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776E" w:rsidRPr="00B30C21" w:rsidRDefault="007D776E" w:rsidP="003B1D08">
      <w:pPr>
        <w:pStyle w:val="11"/>
        <w:spacing w:before="0" w:after="0" w:line="360" w:lineRule="auto"/>
        <w:jc w:val="left"/>
        <w:rPr>
          <w:rFonts w:ascii="Verdana" w:hAnsi="Verdana"/>
          <w:b/>
          <w:sz w:val="20"/>
          <w:szCs w:val="20"/>
        </w:rPr>
      </w:pPr>
      <w:r w:rsidRPr="00B30C21">
        <w:rPr>
          <w:rFonts w:ascii="Verdana" w:hAnsi="Verdana"/>
          <w:b/>
          <w:sz w:val="20"/>
          <w:szCs w:val="20"/>
        </w:rPr>
        <w:t>ΕΚΘΕΣΗ ΑΞΙΟΛΟΓΗΣΗΣ ΣΥΝΕΠΕΙΩΝ ΡΥΘΜΙΣΕΩΝ</w:t>
      </w:r>
    </w:p>
    <w:p w:rsidR="007D776E" w:rsidRPr="00B30C21" w:rsidRDefault="007D776E" w:rsidP="00B30C21">
      <w:pPr>
        <w:spacing w:line="360" w:lineRule="auto"/>
        <w:jc w:val="both"/>
        <w:rPr>
          <w:rFonts w:ascii="Verdana" w:hAnsi="Verdana" w:cs="Arial"/>
          <w:smallCaps/>
          <w:sz w:val="20"/>
          <w:szCs w:val="20"/>
        </w:rPr>
      </w:pPr>
    </w:p>
    <w:p w:rsidR="007D776E" w:rsidRPr="00B30C21" w:rsidRDefault="0082184F" w:rsidP="00B30C21">
      <w:pPr>
        <w:pStyle w:val="a7"/>
        <w:spacing w:before="0" w:after="0" w:line="360" w:lineRule="auto"/>
        <w:jc w:val="both"/>
        <w:rPr>
          <w:rFonts w:ascii="Verdana" w:hAnsi="Verdana"/>
          <w:sz w:val="20"/>
          <w:szCs w:val="20"/>
        </w:rPr>
      </w:pPr>
      <w:r w:rsidRPr="00B30C21">
        <w:rPr>
          <w:rFonts w:ascii="Verdana" w:hAnsi="Verdana"/>
          <w:sz w:val="20"/>
          <w:szCs w:val="20"/>
        </w:rPr>
        <w:t>Υπουργείο:</w:t>
      </w:r>
      <w:r w:rsidR="002D0391" w:rsidRPr="00B30C21">
        <w:rPr>
          <w:rFonts w:ascii="Verdana" w:hAnsi="Verdana"/>
          <w:sz w:val="20"/>
          <w:szCs w:val="20"/>
        </w:rPr>
        <w:t xml:space="preserve"> ΥΠΟΥΡΓΕΙΟ ΟΙΚΟΝΟΜΙΚΩΝ</w:t>
      </w:r>
    </w:p>
    <w:p w:rsidR="00F20513" w:rsidRPr="00B30C21" w:rsidRDefault="00F20513" w:rsidP="00B30C21">
      <w:pPr>
        <w:pStyle w:val="a7"/>
        <w:spacing w:before="0" w:after="0" w:line="360" w:lineRule="auto"/>
        <w:jc w:val="both"/>
        <w:rPr>
          <w:rFonts w:ascii="Verdana" w:hAnsi="Verdana"/>
          <w:sz w:val="20"/>
          <w:szCs w:val="20"/>
        </w:rPr>
      </w:pPr>
    </w:p>
    <w:p w:rsidR="005C60E4" w:rsidRPr="004D6388" w:rsidRDefault="00310F54" w:rsidP="00B30C21">
      <w:pPr>
        <w:pStyle w:val="a7"/>
        <w:spacing w:before="0" w:after="0" w:line="360" w:lineRule="auto"/>
        <w:jc w:val="both"/>
        <w:rPr>
          <w:rFonts w:ascii="Verdana" w:hAnsi="Verdana"/>
          <w:b w:val="0"/>
          <w:caps w:val="0"/>
          <w:sz w:val="20"/>
          <w:szCs w:val="20"/>
        </w:rPr>
      </w:pPr>
      <w:r w:rsidRPr="00B30C21">
        <w:rPr>
          <w:rFonts w:ascii="Verdana" w:hAnsi="Verdana"/>
          <w:sz w:val="20"/>
          <w:szCs w:val="20"/>
        </w:rPr>
        <w:t>ΥΠΕΥΘΥΝΟΣ ΕΠΙΚΟΙΝΩΝΙΑΣ</w:t>
      </w:r>
      <w:r w:rsidR="007C7DB8" w:rsidRPr="00B30C21">
        <w:rPr>
          <w:rFonts w:ascii="Verdana" w:hAnsi="Verdana"/>
          <w:sz w:val="20"/>
          <w:szCs w:val="20"/>
        </w:rPr>
        <w:t xml:space="preserve">: </w:t>
      </w:r>
      <w:r w:rsidR="004D6388" w:rsidRPr="004D6388">
        <w:rPr>
          <w:rFonts w:ascii="Verdana" w:hAnsi="Verdana"/>
          <w:b w:val="0"/>
          <w:caps w:val="0"/>
          <w:sz w:val="20"/>
          <w:szCs w:val="20"/>
        </w:rPr>
        <w:t>για τον συντονισμό</w:t>
      </w:r>
      <w:r w:rsidR="004D6388">
        <w:rPr>
          <w:rFonts w:ascii="Verdana" w:hAnsi="Verdana"/>
          <w:b w:val="0"/>
          <w:caps w:val="0"/>
          <w:sz w:val="20"/>
          <w:szCs w:val="20"/>
        </w:rPr>
        <w:t xml:space="preserve"> γραφείο νομοπαρασκευαστικού έργου Υπουργού Οικονομικών</w:t>
      </w:r>
    </w:p>
    <w:p w:rsidR="00F20513" w:rsidRPr="00B30C21" w:rsidRDefault="00F20513" w:rsidP="00B30C21">
      <w:pPr>
        <w:pStyle w:val="a7"/>
        <w:spacing w:before="0" w:after="0" w:line="360" w:lineRule="auto"/>
        <w:jc w:val="both"/>
        <w:rPr>
          <w:rFonts w:ascii="Verdana" w:hAnsi="Verdana" w:cs="Times New Roman"/>
          <w:b w:val="0"/>
          <w:caps w:val="0"/>
          <w:sz w:val="20"/>
          <w:szCs w:val="20"/>
        </w:rPr>
      </w:pPr>
    </w:p>
    <w:p w:rsidR="004D6388" w:rsidRDefault="007C7DB8" w:rsidP="00B30C21">
      <w:pPr>
        <w:pStyle w:val="a7"/>
        <w:spacing w:before="0" w:after="0" w:line="360" w:lineRule="auto"/>
        <w:jc w:val="both"/>
        <w:rPr>
          <w:rFonts w:ascii="Verdana" w:hAnsi="Verdana"/>
          <w:sz w:val="20"/>
          <w:szCs w:val="20"/>
        </w:rPr>
      </w:pPr>
      <w:r w:rsidRPr="00B30C21">
        <w:rPr>
          <w:rFonts w:ascii="Verdana" w:hAnsi="Verdana"/>
          <w:sz w:val="20"/>
          <w:szCs w:val="20"/>
        </w:rPr>
        <w:t>ΥΠΗΡΕΣΙΑ:</w:t>
      </w:r>
      <w:r w:rsidR="002D0391" w:rsidRPr="00B30C21">
        <w:rPr>
          <w:rFonts w:ascii="Verdana" w:hAnsi="Verdana"/>
          <w:sz w:val="20"/>
          <w:szCs w:val="20"/>
        </w:rPr>
        <w:t xml:space="preserve"> </w:t>
      </w:r>
    </w:p>
    <w:p w:rsidR="00562975" w:rsidRDefault="00431EC9" w:rsidP="00B30C21">
      <w:pPr>
        <w:pStyle w:val="a7"/>
        <w:spacing w:before="0" w:after="0" w:line="360" w:lineRule="auto"/>
        <w:jc w:val="both"/>
        <w:rPr>
          <w:rFonts w:ascii="Verdana" w:hAnsi="Verdana"/>
          <w:b w:val="0"/>
          <w:sz w:val="20"/>
          <w:szCs w:val="20"/>
        </w:rPr>
      </w:pPr>
      <w:r>
        <w:rPr>
          <w:rFonts w:ascii="Verdana" w:hAnsi="Verdana"/>
          <w:b w:val="0"/>
          <w:sz w:val="20"/>
          <w:szCs w:val="20"/>
        </w:rPr>
        <w:t xml:space="preserve">υπ. οικονομικων: </w:t>
      </w:r>
    </w:p>
    <w:p w:rsidR="00431EC9" w:rsidRDefault="00562975" w:rsidP="00B30C21">
      <w:pPr>
        <w:pStyle w:val="a7"/>
        <w:spacing w:before="0" w:after="0" w:line="360" w:lineRule="auto"/>
        <w:jc w:val="both"/>
        <w:rPr>
          <w:rFonts w:ascii="Verdana" w:hAnsi="Verdana"/>
          <w:b w:val="0"/>
          <w:sz w:val="20"/>
          <w:szCs w:val="20"/>
        </w:rPr>
      </w:pPr>
      <w:r>
        <w:rPr>
          <w:rFonts w:ascii="Verdana" w:hAnsi="Verdana"/>
          <w:b w:val="0"/>
          <w:sz w:val="20"/>
          <w:szCs w:val="20"/>
        </w:rPr>
        <w:t>Α.</w:t>
      </w:r>
      <w:r>
        <w:rPr>
          <w:rFonts w:ascii="Verdana" w:hAnsi="Verdana"/>
          <w:b w:val="0"/>
          <w:sz w:val="20"/>
          <w:szCs w:val="20"/>
        </w:rPr>
        <w:tab/>
      </w:r>
      <w:r w:rsidR="00F821EF" w:rsidRPr="00F821EF">
        <w:rPr>
          <w:rFonts w:ascii="Verdana" w:hAnsi="Verdana"/>
          <w:b w:val="0"/>
          <w:sz w:val="20"/>
          <w:szCs w:val="20"/>
        </w:rPr>
        <w:t>Γ</w:t>
      </w:r>
      <w:r w:rsidR="00431EC9">
        <w:rPr>
          <w:rFonts w:ascii="Verdana" w:hAnsi="Verdana"/>
          <w:b w:val="0"/>
          <w:sz w:val="20"/>
          <w:szCs w:val="20"/>
        </w:rPr>
        <w:t xml:space="preserve">ενική </w:t>
      </w:r>
      <w:r w:rsidR="00F821EF" w:rsidRPr="00F821EF">
        <w:rPr>
          <w:rFonts w:ascii="Verdana" w:hAnsi="Verdana"/>
          <w:b w:val="0"/>
          <w:sz w:val="20"/>
          <w:szCs w:val="20"/>
        </w:rPr>
        <w:t>Δ</w:t>
      </w:r>
      <w:r w:rsidR="00431EC9">
        <w:rPr>
          <w:rFonts w:ascii="Verdana" w:hAnsi="Verdana"/>
          <w:b w:val="0"/>
          <w:sz w:val="20"/>
          <w:szCs w:val="20"/>
        </w:rPr>
        <w:t xml:space="preserve">/νση </w:t>
      </w:r>
      <w:r w:rsidR="00F821EF" w:rsidRPr="00F821EF">
        <w:rPr>
          <w:rFonts w:ascii="Verdana" w:hAnsi="Verdana"/>
          <w:b w:val="0"/>
          <w:sz w:val="20"/>
          <w:szCs w:val="20"/>
        </w:rPr>
        <w:t>Ο</w:t>
      </w:r>
      <w:r w:rsidR="00431EC9">
        <w:rPr>
          <w:rFonts w:ascii="Verdana" w:hAnsi="Verdana"/>
          <w:b w:val="0"/>
          <w:sz w:val="20"/>
          <w:szCs w:val="20"/>
        </w:rPr>
        <w:t xml:space="preserve">ικονομικήσ </w:t>
      </w:r>
      <w:r w:rsidR="00F821EF" w:rsidRPr="00F821EF">
        <w:rPr>
          <w:rFonts w:ascii="Verdana" w:hAnsi="Verdana"/>
          <w:b w:val="0"/>
          <w:sz w:val="20"/>
          <w:szCs w:val="20"/>
        </w:rPr>
        <w:t>Π</w:t>
      </w:r>
      <w:r w:rsidR="00431EC9">
        <w:rPr>
          <w:rFonts w:ascii="Verdana" w:hAnsi="Verdana"/>
          <w:b w:val="0"/>
          <w:sz w:val="20"/>
          <w:szCs w:val="20"/>
        </w:rPr>
        <w:t>ολιτικησ</w:t>
      </w:r>
    </w:p>
    <w:p w:rsidR="001F20BC" w:rsidRPr="00F821EF" w:rsidRDefault="00431EC9" w:rsidP="00B30C21">
      <w:pPr>
        <w:pStyle w:val="a7"/>
        <w:spacing w:before="0" w:after="0" w:line="360" w:lineRule="auto"/>
        <w:jc w:val="both"/>
        <w:rPr>
          <w:rFonts w:ascii="Verdana" w:hAnsi="Verdana"/>
          <w:b w:val="0"/>
          <w:caps w:val="0"/>
          <w:sz w:val="20"/>
          <w:szCs w:val="20"/>
        </w:rPr>
      </w:pPr>
      <w:r>
        <w:rPr>
          <w:rFonts w:ascii="Verdana" w:hAnsi="Verdana"/>
          <w:b w:val="0"/>
          <w:caps w:val="0"/>
          <w:sz w:val="20"/>
          <w:szCs w:val="20"/>
        </w:rPr>
        <w:t>α</w:t>
      </w:r>
      <w:r>
        <w:rPr>
          <w:rFonts w:ascii="Verdana" w:hAnsi="Verdana"/>
          <w:b w:val="0"/>
          <w:sz w:val="20"/>
          <w:szCs w:val="20"/>
        </w:rPr>
        <w:t xml:space="preserve">) </w:t>
      </w:r>
      <w:r w:rsidR="00F821EF" w:rsidRPr="00F821EF">
        <w:rPr>
          <w:rFonts w:ascii="Verdana" w:hAnsi="Verdana"/>
          <w:b w:val="0"/>
          <w:sz w:val="20"/>
          <w:szCs w:val="20"/>
        </w:rPr>
        <w:t>δ/ΝΣΗ ΠΙΣΤΩΤΙΚΩΝ ΚΑΙ ΔΗΜΟΣΙΟΝΟΜΙΚΩΝ ΥΠΟΘΕΣΕΩΝ</w:t>
      </w:r>
    </w:p>
    <w:p w:rsidR="004D6388" w:rsidRDefault="00431EC9" w:rsidP="00B30C21">
      <w:pPr>
        <w:pStyle w:val="a7"/>
        <w:spacing w:before="0" w:after="0" w:line="360" w:lineRule="auto"/>
        <w:jc w:val="both"/>
        <w:rPr>
          <w:rFonts w:ascii="Verdana" w:hAnsi="Verdana"/>
          <w:b w:val="0"/>
          <w:sz w:val="20"/>
          <w:szCs w:val="20"/>
        </w:rPr>
      </w:pPr>
      <w:r>
        <w:rPr>
          <w:rFonts w:ascii="Verdana" w:hAnsi="Verdana"/>
          <w:b w:val="0"/>
          <w:caps w:val="0"/>
          <w:sz w:val="20"/>
          <w:szCs w:val="20"/>
        </w:rPr>
        <w:t>β</w:t>
      </w:r>
      <w:r>
        <w:rPr>
          <w:rFonts w:ascii="Verdana" w:hAnsi="Verdana"/>
          <w:b w:val="0"/>
          <w:sz w:val="20"/>
          <w:szCs w:val="20"/>
        </w:rPr>
        <w:t>) δ/νση ευρωπαικησ ενωσησ</w:t>
      </w:r>
    </w:p>
    <w:p w:rsidR="00431EC9" w:rsidRDefault="00431EC9" w:rsidP="00B30C21">
      <w:pPr>
        <w:pStyle w:val="a7"/>
        <w:spacing w:before="0" w:after="0" w:line="360" w:lineRule="auto"/>
        <w:jc w:val="both"/>
        <w:rPr>
          <w:rFonts w:ascii="Verdana" w:hAnsi="Verdana"/>
          <w:b w:val="0"/>
          <w:sz w:val="20"/>
          <w:szCs w:val="20"/>
        </w:rPr>
      </w:pPr>
      <w:r>
        <w:rPr>
          <w:rFonts w:ascii="Verdana" w:hAnsi="Verdana"/>
          <w:b w:val="0"/>
          <w:caps w:val="0"/>
          <w:sz w:val="20"/>
          <w:szCs w:val="20"/>
        </w:rPr>
        <w:t>γ</w:t>
      </w:r>
      <w:r>
        <w:rPr>
          <w:rFonts w:ascii="Verdana" w:hAnsi="Verdana"/>
          <w:b w:val="0"/>
          <w:sz w:val="20"/>
          <w:szCs w:val="20"/>
        </w:rPr>
        <w:t>) δ/νση τομεων παραγωγησ</w:t>
      </w:r>
    </w:p>
    <w:p w:rsidR="00562975" w:rsidRDefault="00562975" w:rsidP="00B30C21">
      <w:pPr>
        <w:pStyle w:val="a7"/>
        <w:spacing w:before="0" w:after="0" w:line="360" w:lineRule="auto"/>
        <w:jc w:val="both"/>
        <w:rPr>
          <w:rFonts w:ascii="Verdana" w:hAnsi="Verdana"/>
          <w:b w:val="0"/>
          <w:sz w:val="20"/>
          <w:szCs w:val="20"/>
        </w:rPr>
      </w:pPr>
      <w:r>
        <w:rPr>
          <w:rFonts w:ascii="Verdana" w:hAnsi="Verdana"/>
          <w:b w:val="0"/>
          <w:sz w:val="20"/>
          <w:szCs w:val="20"/>
        </w:rPr>
        <w:t>Β.</w:t>
      </w:r>
      <w:r>
        <w:rPr>
          <w:rFonts w:ascii="Verdana" w:hAnsi="Verdana"/>
          <w:b w:val="0"/>
          <w:sz w:val="20"/>
          <w:szCs w:val="20"/>
        </w:rPr>
        <w:tab/>
        <w:t>ΓΕΝΙΚΗ ΓΡΑΜΜΑΤΕΙΑ ΔΗΜΟΣΙΩΝ ΕΣΟΔΩΝ</w:t>
      </w:r>
    </w:p>
    <w:p w:rsidR="00562975" w:rsidRDefault="00292735" w:rsidP="00B30C21">
      <w:pPr>
        <w:pStyle w:val="a7"/>
        <w:spacing w:before="0" w:after="0" w:line="360" w:lineRule="auto"/>
        <w:jc w:val="both"/>
        <w:rPr>
          <w:rFonts w:ascii="Verdana" w:hAnsi="Verdana"/>
          <w:b w:val="0"/>
          <w:caps w:val="0"/>
          <w:sz w:val="20"/>
          <w:szCs w:val="20"/>
        </w:rPr>
      </w:pPr>
      <w:r>
        <w:rPr>
          <w:rFonts w:ascii="Verdana" w:hAnsi="Verdana"/>
          <w:b w:val="0"/>
          <w:caps w:val="0"/>
          <w:sz w:val="20"/>
          <w:szCs w:val="20"/>
        </w:rPr>
        <w:t>Γενική Δ/νση Φορολογίας</w:t>
      </w:r>
    </w:p>
    <w:p w:rsidR="00292735" w:rsidRDefault="00292735" w:rsidP="00B30C21">
      <w:pPr>
        <w:pStyle w:val="a7"/>
        <w:spacing w:before="0" w:after="0" w:line="360" w:lineRule="auto"/>
        <w:jc w:val="both"/>
        <w:rPr>
          <w:rFonts w:ascii="Verdana" w:hAnsi="Verdana"/>
          <w:b w:val="0"/>
          <w:sz w:val="20"/>
          <w:szCs w:val="20"/>
        </w:rPr>
      </w:pPr>
    </w:p>
    <w:p w:rsidR="004D6388" w:rsidRDefault="004D6388" w:rsidP="00B30C21">
      <w:pPr>
        <w:pStyle w:val="a7"/>
        <w:spacing w:before="0" w:after="0" w:line="360" w:lineRule="auto"/>
        <w:jc w:val="both"/>
        <w:rPr>
          <w:rFonts w:ascii="Verdana" w:hAnsi="Verdana"/>
          <w:b w:val="0"/>
          <w:sz w:val="20"/>
          <w:szCs w:val="20"/>
        </w:rPr>
      </w:pPr>
    </w:p>
    <w:p w:rsidR="00431EC9" w:rsidRDefault="00431EC9" w:rsidP="00B30C21">
      <w:pPr>
        <w:pStyle w:val="a7"/>
        <w:spacing w:before="0" w:after="0" w:line="360" w:lineRule="auto"/>
        <w:jc w:val="both"/>
        <w:rPr>
          <w:rFonts w:ascii="Verdana" w:hAnsi="Verdana"/>
          <w:b w:val="0"/>
          <w:sz w:val="20"/>
          <w:szCs w:val="20"/>
        </w:rPr>
      </w:pPr>
      <w:r>
        <w:rPr>
          <w:rFonts w:ascii="Verdana" w:hAnsi="Verdana"/>
          <w:b w:val="0"/>
          <w:sz w:val="20"/>
          <w:szCs w:val="20"/>
        </w:rPr>
        <w:t>υπ. εργασιασ, κοινωνικησ ασφαλισησ και προνοιασ</w:t>
      </w:r>
    </w:p>
    <w:p w:rsidR="003C45B8" w:rsidRDefault="003C45B8" w:rsidP="00B30C21">
      <w:pPr>
        <w:pStyle w:val="a7"/>
        <w:spacing w:before="0" w:after="0" w:line="360" w:lineRule="auto"/>
        <w:jc w:val="both"/>
        <w:rPr>
          <w:rFonts w:ascii="Verdana" w:hAnsi="Verdana"/>
          <w:b w:val="0"/>
          <w:sz w:val="20"/>
          <w:szCs w:val="20"/>
        </w:rPr>
      </w:pPr>
    </w:p>
    <w:p w:rsidR="003C45B8" w:rsidRDefault="003C45B8" w:rsidP="00B30C21">
      <w:pPr>
        <w:pStyle w:val="a7"/>
        <w:spacing w:before="0" w:after="0" w:line="360" w:lineRule="auto"/>
        <w:jc w:val="both"/>
        <w:rPr>
          <w:rFonts w:ascii="Verdana" w:hAnsi="Verdana"/>
          <w:b w:val="0"/>
          <w:sz w:val="20"/>
          <w:szCs w:val="20"/>
        </w:rPr>
      </w:pPr>
      <w:r>
        <w:rPr>
          <w:rFonts w:ascii="Verdana" w:hAnsi="Verdana"/>
          <w:b w:val="0"/>
          <w:sz w:val="20"/>
          <w:szCs w:val="20"/>
        </w:rPr>
        <w:t>ΥΠ. ΑΓΡΟΤΙΚΗΣ ΑΝΑΠΤΥΞΗΣ ΚΑΙ ΤΡΟΦΙΜΩΝ</w:t>
      </w:r>
    </w:p>
    <w:p w:rsidR="003C45B8" w:rsidRDefault="003C45B8" w:rsidP="003C45B8">
      <w:pPr>
        <w:pStyle w:val="a7"/>
        <w:numPr>
          <w:ilvl w:val="0"/>
          <w:numId w:val="37"/>
        </w:numPr>
        <w:spacing w:before="0" w:after="0" w:line="360" w:lineRule="auto"/>
        <w:jc w:val="both"/>
        <w:rPr>
          <w:rFonts w:ascii="Verdana" w:hAnsi="Verdana"/>
          <w:b w:val="0"/>
          <w:sz w:val="20"/>
          <w:szCs w:val="20"/>
        </w:rPr>
      </w:pPr>
      <w:r w:rsidRPr="003C45B8">
        <w:rPr>
          <w:rFonts w:ascii="Verdana" w:hAnsi="Verdana"/>
          <w:b w:val="0"/>
          <w:caps w:val="0"/>
          <w:sz w:val="20"/>
          <w:szCs w:val="20"/>
        </w:rPr>
        <w:t>Γενική Διεύθυνση Οικονομικών Υπηρεσιών</w:t>
      </w:r>
    </w:p>
    <w:p w:rsidR="004D6388" w:rsidRDefault="004D6388" w:rsidP="00B30C21">
      <w:pPr>
        <w:pStyle w:val="a7"/>
        <w:spacing w:before="0" w:after="0" w:line="360" w:lineRule="auto"/>
        <w:jc w:val="both"/>
        <w:rPr>
          <w:rFonts w:ascii="Verdana" w:hAnsi="Verdana"/>
          <w:sz w:val="20"/>
          <w:szCs w:val="20"/>
        </w:rPr>
      </w:pPr>
    </w:p>
    <w:p w:rsidR="005C60E4" w:rsidRPr="00F821EF" w:rsidRDefault="00565D26" w:rsidP="00B30C21">
      <w:pPr>
        <w:pStyle w:val="a7"/>
        <w:spacing w:before="0" w:after="0" w:line="360" w:lineRule="auto"/>
        <w:jc w:val="both"/>
        <w:rPr>
          <w:rFonts w:ascii="Verdana" w:hAnsi="Verdana"/>
          <w:b w:val="0"/>
          <w:sz w:val="20"/>
          <w:szCs w:val="20"/>
        </w:rPr>
      </w:pPr>
      <w:r w:rsidRPr="00B30C21">
        <w:rPr>
          <w:rFonts w:ascii="Verdana" w:hAnsi="Verdana"/>
          <w:sz w:val="20"/>
          <w:szCs w:val="20"/>
        </w:rPr>
        <w:t>ΘΕΣΗ / ΕΙΔΙΚΟΤΗΤΑ</w:t>
      </w:r>
      <w:r w:rsidR="007C7DB8" w:rsidRPr="00B30C21">
        <w:rPr>
          <w:rFonts w:ascii="Verdana" w:hAnsi="Verdana"/>
          <w:sz w:val="20"/>
          <w:szCs w:val="20"/>
        </w:rPr>
        <w:t>:</w:t>
      </w:r>
      <w:r w:rsidR="002D0391" w:rsidRPr="00B30C21">
        <w:rPr>
          <w:rFonts w:ascii="Verdana" w:hAnsi="Verdana"/>
          <w:sz w:val="20"/>
          <w:szCs w:val="20"/>
        </w:rPr>
        <w:t xml:space="preserve"> </w:t>
      </w:r>
    </w:p>
    <w:p w:rsidR="005C60E4" w:rsidRPr="008C0E34" w:rsidRDefault="008C0E34" w:rsidP="00B30C21">
      <w:pPr>
        <w:pStyle w:val="a7"/>
        <w:spacing w:before="0" w:after="0" w:line="360" w:lineRule="auto"/>
        <w:jc w:val="both"/>
        <w:rPr>
          <w:rFonts w:ascii="Verdana" w:hAnsi="Verdana"/>
          <w:b w:val="0"/>
          <w:sz w:val="20"/>
          <w:szCs w:val="20"/>
        </w:rPr>
      </w:pPr>
      <w:r w:rsidRPr="008C0E34">
        <w:rPr>
          <w:rFonts w:ascii="Verdana" w:hAnsi="Verdana"/>
          <w:b w:val="0"/>
          <w:caps w:val="0"/>
          <w:sz w:val="20"/>
          <w:szCs w:val="20"/>
        </w:rPr>
        <w:t>Ει</w:t>
      </w:r>
      <w:r>
        <w:rPr>
          <w:rFonts w:ascii="Verdana" w:hAnsi="Verdana"/>
          <w:b w:val="0"/>
          <w:caps w:val="0"/>
          <w:sz w:val="20"/>
          <w:szCs w:val="20"/>
        </w:rPr>
        <w:t>σηγητής από τις αρμόδιες υπηρεσίες κατά λόγο αρμοδιότητας.</w:t>
      </w:r>
    </w:p>
    <w:p w:rsidR="005C60E4" w:rsidRPr="00B30C21" w:rsidRDefault="005C60E4" w:rsidP="00B30C21">
      <w:pPr>
        <w:spacing w:line="360" w:lineRule="auto"/>
        <w:jc w:val="both"/>
        <w:rPr>
          <w:rFonts w:ascii="Verdana" w:hAnsi="Verdana"/>
          <w:sz w:val="20"/>
          <w:szCs w:val="20"/>
        </w:rPr>
      </w:pPr>
    </w:p>
    <w:p w:rsidR="00A059E3" w:rsidRPr="00995038" w:rsidRDefault="007C7DB8" w:rsidP="00B30C21">
      <w:pPr>
        <w:pStyle w:val="a7"/>
        <w:spacing w:before="0" w:after="0" w:line="360" w:lineRule="auto"/>
        <w:jc w:val="both"/>
        <w:rPr>
          <w:rFonts w:ascii="Verdana" w:hAnsi="Verdana"/>
          <w:b w:val="0"/>
          <w:sz w:val="20"/>
          <w:szCs w:val="20"/>
        </w:rPr>
      </w:pPr>
      <w:r w:rsidRPr="00B30C21">
        <w:rPr>
          <w:rFonts w:ascii="Verdana" w:hAnsi="Verdana"/>
          <w:sz w:val="20"/>
          <w:szCs w:val="20"/>
        </w:rPr>
        <w:t>ΤΗΛΕΦΩΝΟ</w:t>
      </w:r>
      <w:r w:rsidRPr="00995038">
        <w:rPr>
          <w:rFonts w:ascii="Verdana" w:hAnsi="Verdana"/>
          <w:sz w:val="20"/>
          <w:szCs w:val="20"/>
        </w:rPr>
        <w:t>:</w:t>
      </w:r>
      <w:r w:rsidR="002D0391" w:rsidRPr="00995038">
        <w:rPr>
          <w:rFonts w:ascii="Verdana" w:hAnsi="Verdana"/>
          <w:sz w:val="20"/>
          <w:szCs w:val="20"/>
        </w:rPr>
        <w:t xml:space="preserve"> </w:t>
      </w:r>
    </w:p>
    <w:p w:rsidR="00A059E3" w:rsidRDefault="00A059E3" w:rsidP="00B30C21">
      <w:pPr>
        <w:pStyle w:val="a7"/>
        <w:spacing w:before="0" w:after="0" w:line="360" w:lineRule="auto"/>
        <w:jc w:val="both"/>
        <w:rPr>
          <w:rFonts w:ascii="Verdana" w:hAnsi="Verdana"/>
          <w:sz w:val="20"/>
          <w:szCs w:val="20"/>
        </w:rPr>
      </w:pPr>
    </w:p>
    <w:p w:rsidR="0063763C" w:rsidRPr="00995038" w:rsidRDefault="007C7DB8" w:rsidP="00B30C21">
      <w:pPr>
        <w:pStyle w:val="a7"/>
        <w:spacing w:before="0" w:after="0" w:line="360" w:lineRule="auto"/>
        <w:jc w:val="both"/>
        <w:rPr>
          <w:rFonts w:ascii="Verdana" w:hAnsi="Verdana"/>
          <w:b w:val="0"/>
          <w:caps w:val="0"/>
          <w:sz w:val="20"/>
          <w:szCs w:val="20"/>
        </w:rPr>
      </w:pPr>
      <w:r w:rsidRPr="00006F34">
        <w:rPr>
          <w:rFonts w:ascii="Verdana" w:hAnsi="Verdana"/>
          <w:sz w:val="20"/>
          <w:szCs w:val="20"/>
          <w:lang w:val="en-US"/>
        </w:rPr>
        <w:t>E</w:t>
      </w:r>
      <w:r w:rsidRPr="00995038">
        <w:rPr>
          <w:rFonts w:ascii="Verdana" w:hAnsi="Verdana"/>
          <w:sz w:val="20"/>
          <w:szCs w:val="20"/>
        </w:rPr>
        <w:t>-</w:t>
      </w:r>
      <w:r w:rsidRPr="00006F34">
        <w:rPr>
          <w:rFonts w:ascii="Verdana" w:hAnsi="Verdana"/>
          <w:sz w:val="20"/>
          <w:szCs w:val="20"/>
          <w:lang w:val="en-US"/>
        </w:rPr>
        <w:t>MAIL</w:t>
      </w:r>
      <w:r w:rsidR="00EA72BB" w:rsidRPr="00995038">
        <w:rPr>
          <w:rFonts w:ascii="Verdana" w:hAnsi="Verdana"/>
          <w:sz w:val="20"/>
          <w:szCs w:val="20"/>
        </w:rPr>
        <w:t>:</w:t>
      </w:r>
      <w:r w:rsidR="0063763C" w:rsidRPr="00995038">
        <w:rPr>
          <w:rFonts w:ascii="Verdana" w:hAnsi="Verdana"/>
          <w:sz w:val="20"/>
          <w:szCs w:val="20"/>
        </w:rPr>
        <w:t xml:space="preserve"> </w:t>
      </w:r>
    </w:p>
    <w:p w:rsidR="001F20BC" w:rsidRPr="00995038" w:rsidRDefault="001F20BC" w:rsidP="00B30C21">
      <w:pPr>
        <w:pStyle w:val="a7"/>
        <w:spacing w:before="0" w:after="0" w:line="360" w:lineRule="auto"/>
        <w:jc w:val="both"/>
        <w:rPr>
          <w:rFonts w:ascii="Verdana" w:hAnsi="Verdana"/>
          <w:caps w:val="0"/>
          <w:sz w:val="20"/>
          <w:szCs w:val="20"/>
        </w:rPr>
      </w:pPr>
    </w:p>
    <w:p w:rsidR="007C7DB8" w:rsidRPr="00995038" w:rsidRDefault="007C7DB8" w:rsidP="00B30C21">
      <w:pPr>
        <w:pStyle w:val="a7"/>
        <w:spacing w:before="0" w:after="0" w:line="360" w:lineRule="auto"/>
        <w:jc w:val="both"/>
        <w:rPr>
          <w:rFonts w:ascii="Verdana" w:hAnsi="Verdana"/>
          <w:sz w:val="20"/>
          <w:szCs w:val="20"/>
        </w:rPr>
      </w:pPr>
    </w:p>
    <w:p w:rsidR="007D776E" w:rsidRPr="00B30C21" w:rsidRDefault="007D776E" w:rsidP="00B30C21">
      <w:pPr>
        <w:pStyle w:val="a7"/>
        <w:spacing w:before="0" w:after="0" w:line="360" w:lineRule="auto"/>
        <w:jc w:val="both"/>
        <w:rPr>
          <w:rFonts w:ascii="Verdana" w:hAnsi="Verdana"/>
          <w:sz w:val="20"/>
          <w:szCs w:val="20"/>
        </w:rPr>
      </w:pPr>
      <w:r w:rsidRPr="00B30C21">
        <w:rPr>
          <w:rFonts w:ascii="Verdana" w:hAnsi="Verdana"/>
          <w:sz w:val="20"/>
          <w:szCs w:val="20"/>
        </w:rPr>
        <w:t>Τίτλος προτεινόμεν</w:t>
      </w:r>
      <w:r w:rsidR="007C7DB8" w:rsidRPr="00B30C21">
        <w:rPr>
          <w:rFonts w:ascii="Verdana" w:hAnsi="Verdana"/>
          <w:sz w:val="20"/>
          <w:szCs w:val="20"/>
        </w:rPr>
        <w:t xml:space="preserve">ΟΥ ΣΧΕΔΙΟΥ </w:t>
      </w:r>
      <w:r w:rsidR="00CF526F" w:rsidRPr="00B30C21">
        <w:rPr>
          <w:rFonts w:ascii="Verdana" w:hAnsi="Verdana"/>
          <w:sz w:val="20"/>
          <w:szCs w:val="20"/>
        </w:rPr>
        <w:t>νομου</w:t>
      </w:r>
      <w:r w:rsidRPr="00B30C21">
        <w:rPr>
          <w:rFonts w:ascii="Verdana" w:hAnsi="Verdana"/>
          <w:sz w:val="20"/>
          <w:szCs w:val="20"/>
        </w:rPr>
        <w:t>:</w:t>
      </w:r>
    </w:p>
    <w:p w:rsidR="00C71665" w:rsidRPr="00B30C21" w:rsidRDefault="00C71665" w:rsidP="00B30C21">
      <w:pPr>
        <w:pBdr>
          <w:top w:val="single" w:sz="4" w:space="1" w:color="auto"/>
          <w:left w:val="single" w:sz="4" w:space="4" w:color="auto"/>
          <w:bottom w:val="single" w:sz="4" w:space="1" w:color="auto"/>
          <w:right w:val="single" w:sz="4" w:space="4" w:color="auto"/>
        </w:pBdr>
        <w:spacing w:line="360" w:lineRule="auto"/>
        <w:jc w:val="center"/>
        <w:rPr>
          <w:rFonts w:ascii="Verdana" w:hAnsi="Verdana" w:cs="Arial"/>
          <w:b/>
          <w:sz w:val="20"/>
          <w:szCs w:val="20"/>
        </w:rPr>
      </w:pPr>
    </w:p>
    <w:p w:rsidR="00991D71" w:rsidRPr="00B30C21" w:rsidRDefault="004B4476" w:rsidP="00B30C21">
      <w:pPr>
        <w:pBdr>
          <w:top w:val="single" w:sz="4" w:space="1" w:color="auto"/>
          <w:left w:val="single" w:sz="4" w:space="4" w:color="auto"/>
          <w:bottom w:val="single" w:sz="4" w:space="1" w:color="auto"/>
          <w:right w:val="single" w:sz="4" w:space="4" w:color="auto"/>
        </w:pBdr>
        <w:spacing w:line="360" w:lineRule="auto"/>
        <w:jc w:val="center"/>
        <w:rPr>
          <w:rFonts w:ascii="Verdana" w:hAnsi="Verdana" w:cs="Arial"/>
          <w:b/>
          <w:sz w:val="20"/>
          <w:szCs w:val="20"/>
        </w:rPr>
      </w:pPr>
      <w:r w:rsidRPr="00B30C21">
        <w:rPr>
          <w:rFonts w:ascii="Verdana" w:hAnsi="Verdana" w:cs="Arial"/>
          <w:b/>
          <w:sz w:val="20"/>
          <w:szCs w:val="20"/>
        </w:rPr>
        <w:t>ΝΕΑ ΕΠΕΝΔΥ</w:t>
      </w:r>
      <w:r w:rsidR="00A30D1A" w:rsidRPr="00B30C21">
        <w:rPr>
          <w:rFonts w:ascii="Verdana" w:hAnsi="Verdana" w:cs="Arial"/>
          <w:b/>
          <w:sz w:val="20"/>
          <w:szCs w:val="20"/>
        </w:rPr>
        <w:t>ΤΙΚΑ ΕΡΓΑΛΕΙΑ ΑΝΑΠΤΥΞΗΣ, ΠΑΡΟΧΗ</w:t>
      </w:r>
      <w:r w:rsidRPr="00B30C21">
        <w:rPr>
          <w:rFonts w:ascii="Verdana" w:hAnsi="Verdana" w:cs="Arial"/>
          <w:b/>
          <w:sz w:val="20"/>
          <w:szCs w:val="20"/>
        </w:rPr>
        <w:t xml:space="preserve"> ΠΙΣΤΩΣΕΩΝ ΚΑΙ ΑΛΛΕΣ </w:t>
      </w:r>
      <w:r w:rsidR="006B2E04" w:rsidRPr="00B30C21">
        <w:rPr>
          <w:rFonts w:ascii="Verdana" w:hAnsi="Verdana" w:cs="Arial"/>
          <w:b/>
          <w:sz w:val="20"/>
          <w:szCs w:val="20"/>
        </w:rPr>
        <w:t>ΔΙΑΤΑΞΕΙΣ</w:t>
      </w:r>
    </w:p>
    <w:p w:rsidR="00C71665" w:rsidRPr="00B30C21" w:rsidRDefault="00C71665" w:rsidP="00B30C21">
      <w:pPr>
        <w:pBdr>
          <w:top w:val="single" w:sz="4" w:space="1" w:color="auto"/>
          <w:left w:val="single" w:sz="4" w:space="4" w:color="auto"/>
          <w:bottom w:val="single" w:sz="4" w:space="1" w:color="auto"/>
          <w:right w:val="single" w:sz="4" w:space="4" w:color="auto"/>
        </w:pBdr>
        <w:spacing w:line="360" w:lineRule="auto"/>
        <w:jc w:val="both"/>
        <w:rPr>
          <w:rFonts w:ascii="Verdana" w:hAnsi="Verdana" w:cs="Arial"/>
          <w:sz w:val="20"/>
          <w:szCs w:val="20"/>
        </w:rPr>
      </w:pPr>
    </w:p>
    <w:p w:rsidR="007D776E" w:rsidRDefault="007D776E" w:rsidP="00B30C21">
      <w:pPr>
        <w:spacing w:line="360" w:lineRule="auto"/>
        <w:jc w:val="both"/>
        <w:rPr>
          <w:rFonts w:ascii="Verdana" w:hAnsi="Verdana" w:cs="Arial"/>
          <w:sz w:val="20"/>
          <w:szCs w:val="20"/>
        </w:rPr>
      </w:pPr>
    </w:p>
    <w:p w:rsidR="00995038" w:rsidRDefault="00995038" w:rsidP="00B30C21">
      <w:pPr>
        <w:pStyle w:val="a7"/>
        <w:spacing w:before="0" w:after="0" w:line="360" w:lineRule="auto"/>
        <w:jc w:val="both"/>
        <w:rPr>
          <w:rFonts w:ascii="Verdana" w:hAnsi="Verdana"/>
          <w:sz w:val="20"/>
          <w:szCs w:val="20"/>
        </w:rPr>
      </w:pPr>
    </w:p>
    <w:p w:rsidR="00995038" w:rsidRDefault="00995038" w:rsidP="00B30C21">
      <w:pPr>
        <w:pStyle w:val="a7"/>
        <w:spacing w:before="0" w:after="0" w:line="360" w:lineRule="auto"/>
        <w:jc w:val="both"/>
        <w:rPr>
          <w:rFonts w:ascii="Verdana" w:hAnsi="Verdana"/>
          <w:sz w:val="20"/>
          <w:szCs w:val="20"/>
        </w:rPr>
      </w:pPr>
    </w:p>
    <w:p w:rsidR="0082184F" w:rsidRPr="00B30C21" w:rsidRDefault="0082184F" w:rsidP="00B30C21">
      <w:pPr>
        <w:pStyle w:val="a7"/>
        <w:spacing w:before="0" w:after="0" w:line="360" w:lineRule="auto"/>
        <w:jc w:val="both"/>
        <w:rPr>
          <w:rFonts w:ascii="Verdana" w:hAnsi="Verdana"/>
          <w:sz w:val="20"/>
          <w:szCs w:val="20"/>
        </w:rPr>
      </w:pPr>
      <w:r w:rsidRPr="00B30C21">
        <w:rPr>
          <w:rFonts w:ascii="Verdana" w:hAnsi="Verdana"/>
          <w:sz w:val="20"/>
          <w:szCs w:val="20"/>
        </w:rPr>
        <w:lastRenderedPageBreak/>
        <w:t>Περιληπτική αναφορά</w:t>
      </w:r>
    </w:p>
    <w:p w:rsidR="007D776E" w:rsidRPr="00B30C21" w:rsidRDefault="007D776E" w:rsidP="00B30C21">
      <w:pPr>
        <w:pStyle w:val="a7"/>
        <w:spacing w:before="0" w:after="0" w:line="360" w:lineRule="auto"/>
        <w:jc w:val="both"/>
        <w:rPr>
          <w:rFonts w:ascii="Verdana" w:hAnsi="Verdana"/>
          <w:sz w:val="20"/>
          <w:szCs w:val="20"/>
        </w:rPr>
      </w:pPr>
      <w:r w:rsidRPr="00B30C21">
        <w:rPr>
          <w:rFonts w:ascii="Verdana" w:hAnsi="Verdana"/>
          <w:sz w:val="20"/>
          <w:szCs w:val="20"/>
        </w:rPr>
        <w:t xml:space="preserve">στο περιεχόμενο της </w:t>
      </w:r>
      <w:r w:rsidR="00CF526F" w:rsidRPr="00B30C21">
        <w:rPr>
          <w:rFonts w:ascii="Verdana" w:hAnsi="Verdana"/>
          <w:sz w:val="20"/>
          <w:szCs w:val="20"/>
        </w:rPr>
        <w:t xml:space="preserve">κυριασ </w:t>
      </w:r>
      <w:r w:rsidR="007C7DB8" w:rsidRPr="00B30C21">
        <w:rPr>
          <w:rFonts w:ascii="Verdana" w:hAnsi="Verdana"/>
          <w:sz w:val="20"/>
          <w:szCs w:val="20"/>
        </w:rPr>
        <w:t>ΑΞΙΟΛΟΓΟΥΜΕΝΗΣ</w:t>
      </w:r>
      <w:r w:rsidR="002F27CB" w:rsidRPr="00B30C21">
        <w:rPr>
          <w:rFonts w:ascii="Verdana" w:hAnsi="Verdana"/>
          <w:sz w:val="20"/>
          <w:szCs w:val="20"/>
        </w:rPr>
        <w:t xml:space="preserve"> ρύθμισης</w:t>
      </w:r>
      <w:r w:rsidRPr="00B30C21">
        <w:rPr>
          <w:rFonts w:ascii="Verdana" w:hAnsi="Verdana"/>
          <w:sz w:val="20"/>
          <w:szCs w:val="20"/>
        </w:rPr>
        <w:t>:</w:t>
      </w:r>
    </w:p>
    <w:p w:rsidR="0019579F" w:rsidRPr="00B30C21" w:rsidRDefault="0019579F" w:rsidP="00B30C2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jc w:val="both"/>
        <w:rPr>
          <w:rFonts w:ascii="Verdana" w:hAnsi="Verdana" w:cs="Times New Roman"/>
          <w:bCs/>
        </w:rPr>
      </w:pPr>
    </w:p>
    <w:p w:rsidR="00D96919" w:rsidRDefault="00ED73C1" w:rsidP="00B30C21">
      <w:pPr>
        <w:spacing w:line="360" w:lineRule="auto"/>
        <w:jc w:val="both"/>
        <w:rPr>
          <w:rFonts w:ascii="Verdana" w:hAnsi="Verdana"/>
          <w:bCs/>
          <w:sz w:val="20"/>
          <w:szCs w:val="20"/>
        </w:rPr>
      </w:pPr>
      <w:r w:rsidRPr="00B30C21">
        <w:rPr>
          <w:rFonts w:ascii="Verdana" w:hAnsi="Verdana"/>
          <w:bCs/>
          <w:sz w:val="20"/>
          <w:szCs w:val="20"/>
        </w:rPr>
        <w:t xml:space="preserve">Στο παρόν νομοσχέδιο </w:t>
      </w:r>
      <w:r w:rsidR="0019579F" w:rsidRPr="00B30C21">
        <w:rPr>
          <w:rFonts w:ascii="Verdana" w:hAnsi="Verdana"/>
          <w:bCs/>
          <w:sz w:val="20"/>
          <w:szCs w:val="20"/>
        </w:rPr>
        <w:t>επιδιώκεται η θέσπιση ορισμένων νέων επενδυτικών εργαλείων ανάπτυξης και η τροποποί</w:t>
      </w:r>
      <w:r w:rsidRPr="00B30C21">
        <w:rPr>
          <w:rFonts w:ascii="Verdana" w:hAnsi="Verdana"/>
          <w:bCs/>
          <w:sz w:val="20"/>
          <w:szCs w:val="20"/>
        </w:rPr>
        <w:t>η</w:t>
      </w:r>
      <w:r w:rsidR="0019579F" w:rsidRPr="00B30C21">
        <w:rPr>
          <w:rFonts w:ascii="Verdana" w:hAnsi="Verdana"/>
          <w:bCs/>
          <w:sz w:val="20"/>
          <w:szCs w:val="20"/>
        </w:rPr>
        <w:t>ση ορισμένων διατάξεων της νομοθεσίας της κεφαλαιαγοράς με κύριο στόχο την εύρυθμη λειτουργία της αγοράς.</w:t>
      </w:r>
    </w:p>
    <w:p w:rsidR="00856264" w:rsidRPr="00B30C21" w:rsidRDefault="00856264" w:rsidP="00B30C21">
      <w:pPr>
        <w:spacing w:line="360" w:lineRule="auto"/>
        <w:jc w:val="both"/>
        <w:rPr>
          <w:rFonts w:ascii="Verdana" w:hAnsi="Verdana"/>
          <w:bCs/>
          <w:sz w:val="20"/>
          <w:szCs w:val="20"/>
        </w:rPr>
      </w:pPr>
    </w:p>
    <w:p w:rsidR="00ED73C1" w:rsidRPr="00B30C21" w:rsidRDefault="0019579F" w:rsidP="00B30C21">
      <w:pPr>
        <w:spacing w:line="360" w:lineRule="auto"/>
        <w:jc w:val="both"/>
        <w:rPr>
          <w:rFonts w:ascii="Verdana" w:hAnsi="Verdana"/>
          <w:bCs/>
          <w:sz w:val="20"/>
          <w:szCs w:val="20"/>
        </w:rPr>
      </w:pPr>
      <w:r w:rsidRPr="00B30C21">
        <w:rPr>
          <w:rFonts w:ascii="Verdana" w:hAnsi="Verdana"/>
          <w:bCs/>
          <w:sz w:val="20"/>
          <w:szCs w:val="20"/>
        </w:rPr>
        <w:t>Συγκεκριμένα</w:t>
      </w:r>
      <w:r w:rsidR="00722273" w:rsidRPr="00722273">
        <w:rPr>
          <w:rFonts w:ascii="Verdana" w:hAnsi="Verdana"/>
          <w:bCs/>
          <w:sz w:val="20"/>
          <w:szCs w:val="20"/>
        </w:rPr>
        <w:t>,</w:t>
      </w:r>
      <w:r w:rsidRPr="00B30C21">
        <w:rPr>
          <w:rFonts w:ascii="Verdana" w:hAnsi="Verdana"/>
          <w:bCs/>
          <w:sz w:val="20"/>
          <w:szCs w:val="20"/>
        </w:rPr>
        <w:t xml:space="preserve"> </w:t>
      </w:r>
      <w:r w:rsidR="00675D00" w:rsidRPr="00B30C21">
        <w:rPr>
          <w:rFonts w:ascii="Verdana" w:hAnsi="Verdana"/>
          <w:bCs/>
          <w:sz w:val="20"/>
          <w:szCs w:val="20"/>
        </w:rPr>
        <w:t>ως προς την θέσπιση νέων επενδυτικών εργαλείων ανάπτυξης</w:t>
      </w:r>
      <w:r w:rsidR="00722273" w:rsidRPr="00722273">
        <w:rPr>
          <w:rFonts w:ascii="Verdana" w:hAnsi="Verdana"/>
          <w:bCs/>
          <w:sz w:val="20"/>
          <w:szCs w:val="20"/>
        </w:rPr>
        <w:t>,</w:t>
      </w:r>
      <w:r w:rsidR="00675D00" w:rsidRPr="00B30C21">
        <w:rPr>
          <w:rFonts w:ascii="Verdana" w:hAnsi="Verdana"/>
          <w:bCs/>
          <w:sz w:val="20"/>
          <w:szCs w:val="20"/>
        </w:rPr>
        <w:t xml:space="preserve"> </w:t>
      </w:r>
      <w:r w:rsidRPr="00B30C21">
        <w:rPr>
          <w:rFonts w:ascii="Verdana" w:hAnsi="Verdana"/>
          <w:bCs/>
          <w:sz w:val="20"/>
          <w:szCs w:val="20"/>
        </w:rPr>
        <w:t xml:space="preserve">τροποποιούνται </w:t>
      </w:r>
      <w:r w:rsidR="00843396" w:rsidRPr="00B30C21">
        <w:rPr>
          <w:rFonts w:ascii="Verdana" w:hAnsi="Verdana"/>
          <w:bCs/>
          <w:sz w:val="20"/>
          <w:szCs w:val="20"/>
        </w:rPr>
        <w:t xml:space="preserve">οι κάτωθι </w:t>
      </w:r>
      <w:r w:rsidRPr="00B30C21">
        <w:rPr>
          <w:rFonts w:ascii="Verdana" w:hAnsi="Verdana"/>
          <w:bCs/>
          <w:sz w:val="20"/>
          <w:szCs w:val="20"/>
        </w:rPr>
        <w:t>διατάξεις</w:t>
      </w:r>
      <w:r w:rsidR="00856264" w:rsidRPr="00B30C21">
        <w:rPr>
          <w:rFonts w:ascii="Verdana" w:hAnsi="Verdana"/>
          <w:bCs/>
          <w:sz w:val="20"/>
          <w:szCs w:val="20"/>
        </w:rPr>
        <w:t>:</w:t>
      </w:r>
      <w:r w:rsidRPr="00B30C21">
        <w:rPr>
          <w:rFonts w:ascii="Verdana" w:hAnsi="Verdana"/>
          <w:bCs/>
          <w:sz w:val="20"/>
          <w:szCs w:val="20"/>
        </w:rPr>
        <w:t xml:space="preserve"> </w:t>
      </w:r>
    </w:p>
    <w:p w:rsidR="00ED73C1" w:rsidRPr="00B30C21" w:rsidRDefault="00491ABD" w:rsidP="00B30C21">
      <w:pPr>
        <w:spacing w:line="360" w:lineRule="auto"/>
        <w:jc w:val="both"/>
        <w:rPr>
          <w:rFonts w:ascii="Verdana" w:hAnsi="Verdana"/>
          <w:bCs/>
          <w:sz w:val="20"/>
          <w:szCs w:val="20"/>
        </w:rPr>
      </w:pPr>
      <w:r w:rsidRPr="00B30C21">
        <w:rPr>
          <w:rFonts w:ascii="Verdana" w:hAnsi="Verdana"/>
          <w:bCs/>
          <w:sz w:val="20"/>
          <w:szCs w:val="20"/>
        </w:rPr>
        <w:t xml:space="preserve">α) </w:t>
      </w:r>
      <w:r w:rsidR="0019579F" w:rsidRPr="00B30C21">
        <w:rPr>
          <w:rFonts w:ascii="Verdana" w:hAnsi="Verdana"/>
          <w:bCs/>
          <w:sz w:val="20"/>
          <w:szCs w:val="20"/>
        </w:rPr>
        <w:t>του ν. 2992/2002 σχετικά με τα Αμοιβαία Κεφάλαια Επιχειρηματ</w:t>
      </w:r>
      <w:r w:rsidR="00843396" w:rsidRPr="00B30C21">
        <w:rPr>
          <w:rFonts w:ascii="Verdana" w:hAnsi="Verdana"/>
          <w:bCs/>
          <w:sz w:val="20"/>
          <w:szCs w:val="20"/>
        </w:rPr>
        <w:t xml:space="preserve">ικών Συμμετοχών κλειστού τύπου </w:t>
      </w:r>
      <w:r w:rsidR="0019579F" w:rsidRPr="00B30C21">
        <w:rPr>
          <w:rFonts w:ascii="Verdana" w:hAnsi="Verdana"/>
          <w:bCs/>
          <w:sz w:val="20"/>
          <w:szCs w:val="20"/>
        </w:rPr>
        <w:t>(ΑΚΕΣ)</w:t>
      </w:r>
      <w:r w:rsidRPr="00B30C21">
        <w:rPr>
          <w:rFonts w:ascii="Verdana" w:hAnsi="Verdana"/>
          <w:bCs/>
          <w:sz w:val="20"/>
          <w:szCs w:val="20"/>
        </w:rPr>
        <w:t xml:space="preserve">, </w:t>
      </w:r>
      <w:r w:rsidR="00856264" w:rsidRPr="00B30C21">
        <w:rPr>
          <w:rFonts w:ascii="Verdana" w:hAnsi="Verdana"/>
          <w:bCs/>
          <w:sz w:val="20"/>
          <w:szCs w:val="20"/>
        </w:rPr>
        <w:t xml:space="preserve">για τα οποία διευρύνεται το πεδίο των επιτρεπόμενων επενδύσεών τους, </w:t>
      </w:r>
      <w:r w:rsidR="007C53B5" w:rsidRPr="00B30C21">
        <w:rPr>
          <w:rFonts w:ascii="Verdana" w:hAnsi="Verdana"/>
          <w:bCs/>
          <w:sz w:val="20"/>
          <w:szCs w:val="20"/>
        </w:rPr>
        <w:t xml:space="preserve">με στόχο </w:t>
      </w:r>
      <w:r w:rsidR="00BF2759" w:rsidRPr="00B30C21">
        <w:rPr>
          <w:rFonts w:ascii="Verdana" w:hAnsi="Verdana"/>
          <w:sz w:val="20"/>
          <w:szCs w:val="20"/>
        </w:rPr>
        <w:t>να δημιουργηθεί μια αγορά στην Ελλάδα</w:t>
      </w:r>
      <w:r w:rsidR="00843396" w:rsidRPr="00B30C21">
        <w:rPr>
          <w:rFonts w:ascii="Verdana" w:hAnsi="Verdana"/>
          <w:sz w:val="20"/>
          <w:szCs w:val="20"/>
        </w:rPr>
        <w:t>,</w:t>
      </w:r>
      <w:r w:rsidR="00BF2759" w:rsidRPr="00B30C21">
        <w:rPr>
          <w:rFonts w:ascii="Verdana" w:hAnsi="Verdana"/>
          <w:sz w:val="20"/>
          <w:szCs w:val="20"/>
        </w:rPr>
        <w:t xml:space="preserve"> όπου θα τελούν υπό διαπραγμάτευση </w:t>
      </w:r>
      <w:r w:rsidR="00856264" w:rsidRPr="00B30C21">
        <w:rPr>
          <w:rFonts w:ascii="Verdana" w:hAnsi="Verdana"/>
          <w:sz w:val="20"/>
          <w:szCs w:val="20"/>
        </w:rPr>
        <w:t xml:space="preserve">τα συγκεκριμένα </w:t>
      </w:r>
      <w:r w:rsidR="00BF2759" w:rsidRPr="00B30C21">
        <w:rPr>
          <w:rFonts w:ascii="Verdana" w:hAnsi="Verdana"/>
          <w:sz w:val="20"/>
          <w:szCs w:val="20"/>
        </w:rPr>
        <w:t>επενδυτικά σχήματα (</w:t>
      </w:r>
      <w:r w:rsidR="00BF2759" w:rsidRPr="00B30C21">
        <w:rPr>
          <w:rFonts w:ascii="Verdana" w:hAnsi="Verdana"/>
          <w:sz w:val="20"/>
          <w:szCs w:val="20"/>
          <w:lang w:val="en-US"/>
        </w:rPr>
        <w:t>funds</w:t>
      </w:r>
      <w:r w:rsidR="00BF2759" w:rsidRPr="00B30C21">
        <w:rPr>
          <w:rFonts w:ascii="Verdana" w:hAnsi="Verdana"/>
          <w:sz w:val="20"/>
          <w:szCs w:val="20"/>
        </w:rPr>
        <w:t>)</w:t>
      </w:r>
      <w:r w:rsidR="00856264" w:rsidRPr="00B30C21">
        <w:rPr>
          <w:rFonts w:ascii="Verdana" w:hAnsi="Verdana"/>
          <w:sz w:val="20"/>
          <w:szCs w:val="20"/>
        </w:rPr>
        <w:t xml:space="preserve"> και παράλληλα</w:t>
      </w:r>
      <w:r w:rsidR="00605917">
        <w:rPr>
          <w:rFonts w:ascii="Verdana" w:hAnsi="Verdana"/>
          <w:sz w:val="20"/>
          <w:szCs w:val="20"/>
        </w:rPr>
        <w:t xml:space="preserve">, εφόσον εισάγονται σε οργανωμένη αγορά, </w:t>
      </w:r>
      <w:r w:rsidR="00856264" w:rsidRPr="00B30C21">
        <w:rPr>
          <w:rFonts w:ascii="Verdana" w:hAnsi="Verdana"/>
          <w:sz w:val="20"/>
          <w:szCs w:val="20"/>
        </w:rPr>
        <w:t xml:space="preserve"> θα εμπίπτουν στην εποπτ</w:t>
      </w:r>
      <w:r w:rsidR="00843396" w:rsidRPr="00B30C21">
        <w:rPr>
          <w:rFonts w:ascii="Verdana" w:hAnsi="Verdana"/>
          <w:sz w:val="20"/>
          <w:szCs w:val="20"/>
        </w:rPr>
        <w:t>εία της Επιτροπής Κεφαλαιαγοράς</w:t>
      </w:r>
      <w:r w:rsidR="00D80D6B">
        <w:rPr>
          <w:rFonts w:ascii="Verdana" w:hAnsi="Verdana"/>
          <w:sz w:val="20"/>
          <w:szCs w:val="20"/>
        </w:rPr>
        <w:t xml:space="preserve"> (</w:t>
      </w:r>
      <w:r w:rsidR="00C2789D" w:rsidRPr="00C2789D">
        <w:rPr>
          <w:rFonts w:ascii="Verdana" w:hAnsi="Verdana"/>
          <w:b/>
          <w:sz w:val="20"/>
          <w:szCs w:val="20"/>
        </w:rPr>
        <w:t>άρθρο 1</w:t>
      </w:r>
      <w:r w:rsidR="00D80D6B">
        <w:rPr>
          <w:rFonts w:ascii="Verdana" w:hAnsi="Verdana"/>
          <w:sz w:val="20"/>
          <w:szCs w:val="20"/>
        </w:rPr>
        <w:t>)</w:t>
      </w:r>
      <w:r w:rsidR="00843396" w:rsidRPr="00B30C21">
        <w:rPr>
          <w:rFonts w:ascii="Verdana" w:hAnsi="Verdana"/>
          <w:sz w:val="20"/>
          <w:szCs w:val="20"/>
        </w:rPr>
        <w:t>,</w:t>
      </w:r>
    </w:p>
    <w:p w:rsidR="00505FF6" w:rsidRPr="00B30C21" w:rsidRDefault="00ED73C1" w:rsidP="00B30C21">
      <w:pPr>
        <w:spacing w:line="360" w:lineRule="auto"/>
        <w:jc w:val="both"/>
        <w:rPr>
          <w:rFonts w:ascii="Verdana" w:hAnsi="Verdana"/>
          <w:sz w:val="20"/>
          <w:szCs w:val="20"/>
        </w:rPr>
      </w:pPr>
      <w:r w:rsidRPr="00B30C21">
        <w:rPr>
          <w:rFonts w:ascii="Verdana" w:hAnsi="Verdana"/>
          <w:bCs/>
          <w:sz w:val="20"/>
          <w:szCs w:val="20"/>
        </w:rPr>
        <w:t>β</w:t>
      </w:r>
      <w:r w:rsidR="00675D00" w:rsidRPr="00B30C21">
        <w:rPr>
          <w:rFonts w:ascii="Verdana" w:hAnsi="Verdana"/>
          <w:bCs/>
          <w:sz w:val="20"/>
          <w:szCs w:val="20"/>
        </w:rPr>
        <w:t>) του ν. 2367/1995 σχετικά με τις Εταιρείες Κεφαλαίου Επιχειρηματικών Συμμετοχών (ΕΚΕΣ) με στόχο την επανεκκίνηση των ΕΚΕΣ (</w:t>
      </w:r>
      <w:r w:rsidR="007F1D08">
        <w:rPr>
          <w:rFonts w:ascii="Verdana" w:hAnsi="Verdana"/>
          <w:bCs/>
          <w:sz w:val="20"/>
          <w:szCs w:val="20"/>
        </w:rPr>
        <w:t>αα</w:t>
      </w:r>
      <w:r w:rsidR="00675D00" w:rsidRPr="00B30C21">
        <w:rPr>
          <w:rFonts w:ascii="Verdana" w:hAnsi="Verdana"/>
          <w:bCs/>
          <w:sz w:val="20"/>
          <w:szCs w:val="20"/>
        </w:rPr>
        <w:t xml:space="preserve">) με την απλοποίηση της διαδικασίας σύστασής τους και </w:t>
      </w:r>
      <w:r w:rsidR="007F1D08">
        <w:rPr>
          <w:rFonts w:ascii="Verdana" w:hAnsi="Verdana"/>
          <w:bCs/>
          <w:sz w:val="20"/>
          <w:szCs w:val="20"/>
        </w:rPr>
        <w:t>(</w:t>
      </w:r>
      <w:proofErr w:type="spellStart"/>
      <w:r w:rsidR="007F1D08">
        <w:rPr>
          <w:rFonts w:ascii="Verdana" w:hAnsi="Verdana"/>
          <w:bCs/>
          <w:sz w:val="20"/>
          <w:szCs w:val="20"/>
        </w:rPr>
        <w:t>ββ</w:t>
      </w:r>
      <w:proofErr w:type="spellEnd"/>
      <w:r w:rsidR="00675D00" w:rsidRPr="00B30C21">
        <w:rPr>
          <w:rFonts w:ascii="Verdana" w:hAnsi="Verdana"/>
          <w:bCs/>
          <w:sz w:val="20"/>
          <w:szCs w:val="20"/>
        </w:rPr>
        <w:t xml:space="preserve">) με την  αύξηση της ευελιξίας τους ως προς τις επιτρεπόμενες επενδύσεις, χωρίς όμως να αλλοιώνεται ο σκοπός τους, </w:t>
      </w:r>
      <w:r w:rsidR="00E8549F">
        <w:rPr>
          <w:rFonts w:ascii="Verdana" w:hAnsi="Verdana"/>
          <w:bCs/>
          <w:sz w:val="20"/>
          <w:szCs w:val="20"/>
        </w:rPr>
        <w:t xml:space="preserve">ήτοι να επενδύουν </w:t>
      </w:r>
      <w:r w:rsidR="00675D00" w:rsidRPr="00B30C21">
        <w:rPr>
          <w:rFonts w:ascii="Verdana" w:hAnsi="Verdana"/>
          <w:bCs/>
          <w:sz w:val="20"/>
          <w:szCs w:val="20"/>
        </w:rPr>
        <w:t>σε επιχειρήσεις που δραστηριοποιούνται και στηρίζουν την ελληνική οικονομία. Με τον τρόπο αυτό επιδιώκεται οι ΕΚΕΣ να γίνουν πιο ελκυστικές και παράλληλα να αξιοποιηθεί το ευνοϊκό φορολογικό καθεστώς που τις διέπει</w:t>
      </w:r>
      <w:r w:rsidR="00D80D6B">
        <w:rPr>
          <w:rFonts w:ascii="Verdana" w:hAnsi="Verdana"/>
          <w:bCs/>
          <w:sz w:val="20"/>
          <w:szCs w:val="20"/>
        </w:rPr>
        <w:t xml:space="preserve"> (</w:t>
      </w:r>
      <w:r w:rsidR="00C2789D" w:rsidRPr="00C2789D">
        <w:rPr>
          <w:rFonts w:ascii="Verdana" w:hAnsi="Verdana"/>
          <w:b/>
          <w:bCs/>
          <w:sz w:val="20"/>
          <w:szCs w:val="20"/>
        </w:rPr>
        <w:t>άρθρο 2</w:t>
      </w:r>
      <w:r w:rsidR="00D80D6B">
        <w:rPr>
          <w:rFonts w:ascii="Verdana" w:hAnsi="Verdana"/>
          <w:bCs/>
          <w:sz w:val="20"/>
          <w:szCs w:val="20"/>
        </w:rPr>
        <w:t>)</w:t>
      </w:r>
      <w:r w:rsidR="00843396" w:rsidRPr="00B30C21">
        <w:rPr>
          <w:rFonts w:ascii="Verdana" w:hAnsi="Verdana"/>
          <w:sz w:val="20"/>
          <w:szCs w:val="20"/>
        </w:rPr>
        <w:t>,</w:t>
      </w:r>
    </w:p>
    <w:p w:rsidR="00D80D6B" w:rsidRDefault="00ED73C1" w:rsidP="00B30C21">
      <w:pPr>
        <w:tabs>
          <w:tab w:val="right" w:leader="dot" w:pos="9540"/>
        </w:tabs>
        <w:spacing w:line="360" w:lineRule="auto"/>
        <w:ind w:right="-79"/>
        <w:jc w:val="both"/>
        <w:rPr>
          <w:rFonts w:ascii="Verdana" w:hAnsi="Verdana"/>
          <w:sz w:val="20"/>
          <w:szCs w:val="20"/>
        </w:rPr>
      </w:pPr>
      <w:r w:rsidRPr="00B30C21">
        <w:rPr>
          <w:rFonts w:ascii="Verdana" w:hAnsi="Verdana"/>
          <w:sz w:val="20"/>
          <w:szCs w:val="20"/>
        </w:rPr>
        <w:t xml:space="preserve">γ) </w:t>
      </w:r>
      <w:r w:rsidR="00D80D6B" w:rsidRPr="00B30C21">
        <w:rPr>
          <w:rFonts w:ascii="Verdana" w:hAnsi="Verdana"/>
          <w:bCs/>
          <w:sz w:val="20"/>
          <w:szCs w:val="20"/>
        </w:rPr>
        <w:t>του ν. 3371/2005 σχετικά με τις ΑΕΕΧ, με στόχο την ενδυνάμωση της ευελιξίας των ΑΕΕΧ ως προς τις επιτρεπόμενες επενδύσεις τους κατά τρόπο ώστε να γίνουν πιο ελκυστικές ως φορείς συλλογικών επενδύσεων και παράλληλα να αξιοποιηθεί το ευνοϊκό φορολογικό καθεστώς που τις διέπει</w:t>
      </w:r>
      <w:r w:rsidR="00D80D6B">
        <w:rPr>
          <w:rFonts w:ascii="Verdana" w:hAnsi="Verdana"/>
          <w:bCs/>
          <w:sz w:val="20"/>
          <w:szCs w:val="20"/>
        </w:rPr>
        <w:t xml:space="preserve"> (</w:t>
      </w:r>
      <w:r w:rsidR="00C2789D" w:rsidRPr="00C2789D">
        <w:rPr>
          <w:rFonts w:ascii="Verdana" w:hAnsi="Verdana"/>
          <w:b/>
          <w:bCs/>
          <w:sz w:val="20"/>
          <w:szCs w:val="20"/>
        </w:rPr>
        <w:t>άρθρο 3</w:t>
      </w:r>
      <w:r w:rsidR="00D80D6B">
        <w:rPr>
          <w:rFonts w:ascii="Verdana" w:hAnsi="Verdana"/>
          <w:bCs/>
          <w:sz w:val="20"/>
          <w:szCs w:val="20"/>
        </w:rPr>
        <w:t>)</w:t>
      </w:r>
      <w:r w:rsidR="00D80D6B" w:rsidRPr="00B30C21">
        <w:rPr>
          <w:rFonts w:ascii="Verdana" w:hAnsi="Verdana"/>
          <w:bCs/>
          <w:sz w:val="20"/>
          <w:szCs w:val="20"/>
        </w:rPr>
        <w:t>,</w:t>
      </w:r>
    </w:p>
    <w:p w:rsidR="00653624" w:rsidRDefault="00653624" w:rsidP="00653624">
      <w:pPr>
        <w:tabs>
          <w:tab w:val="right" w:leader="dot" w:pos="9540"/>
        </w:tabs>
        <w:spacing w:line="360" w:lineRule="auto"/>
        <w:ind w:right="-79"/>
        <w:jc w:val="both"/>
        <w:rPr>
          <w:rFonts w:ascii="Verdana" w:hAnsi="Verdana"/>
          <w:sz w:val="20"/>
          <w:szCs w:val="20"/>
        </w:rPr>
      </w:pPr>
      <w:r>
        <w:rPr>
          <w:rFonts w:ascii="Verdana" w:hAnsi="Verdana"/>
          <w:bCs/>
          <w:sz w:val="20"/>
          <w:szCs w:val="20"/>
        </w:rPr>
        <w:t>δ) Τ</w:t>
      </w:r>
      <w:r w:rsidRPr="00B30C21">
        <w:rPr>
          <w:rFonts w:ascii="Verdana" w:hAnsi="Verdana"/>
          <w:bCs/>
          <w:sz w:val="20"/>
          <w:szCs w:val="20"/>
        </w:rPr>
        <w:t xml:space="preserve">ην αύξηση του χρόνου </w:t>
      </w:r>
      <w:r>
        <w:rPr>
          <w:rFonts w:ascii="Verdana" w:hAnsi="Verdana"/>
          <w:sz w:val="20"/>
          <w:szCs w:val="20"/>
        </w:rPr>
        <w:t xml:space="preserve">κατά τον οποίο </w:t>
      </w:r>
      <w:r w:rsidRPr="00B30C21">
        <w:rPr>
          <w:rFonts w:ascii="Verdana" w:hAnsi="Verdana"/>
          <w:sz w:val="20"/>
          <w:szCs w:val="20"/>
        </w:rPr>
        <w:t xml:space="preserve">τα πρόσωπα που διαμεσολαβούν στην κατάρτιση συναλλαγών (Επιχειρήσεις Παροχής Επενδυτικών Υπηρεσιών - ΕΠΕΥ, Ανώνυμες Εταιρίες Επενδυτικής Διαμεσολάβησης - ΑΕΕΔ) τηρούν σε ηχητική μορφή τις τηλεφωνικές συνομιλίες από ένα (1) σε πέντε (5) έτη, </w:t>
      </w:r>
      <w:r>
        <w:rPr>
          <w:rFonts w:ascii="Verdana" w:hAnsi="Verdana"/>
          <w:sz w:val="20"/>
          <w:szCs w:val="20"/>
        </w:rPr>
        <w:t>σύμφωνα και με τιε ευρωπαϊκές εξελίξεις σε αυτό το θέμα (</w:t>
      </w:r>
      <w:r w:rsidRPr="004C4275">
        <w:rPr>
          <w:rFonts w:ascii="Verdana" w:hAnsi="Verdana"/>
          <w:b/>
          <w:sz w:val="20"/>
          <w:szCs w:val="20"/>
        </w:rPr>
        <w:t>άρθρο 15</w:t>
      </w:r>
      <w:r>
        <w:rPr>
          <w:rFonts w:ascii="Verdana" w:hAnsi="Verdana"/>
          <w:sz w:val="20"/>
          <w:szCs w:val="20"/>
        </w:rPr>
        <w:t>).</w:t>
      </w:r>
    </w:p>
    <w:p w:rsidR="00D80D6B" w:rsidRPr="00B30C21" w:rsidRDefault="00653624" w:rsidP="00D80D6B">
      <w:pPr>
        <w:tabs>
          <w:tab w:val="right" w:leader="dot" w:pos="9540"/>
        </w:tabs>
        <w:spacing w:line="360" w:lineRule="auto"/>
        <w:ind w:right="-79"/>
        <w:jc w:val="both"/>
        <w:rPr>
          <w:rFonts w:ascii="Verdana" w:hAnsi="Verdana"/>
          <w:sz w:val="20"/>
          <w:szCs w:val="20"/>
        </w:rPr>
      </w:pPr>
      <w:r>
        <w:rPr>
          <w:rFonts w:ascii="Verdana" w:hAnsi="Verdana"/>
          <w:bCs/>
          <w:sz w:val="20"/>
          <w:szCs w:val="20"/>
        </w:rPr>
        <w:t>ε</w:t>
      </w:r>
      <w:r w:rsidR="00D80D6B" w:rsidRPr="00B30C21">
        <w:rPr>
          <w:rFonts w:ascii="Verdana" w:hAnsi="Verdana"/>
          <w:bCs/>
          <w:sz w:val="20"/>
          <w:szCs w:val="20"/>
        </w:rPr>
        <w:t>) ρυθμίζονται εκ νέου ζητήματα σχετικά</w:t>
      </w:r>
      <w:r w:rsidR="00D80D6B" w:rsidRPr="0063763C">
        <w:rPr>
          <w:rFonts w:ascii="Verdana" w:hAnsi="Verdana"/>
          <w:bCs/>
          <w:sz w:val="20"/>
          <w:szCs w:val="20"/>
        </w:rPr>
        <w:t xml:space="preserve"> </w:t>
      </w:r>
      <w:r w:rsidR="00D80D6B" w:rsidRPr="00B30C21">
        <w:rPr>
          <w:rFonts w:ascii="Verdana" w:hAnsi="Verdana"/>
          <w:bCs/>
          <w:sz w:val="20"/>
          <w:szCs w:val="20"/>
        </w:rPr>
        <w:t xml:space="preserve">με την παροχή της παρεπόμενης υπηρεσίας της πίστωσης από ΑΕΠΕΥ και πιστωτικά ιδρύματα για εξόφληση του τιμήματος αγοράς κινητών αξιών, </w:t>
      </w:r>
      <w:r w:rsidR="00D80D6B" w:rsidRPr="00B30C21">
        <w:rPr>
          <w:rFonts w:ascii="Verdana" w:hAnsi="Verdana"/>
          <w:color w:val="000000"/>
          <w:sz w:val="20"/>
          <w:szCs w:val="20"/>
        </w:rPr>
        <w:t xml:space="preserve">που είναι εισηγμένες σε οργανωμένη αγορά ή αποτελούν αντικείμενο διαπραγμάτευσης σε Πολυμερή Μηχανισμό Διαπραγμάτευσης (ΠΜΔ), σύμφωνα με τις διατάξεις του </w:t>
      </w:r>
      <w:r w:rsidR="00D80D6B">
        <w:rPr>
          <w:rFonts w:ascii="Verdana" w:hAnsi="Verdana"/>
          <w:color w:val="000000"/>
          <w:sz w:val="20"/>
          <w:szCs w:val="20"/>
        </w:rPr>
        <w:t>ν</w:t>
      </w:r>
      <w:r w:rsidR="00D80D6B" w:rsidRPr="00B30C21">
        <w:rPr>
          <w:rFonts w:ascii="Verdana" w:hAnsi="Verdana"/>
          <w:color w:val="000000"/>
          <w:sz w:val="20"/>
          <w:szCs w:val="20"/>
        </w:rPr>
        <w:t>. 3606/2007</w:t>
      </w:r>
      <w:r w:rsidR="00D80D6B">
        <w:rPr>
          <w:rFonts w:ascii="Verdana" w:hAnsi="Verdana"/>
          <w:color w:val="000000"/>
          <w:sz w:val="20"/>
          <w:szCs w:val="20"/>
        </w:rPr>
        <w:t>.</w:t>
      </w:r>
      <w:r w:rsidR="00D80D6B" w:rsidRPr="00B30C21">
        <w:rPr>
          <w:rFonts w:ascii="Verdana" w:hAnsi="Verdana"/>
          <w:sz w:val="20"/>
          <w:szCs w:val="20"/>
        </w:rPr>
        <w:t xml:space="preserve"> </w:t>
      </w:r>
      <w:r w:rsidR="00D80D6B">
        <w:rPr>
          <w:rFonts w:ascii="Verdana" w:hAnsi="Verdana"/>
          <w:sz w:val="20"/>
          <w:szCs w:val="20"/>
        </w:rPr>
        <w:t>Ο</w:t>
      </w:r>
      <w:r w:rsidR="00D80D6B" w:rsidRPr="00B30C21">
        <w:rPr>
          <w:rFonts w:ascii="Verdana" w:hAnsi="Verdana"/>
          <w:sz w:val="20"/>
          <w:szCs w:val="20"/>
        </w:rPr>
        <w:t xml:space="preserve">ι </w:t>
      </w:r>
      <w:r w:rsidR="00D80D6B">
        <w:rPr>
          <w:rFonts w:ascii="Verdana" w:hAnsi="Verdana"/>
          <w:sz w:val="20"/>
          <w:szCs w:val="20"/>
        </w:rPr>
        <w:t xml:space="preserve">προτεινόμενες διατάξεις </w:t>
      </w:r>
      <w:r w:rsidR="00D80D6B" w:rsidRPr="00B30C21">
        <w:rPr>
          <w:rFonts w:ascii="Verdana" w:hAnsi="Verdana"/>
          <w:sz w:val="20"/>
          <w:szCs w:val="20"/>
        </w:rPr>
        <w:t xml:space="preserve">είναι σύμφωνες με τις εξελίξεις σε ευρωπαϊκό επίπεδο και </w:t>
      </w:r>
      <w:r w:rsidR="00D80D6B" w:rsidRPr="00B30C21">
        <w:rPr>
          <w:rFonts w:ascii="Verdana" w:hAnsi="Verdana"/>
          <w:sz w:val="20"/>
          <w:szCs w:val="20"/>
        </w:rPr>
        <w:lastRenderedPageBreak/>
        <w:t xml:space="preserve">ειδικότερα με την εισαγωγή του </w:t>
      </w:r>
      <w:r w:rsidR="00D80D6B">
        <w:rPr>
          <w:rFonts w:ascii="Verdana" w:hAnsi="Verdana"/>
          <w:sz w:val="20"/>
          <w:szCs w:val="20"/>
        </w:rPr>
        <w:t>ν</w:t>
      </w:r>
      <w:r w:rsidR="00D80D6B" w:rsidRPr="00B30C21">
        <w:rPr>
          <w:rFonts w:ascii="Verdana" w:hAnsi="Verdana"/>
          <w:sz w:val="20"/>
          <w:szCs w:val="20"/>
        </w:rPr>
        <w:t>. 3606/2007</w:t>
      </w:r>
      <w:r w:rsidR="00D80D6B" w:rsidRPr="00B30C21">
        <w:rPr>
          <w:rFonts w:ascii="Verdana" w:hAnsi="Verdana"/>
          <w:color w:val="000000"/>
          <w:sz w:val="20"/>
          <w:szCs w:val="20"/>
        </w:rPr>
        <w:t xml:space="preserve">, </w:t>
      </w:r>
      <w:r w:rsidR="00D80D6B" w:rsidRPr="00B30C21">
        <w:rPr>
          <w:rFonts w:ascii="Verdana" w:hAnsi="Verdana"/>
          <w:bCs/>
          <w:sz w:val="20"/>
          <w:szCs w:val="20"/>
        </w:rPr>
        <w:t xml:space="preserve">λόγω της ιδιαιτερότητας της ελληνικής αγοράς, </w:t>
      </w:r>
      <w:r w:rsidR="00D80D6B">
        <w:rPr>
          <w:rFonts w:ascii="Verdana" w:hAnsi="Verdana"/>
          <w:bCs/>
          <w:sz w:val="20"/>
          <w:szCs w:val="20"/>
        </w:rPr>
        <w:t xml:space="preserve">και αποσκοπούν </w:t>
      </w:r>
      <w:r w:rsidR="00D80D6B" w:rsidRPr="00B30C21">
        <w:rPr>
          <w:rFonts w:ascii="Verdana" w:hAnsi="Verdana"/>
          <w:bCs/>
          <w:sz w:val="20"/>
          <w:szCs w:val="20"/>
        </w:rPr>
        <w:t>στη διασφάλιση της σταθερότητας του χρηματοπιστωτικού συστήματος</w:t>
      </w:r>
      <w:r w:rsidR="00D80D6B">
        <w:rPr>
          <w:rFonts w:ascii="Verdana" w:hAnsi="Verdana"/>
          <w:bCs/>
          <w:sz w:val="20"/>
          <w:szCs w:val="20"/>
        </w:rPr>
        <w:t xml:space="preserve"> (</w:t>
      </w:r>
      <w:r w:rsidR="00450EB2" w:rsidRPr="00215D7A">
        <w:rPr>
          <w:rFonts w:ascii="Verdana" w:hAnsi="Verdana"/>
          <w:b/>
          <w:bCs/>
          <w:sz w:val="20"/>
          <w:szCs w:val="20"/>
        </w:rPr>
        <w:t>άρθρ</w:t>
      </w:r>
      <w:r w:rsidR="00450EB2">
        <w:rPr>
          <w:rFonts w:ascii="Verdana" w:hAnsi="Verdana"/>
          <w:b/>
          <w:bCs/>
          <w:sz w:val="20"/>
          <w:szCs w:val="20"/>
        </w:rPr>
        <w:t>α</w:t>
      </w:r>
      <w:r w:rsidR="00450EB2" w:rsidRPr="00215D7A">
        <w:rPr>
          <w:rFonts w:ascii="Verdana" w:hAnsi="Verdana"/>
          <w:b/>
          <w:bCs/>
          <w:sz w:val="20"/>
          <w:szCs w:val="20"/>
        </w:rPr>
        <w:t xml:space="preserve"> </w:t>
      </w:r>
      <w:r w:rsidR="00450EB2">
        <w:rPr>
          <w:rFonts w:ascii="Verdana" w:hAnsi="Verdana"/>
          <w:b/>
          <w:bCs/>
          <w:sz w:val="20"/>
          <w:szCs w:val="20"/>
        </w:rPr>
        <w:t>6-</w:t>
      </w:r>
      <w:r w:rsidR="00D80D6B" w:rsidRPr="00215D7A">
        <w:rPr>
          <w:rFonts w:ascii="Verdana" w:hAnsi="Verdana"/>
          <w:b/>
          <w:bCs/>
          <w:sz w:val="20"/>
          <w:szCs w:val="20"/>
        </w:rPr>
        <w:t>1</w:t>
      </w:r>
      <w:r w:rsidR="00450EB2">
        <w:rPr>
          <w:rFonts w:ascii="Verdana" w:hAnsi="Verdana"/>
          <w:b/>
          <w:bCs/>
          <w:sz w:val="20"/>
          <w:szCs w:val="20"/>
        </w:rPr>
        <w:t>1</w:t>
      </w:r>
      <w:r w:rsidR="00D80D6B">
        <w:rPr>
          <w:rFonts w:ascii="Verdana" w:hAnsi="Verdana"/>
          <w:bCs/>
          <w:sz w:val="20"/>
          <w:szCs w:val="20"/>
        </w:rPr>
        <w:t>)</w:t>
      </w:r>
      <w:r w:rsidR="00D80D6B" w:rsidRPr="00B30C21">
        <w:rPr>
          <w:rFonts w:ascii="Verdana" w:hAnsi="Verdana"/>
          <w:bCs/>
          <w:sz w:val="20"/>
          <w:szCs w:val="20"/>
        </w:rPr>
        <w:t>.</w:t>
      </w:r>
    </w:p>
    <w:p w:rsidR="00F1790C" w:rsidRDefault="00F1790C" w:rsidP="00F1790C">
      <w:pPr>
        <w:spacing w:line="360" w:lineRule="auto"/>
        <w:jc w:val="both"/>
        <w:rPr>
          <w:rFonts w:ascii="Verdana" w:hAnsi="Verdana"/>
          <w:sz w:val="20"/>
          <w:szCs w:val="20"/>
        </w:rPr>
      </w:pPr>
    </w:p>
    <w:p w:rsidR="00F1790C" w:rsidRPr="00B30C21" w:rsidRDefault="00F1790C" w:rsidP="00F1790C">
      <w:pPr>
        <w:spacing w:line="360" w:lineRule="auto"/>
        <w:jc w:val="both"/>
        <w:rPr>
          <w:rFonts w:ascii="Verdana" w:hAnsi="Verdana"/>
          <w:bCs/>
          <w:sz w:val="20"/>
          <w:szCs w:val="20"/>
        </w:rPr>
      </w:pPr>
      <w:r>
        <w:rPr>
          <w:rFonts w:ascii="Verdana" w:hAnsi="Verdana"/>
          <w:sz w:val="20"/>
          <w:szCs w:val="20"/>
        </w:rPr>
        <w:t>Επίσης τ</w:t>
      </w:r>
      <w:r w:rsidRPr="00B30C21">
        <w:rPr>
          <w:rFonts w:ascii="Verdana" w:hAnsi="Verdana"/>
          <w:bCs/>
          <w:sz w:val="20"/>
          <w:szCs w:val="20"/>
        </w:rPr>
        <w:t>ροποπο</w:t>
      </w:r>
      <w:r>
        <w:rPr>
          <w:rFonts w:ascii="Verdana" w:hAnsi="Verdana"/>
          <w:bCs/>
          <w:sz w:val="20"/>
          <w:szCs w:val="20"/>
        </w:rPr>
        <w:t>ιούνται</w:t>
      </w:r>
      <w:r w:rsidRPr="00B30C21">
        <w:rPr>
          <w:rFonts w:ascii="Verdana" w:hAnsi="Verdana"/>
          <w:bCs/>
          <w:sz w:val="20"/>
          <w:szCs w:val="20"/>
        </w:rPr>
        <w:t xml:space="preserve"> ορισμέν</w:t>
      </w:r>
      <w:r>
        <w:rPr>
          <w:rFonts w:ascii="Verdana" w:hAnsi="Verdana"/>
          <w:bCs/>
          <w:sz w:val="20"/>
          <w:szCs w:val="20"/>
        </w:rPr>
        <w:t>ες</w:t>
      </w:r>
      <w:r w:rsidRPr="00B30C21">
        <w:rPr>
          <w:rFonts w:ascii="Verdana" w:hAnsi="Verdana"/>
          <w:bCs/>
          <w:sz w:val="20"/>
          <w:szCs w:val="20"/>
        </w:rPr>
        <w:t xml:space="preserve"> διατάξε</w:t>
      </w:r>
      <w:r>
        <w:rPr>
          <w:rFonts w:ascii="Verdana" w:hAnsi="Verdana"/>
          <w:bCs/>
          <w:sz w:val="20"/>
          <w:szCs w:val="20"/>
        </w:rPr>
        <w:t>ις</w:t>
      </w:r>
      <w:r w:rsidRPr="00B30C21">
        <w:rPr>
          <w:rFonts w:ascii="Verdana" w:hAnsi="Verdana"/>
          <w:bCs/>
          <w:sz w:val="20"/>
          <w:szCs w:val="20"/>
        </w:rPr>
        <w:t xml:space="preserve"> της νομοθεσίας της κεφαλαιαγοράς, με κύριο στόχο την εύρυθμη λειτουργία της αγοράς, οι κυριότερες δε αυτών αφορούν:</w:t>
      </w:r>
    </w:p>
    <w:p w:rsidR="00D80D6B" w:rsidRPr="00D80D6B" w:rsidRDefault="00D80D6B" w:rsidP="00653624">
      <w:pPr>
        <w:spacing w:line="360" w:lineRule="auto"/>
        <w:jc w:val="both"/>
        <w:rPr>
          <w:rFonts w:ascii="Verdana" w:hAnsi="Verdana"/>
          <w:sz w:val="20"/>
          <w:szCs w:val="20"/>
        </w:rPr>
      </w:pPr>
      <w:r w:rsidRPr="00D80D6B">
        <w:rPr>
          <w:rFonts w:ascii="Verdana" w:hAnsi="Verdana"/>
          <w:sz w:val="20"/>
          <w:szCs w:val="20"/>
        </w:rPr>
        <w:t>Τη μείωση του ελάχιστου μετοχικού κεφαλαίου των ΑΕΠΕΥ και των ΑΕΕΔ,</w:t>
      </w:r>
    </w:p>
    <w:p w:rsidR="00D80D6B" w:rsidRPr="00D80D6B" w:rsidRDefault="00D80D6B" w:rsidP="00653624">
      <w:pPr>
        <w:spacing w:line="360" w:lineRule="auto"/>
        <w:jc w:val="both"/>
        <w:rPr>
          <w:rStyle w:val="af2"/>
          <w:rFonts w:ascii="Verdana" w:hAnsi="Verdana"/>
          <w:bCs/>
          <w:i w:val="0"/>
          <w:iCs w:val="0"/>
          <w:sz w:val="20"/>
          <w:szCs w:val="20"/>
        </w:rPr>
      </w:pPr>
      <w:r w:rsidRPr="00D80D6B">
        <w:rPr>
          <w:rStyle w:val="af2"/>
          <w:rFonts w:ascii="Verdana" w:hAnsi="Verdana"/>
          <w:i w:val="0"/>
          <w:color w:val="000000"/>
          <w:sz w:val="20"/>
          <w:szCs w:val="20"/>
        </w:rPr>
        <w:t>Την υποχρέωση πιστοποίησης φυσικών προσώπων που απασχολούνται σε Επιχειρήσεις Παροχής Επενδυτικών Υπηρεσιών- ΕΠΕΥ,</w:t>
      </w:r>
      <w:r w:rsidR="00B609FF">
        <w:rPr>
          <w:rStyle w:val="af2"/>
          <w:rFonts w:ascii="Verdana" w:hAnsi="Verdana"/>
          <w:i w:val="0"/>
          <w:color w:val="000000"/>
          <w:sz w:val="20"/>
          <w:szCs w:val="20"/>
        </w:rPr>
        <w:t xml:space="preserve"> </w:t>
      </w:r>
      <w:r w:rsidRPr="00D80D6B">
        <w:rPr>
          <w:rStyle w:val="af2"/>
          <w:rFonts w:ascii="Verdana" w:hAnsi="Verdana"/>
          <w:i w:val="0"/>
          <w:color w:val="000000"/>
          <w:sz w:val="20"/>
          <w:szCs w:val="20"/>
        </w:rPr>
        <w:t>ΑΕΕΔ και ΑΕΔΑΚ,</w:t>
      </w:r>
    </w:p>
    <w:p w:rsidR="00D80D6B" w:rsidRPr="00D80D6B" w:rsidRDefault="00D80D6B" w:rsidP="00653624">
      <w:pPr>
        <w:spacing w:line="360" w:lineRule="auto"/>
        <w:jc w:val="both"/>
        <w:rPr>
          <w:rFonts w:ascii="Verdana" w:hAnsi="Verdana"/>
          <w:color w:val="000000"/>
          <w:sz w:val="20"/>
          <w:szCs w:val="20"/>
        </w:rPr>
      </w:pPr>
      <w:r w:rsidRPr="00D80D6B">
        <w:rPr>
          <w:rStyle w:val="af2"/>
          <w:rFonts w:ascii="Verdana" w:hAnsi="Verdana"/>
          <w:i w:val="0"/>
          <w:color w:val="000000"/>
          <w:sz w:val="20"/>
          <w:szCs w:val="20"/>
        </w:rPr>
        <w:t>Τ</w:t>
      </w:r>
      <w:r w:rsidRPr="00D80D6B">
        <w:rPr>
          <w:rFonts w:ascii="Verdana" w:hAnsi="Verdana"/>
          <w:sz w:val="20"/>
          <w:szCs w:val="20"/>
        </w:rPr>
        <w:t xml:space="preserve">η δυνατότητα ενσωμάτωσης στο ελληνικό δίκαιο με κανονιστικές αποφάσεις της Επιτροπής Κεφαλαιαγοράς των κατευθυντηρίων αρχών και συστάσεων της Ευρωπαϊκής Αρχής Κινητών Αξιών και Αγορών- </w:t>
      </w:r>
      <w:r w:rsidRPr="00D80D6B">
        <w:rPr>
          <w:rFonts w:ascii="Verdana" w:hAnsi="Verdana"/>
          <w:color w:val="000000"/>
          <w:sz w:val="20"/>
          <w:szCs w:val="20"/>
        </w:rPr>
        <w:t>ΕΑΚΑΑ</w:t>
      </w:r>
      <w:r w:rsidRPr="00D80D6B">
        <w:rPr>
          <w:rFonts w:ascii="Verdana" w:hAnsi="Verdana"/>
          <w:sz w:val="20"/>
          <w:szCs w:val="20"/>
        </w:rPr>
        <w:t xml:space="preserve"> (</w:t>
      </w:r>
      <w:r w:rsidRPr="00D80D6B">
        <w:rPr>
          <w:rFonts w:ascii="Verdana" w:hAnsi="Verdana"/>
          <w:sz w:val="20"/>
          <w:szCs w:val="20"/>
          <w:lang w:val="en-US"/>
        </w:rPr>
        <w:t>European</w:t>
      </w:r>
      <w:r w:rsidRPr="00D80D6B">
        <w:rPr>
          <w:rFonts w:ascii="Verdana" w:hAnsi="Verdana"/>
          <w:sz w:val="20"/>
          <w:szCs w:val="20"/>
        </w:rPr>
        <w:t xml:space="preserve"> </w:t>
      </w:r>
      <w:r w:rsidRPr="00D80D6B">
        <w:rPr>
          <w:rFonts w:ascii="Verdana" w:hAnsi="Verdana"/>
          <w:sz w:val="20"/>
          <w:szCs w:val="20"/>
          <w:lang w:val="en-US"/>
        </w:rPr>
        <w:t>Securities</w:t>
      </w:r>
      <w:r w:rsidRPr="00D80D6B">
        <w:rPr>
          <w:rFonts w:ascii="Verdana" w:hAnsi="Verdana"/>
          <w:sz w:val="20"/>
          <w:szCs w:val="20"/>
        </w:rPr>
        <w:t xml:space="preserve"> </w:t>
      </w:r>
      <w:r w:rsidRPr="00D80D6B">
        <w:rPr>
          <w:rFonts w:ascii="Verdana" w:hAnsi="Verdana"/>
          <w:sz w:val="20"/>
          <w:szCs w:val="20"/>
          <w:lang w:val="en-US"/>
        </w:rPr>
        <w:t>and</w:t>
      </w:r>
      <w:r w:rsidRPr="00D80D6B">
        <w:rPr>
          <w:rFonts w:ascii="Verdana" w:hAnsi="Verdana"/>
          <w:sz w:val="20"/>
          <w:szCs w:val="20"/>
        </w:rPr>
        <w:t xml:space="preserve"> </w:t>
      </w:r>
      <w:r w:rsidRPr="00D80D6B">
        <w:rPr>
          <w:rFonts w:ascii="Verdana" w:hAnsi="Verdana"/>
          <w:sz w:val="20"/>
          <w:szCs w:val="20"/>
          <w:lang w:val="en-US"/>
        </w:rPr>
        <w:t>Markets</w:t>
      </w:r>
      <w:r w:rsidRPr="00D80D6B">
        <w:rPr>
          <w:rFonts w:ascii="Verdana" w:hAnsi="Verdana"/>
          <w:sz w:val="20"/>
          <w:szCs w:val="20"/>
        </w:rPr>
        <w:t xml:space="preserve"> </w:t>
      </w:r>
      <w:r w:rsidRPr="00D80D6B">
        <w:rPr>
          <w:rFonts w:ascii="Verdana" w:hAnsi="Verdana"/>
          <w:sz w:val="20"/>
          <w:szCs w:val="20"/>
          <w:lang w:val="en-US"/>
        </w:rPr>
        <w:t>Authority</w:t>
      </w:r>
      <w:r w:rsidRPr="00D80D6B">
        <w:rPr>
          <w:rFonts w:ascii="Verdana" w:hAnsi="Verdana"/>
          <w:sz w:val="20"/>
          <w:szCs w:val="20"/>
        </w:rPr>
        <w:t xml:space="preserve">- </w:t>
      </w:r>
      <w:r w:rsidRPr="00D80D6B">
        <w:rPr>
          <w:rFonts w:ascii="Verdana" w:hAnsi="Verdana"/>
          <w:sz w:val="20"/>
          <w:szCs w:val="20"/>
          <w:lang w:val="en-US"/>
        </w:rPr>
        <w:t>ESMA</w:t>
      </w:r>
      <w:r w:rsidRPr="00D80D6B">
        <w:rPr>
          <w:rFonts w:ascii="Verdana" w:hAnsi="Verdana"/>
          <w:sz w:val="20"/>
          <w:szCs w:val="20"/>
        </w:rPr>
        <w:t>)</w:t>
      </w:r>
      <w:r w:rsidRPr="00D80D6B">
        <w:rPr>
          <w:rFonts w:ascii="Verdana" w:hAnsi="Verdana"/>
          <w:color w:val="000000"/>
          <w:sz w:val="20"/>
          <w:szCs w:val="20"/>
        </w:rPr>
        <w:t>,</w:t>
      </w:r>
    </w:p>
    <w:p w:rsidR="00D80D6B" w:rsidRPr="00D80D6B" w:rsidRDefault="00D80D6B" w:rsidP="00D80D6B">
      <w:pPr>
        <w:spacing w:line="360" w:lineRule="auto"/>
        <w:rPr>
          <w:rFonts w:ascii="Verdana" w:hAnsi="Verdana"/>
          <w:sz w:val="20"/>
          <w:szCs w:val="20"/>
        </w:rPr>
      </w:pPr>
      <w:r w:rsidRPr="00D80D6B">
        <w:rPr>
          <w:rFonts w:ascii="Verdana" w:hAnsi="Verdana"/>
          <w:sz w:val="20"/>
          <w:szCs w:val="20"/>
        </w:rPr>
        <w:t xml:space="preserve">Τη μεταφορά συμβάσεων παροχής επενδυτικών υπηρεσιών, </w:t>
      </w:r>
    </w:p>
    <w:p w:rsidR="00D80D6B" w:rsidRPr="00D80D6B" w:rsidRDefault="00D80D6B" w:rsidP="00653624">
      <w:pPr>
        <w:spacing w:line="360" w:lineRule="auto"/>
        <w:jc w:val="both"/>
        <w:rPr>
          <w:rFonts w:ascii="Verdana" w:hAnsi="Verdana"/>
          <w:sz w:val="20"/>
          <w:szCs w:val="20"/>
        </w:rPr>
      </w:pPr>
      <w:r w:rsidRPr="00D80D6B">
        <w:rPr>
          <w:rFonts w:ascii="Verdana" w:hAnsi="Verdana"/>
          <w:sz w:val="20"/>
          <w:szCs w:val="20"/>
        </w:rPr>
        <w:t xml:space="preserve">Την </w:t>
      </w:r>
      <w:r w:rsidRPr="00D80D6B">
        <w:rPr>
          <w:rFonts w:ascii="Verdana" w:hAnsi="Verdana"/>
          <w:color w:val="000000"/>
          <w:sz w:val="20"/>
          <w:szCs w:val="20"/>
        </w:rPr>
        <w:t xml:space="preserve">τροποποίηση διατάξεων του ν. 3461/2006 για τις δημόσιες προτάσεις με </w:t>
      </w:r>
      <w:r w:rsidRPr="00D80D6B">
        <w:rPr>
          <w:rFonts w:ascii="Verdana" w:hAnsi="Verdana"/>
          <w:sz w:val="20"/>
          <w:szCs w:val="20"/>
        </w:rPr>
        <w:t>σκοπό την περαιτέρω ενίσχυση της προστασίας των επενδυτών/ μετόχων της μειοψηφίας,</w:t>
      </w:r>
    </w:p>
    <w:p w:rsidR="00D80D6B" w:rsidRPr="00D80D6B" w:rsidRDefault="00D80D6B" w:rsidP="00653624">
      <w:pPr>
        <w:spacing w:line="360" w:lineRule="auto"/>
        <w:jc w:val="both"/>
        <w:rPr>
          <w:rFonts w:ascii="Verdana" w:hAnsi="Verdana"/>
          <w:bCs/>
          <w:sz w:val="20"/>
          <w:szCs w:val="20"/>
        </w:rPr>
      </w:pPr>
      <w:r w:rsidRPr="00D80D6B">
        <w:rPr>
          <w:rFonts w:ascii="Verdana" w:hAnsi="Verdana"/>
          <w:sz w:val="20"/>
          <w:szCs w:val="20"/>
        </w:rPr>
        <w:t xml:space="preserve">Την </w:t>
      </w:r>
      <w:r w:rsidRPr="00D80D6B">
        <w:rPr>
          <w:rFonts w:ascii="Verdana" w:hAnsi="Verdana"/>
          <w:color w:val="000000"/>
          <w:sz w:val="20"/>
          <w:szCs w:val="20"/>
        </w:rPr>
        <w:t>κατάργηση της υποχρέωσης για δημοσίευση των ενδιάμεσων οικονομικών καταστάσεων σε εφημερίδες σε συνέχεια της σχετικής κατάργησης για τις ετήσιες οικονομικές καταστάσεις,</w:t>
      </w:r>
    </w:p>
    <w:p w:rsidR="00215D7A" w:rsidRDefault="00D80D6B" w:rsidP="00D80D6B">
      <w:pPr>
        <w:tabs>
          <w:tab w:val="right" w:leader="dot" w:pos="9540"/>
        </w:tabs>
        <w:spacing w:line="360" w:lineRule="auto"/>
        <w:ind w:right="-79"/>
        <w:jc w:val="both"/>
        <w:rPr>
          <w:rFonts w:ascii="Verdana" w:hAnsi="Verdana"/>
          <w:sz w:val="20"/>
          <w:szCs w:val="20"/>
        </w:rPr>
      </w:pPr>
      <w:r>
        <w:rPr>
          <w:rFonts w:ascii="Verdana" w:hAnsi="Verdana"/>
          <w:color w:val="000000"/>
          <w:sz w:val="20"/>
          <w:szCs w:val="20"/>
          <w:lang w:val="en-US"/>
        </w:rPr>
        <w:t>T</w:t>
      </w:r>
      <w:r w:rsidRPr="00B30C21">
        <w:rPr>
          <w:rFonts w:ascii="Verdana" w:hAnsi="Verdana"/>
          <w:color w:val="000000"/>
          <w:sz w:val="20"/>
          <w:szCs w:val="20"/>
        </w:rPr>
        <w:t xml:space="preserve">ην </w:t>
      </w:r>
      <w:r w:rsidRPr="00B30C21">
        <w:rPr>
          <w:rFonts w:ascii="Verdana" w:hAnsi="Verdana"/>
          <w:bCs/>
          <w:sz w:val="20"/>
          <w:szCs w:val="20"/>
        </w:rPr>
        <w:t>πρόβλεψη κυρώσεων σύμφωνα με το άρθρο 41 του Κανονισμού (ΕΕ) 236/2012 του Ευρωπαϊκού Κοινοβουλίου και του Συμβουλίου της 14</w:t>
      </w:r>
      <w:r w:rsidRPr="00B30C21">
        <w:rPr>
          <w:rFonts w:ascii="Verdana" w:hAnsi="Verdana"/>
          <w:bCs/>
          <w:sz w:val="20"/>
          <w:szCs w:val="20"/>
          <w:vertAlign w:val="superscript"/>
        </w:rPr>
        <w:t>ης</w:t>
      </w:r>
      <w:r w:rsidRPr="00B30C21">
        <w:rPr>
          <w:rFonts w:ascii="Verdana" w:hAnsi="Verdana"/>
          <w:bCs/>
          <w:sz w:val="20"/>
          <w:szCs w:val="20"/>
        </w:rPr>
        <w:t xml:space="preserve"> Μαρτίου 2012 για τις Ανοικτές Πωλήσεις</w:t>
      </w:r>
      <w:r w:rsidR="00653624">
        <w:rPr>
          <w:rFonts w:ascii="Verdana" w:hAnsi="Verdana"/>
          <w:bCs/>
          <w:sz w:val="20"/>
          <w:szCs w:val="20"/>
        </w:rPr>
        <w:t xml:space="preserve"> (</w:t>
      </w:r>
      <w:r w:rsidR="00653624" w:rsidRPr="00215D7A">
        <w:rPr>
          <w:rFonts w:ascii="Verdana" w:hAnsi="Verdana"/>
          <w:b/>
          <w:bCs/>
          <w:sz w:val="20"/>
          <w:szCs w:val="20"/>
        </w:rPr>
        <w:t>άρθρο 18</w:t>
      </w:r>
      <w:r w:rsidR="00653624">
        <w:rPr>
          <w:rFonts w:ascii="Verdana" w:hAnsi="Verdana"/>
          <w:bCs/>
          <w:sz w:val="20"/>
          <w:szCs w:val="20"/>
        </w:rPr>
        <w:t>)</w:t>
      </w:r>
      <w:r w:rsidRPr="00B30C21">
        <w:rPr>
          <w:rFonts w:ascii="Verdana" w:hAnsi="Verdana"/>
          <w:bCs/>
          <w:sz w:val="20"/>
          <w:szCs w:val="20"/>
        </w:rPr>
        <w:t>,</w:t>
      </w:r>
      <w:r w:rsidR="00215D7A">
        <w:rPr>
          <w:rFonts w:ascii="Verdana" w:hAnsi="Verdana"/>
          <w:bCs/>
          <w:sz w:val="20"/>
          <w:szCs w:val="20"/>
        </w:rPr>
        <w:t xml:space="preserve"> </w:t>
      </w:r>
      <w:r w:rsidR="00ED73C1" w:rsidRPr="00B30C21">
        <w:rPr>
          <w:rFonts w:ascii="Verdana" w:hAnsi="Verdana"/>
          <w:color w:val="000000"/>
          <w:sz w:val="20"/>
          <w:szCs w:val="20"/>
        </w:rPr>
        <w:t>του ν. 2778/1999 όπου με τις προτεινόμενες ρυθμίσεις</w:t>
      </w:r>
      <w:r w:rsidR="00ED73C1" w:rsidRPr="00B30C21">
        <w:rPr>
          <w:rFonts w:ascii="Verdana" w:hAnsi="Verdana"/>
          <w:b/>
          <w:color w:val="000000"/>
          <w:sz w:val="20"/>
          <w:szCs w:val="20"/>
        </w:rPr>
        <w:t xml:space="preserve"> </w:t>
      </w:r>
      <w:r w:rsidR="00ED73C1" w:rsidRPr="00B30C21">
        <w:rPr>
          <w:rFonts w:ascii="Verdana" w:hAnsi="Verdana"/>
          <w:sz w:val="20"/>
          <w:szCs w:val="20"/>
        </w:rPr>
        <w:t>αναμορφώνεται το νομοθετικό και λειτουργικό πλαίσιο για τις Ανώνυμες Εταιρίες Επενδύσεων Ακίνητης Περιουσίας (ΑΕΕΑΠ)</w:t>
      </w:r>
      <w:r w:rsidR="003817D0" w:rsidRPr="003817D0">
        <w:rPr>
          <w:rFonts w:ascii="Verdana" w:hAnsi="Verdana"/>
          <w:sz w:val="20"/>
          <w:szCs w:val="20"/>
        </w:rPr>
        <w:t>.</w:t>
      </w:r>
      <w:r w:rsidR="00ED73C1" w:rsidRPr="00B30C21">
        <w:rPr>
          <w:rFonts w:ascii="Verdana" w:hAnsi="Verdana"/>
          <w:sz w:val="20"/>
          <w:szCs w:val="20"/>
        </w:rPr>
        <w:t xml:space="preserve"> </w:t>
      </w:r>
    </w:p>
    <w:p w:rsidR="0019579F" w:rsidRPr="00B30C21" w:rsidRDefault="00822987" w:rsidP="00D80D6B">
      <w:pPr>
        <w:tabs>
          <w:tab w:val="right" w:leader="dot" w:pos="9540"/>
        </w:tabs>
        <w:spacing w:line="360" w:lineRule="auto"/>
        <w:ind w:right="-79"/>
        <w:jc w:val="both"/>
        <w:rPr>
          <w:rFonts w:ascii="Verdana" w:hAnsi="Verdana"/>
          <w:sz w:val="20"/>
          <w:szCs w:val="20"/>
        </w:rPr>
      </w:pPr>
      <w:r>
        <w:rPr>
          <w:rFonts w:ascii="Verdana" w:hAnsi="Verdana"/>
          <w:sz w:val="20"/>
          <w:szCs w:val="20"/>
        </w:rPr>
        <w:t>Με τις προ</w:t>
      </w:r>
      <w:r w:rsidR="00605917">
        <w:rPr>
          <w:rFonts w:ascii="Verdana" w:hAnsi="Verdana"/>
          <w:sz w:val="20"/>
          <w:szCs w:val="20"/>
        </w:rPr>
        <w:t>τ</w:t>
      </w:r>
      <w:r>
        <w:rPr>
          <w:rFonts w:ascii="Verdana" w:hAnsi="Verdana"/>
          <w:sz w:val="20"/>
          <w:szCs w:val="20"/>
        </w:rPr>
        <w:t xml:space="preserve">εινόμενες </w:t>
      </w:r>
      <w:r w:rsidR="00ED73C1" w:rsidRPr="00B30C21">
        <w:rPr>
          <w:rFonts w:ascii="Verdana" w:hAnsi="Verdana"/>
          <w:sz w:val="20"/>
          <w:szCs w:val="20"/>
        </w:rPr>
        <w:t xml:space="preserve">διατάξεις  </w:t>
      </w:r>
      <w:r>
        <w:rPr>
          <w:rFonts w:ascii="Verdana" w:hAnsi="Verdana"/>
          <w:sz w:val="20"/>
          <w:szCs w:val="20"/>
        </w:rPr>
        <w:t>αυξάνονται οι</w:t>
      </w:r>
      <w:r w:rsidR="00ED73C1" w:rsidRPr="00B30C21">
        <w:rPr>
          <w:rFonts w:ascii="Verdana" w:hAnsi="Verdana"/>
          <w:sz w:val="20"/>
          <w:szCs w:val="20"/>
        </w:rPr>
        <w:t xml:space="preserve"> δυνατότητες επένδυσης σε </w:t>
      </w:r>
      <w:r w:rsidR="00856264" w:rsidRPr="00B30C21">
        <w:rPr>
          <w:rFonts w:ascii="Verdana" w:hAnsi="Verdana"/>
          <w:sz w:val="20"/>
          <w:szCs w:val="20"/>
        </w:rPr>
        <w:t xml:space="preserve">ακίνητα (μεταξύ άλλων και </w:t>
      </w:r>
      <w:r w:rsidR="00843396" w:rsidRPr="00B30C21">
        <w:rPr>
          <w:rFonts w:ascii="Verdana" w:hAnsi="Verdana"/>
          <w:sz w:val="20"/>
          <w:szCs w:val="20"/>
        </w:rPr>
        <w:t>ακινήτων του ελληνικού δημοσίου</w:t>
      </w:r>
      <w:r w:rsidR="00856264" w:rsidRPr="00B30C21">
        <w:rPr>
          <w:rFonts w:ascii="Verdana" w:hAnsi="Verdana"/>
          <w:sz w:val="20"/>
          <w:szCs w:val="20"/>
        </w:rPr>
        <w:t xml:space="preserve">) και σε </w:t>
      </w:r>
      <w:r w:rsidR="00ED73C1" w:rsidRPr="00B30C21">
        <w:rPr>
          <w:rFonts w:ascii="Verdana" w:hAnsi="Verdana"/>
          <w:sz w:val="20"/>
          <w:szCs w:val="20"/>
        </w:rPr>
        <w:t>εταιρίες που σχετίζονται με την αξιοποίηση της ακίνητης περιουσίας και βελτιώνο</w:t>
      </w:r>
      <w:r w:rsidR="00E8549F">
        <w:rPr>
          <w:rFonts w:ascii="Verdana" w:hAnsi="Verdana"/>
          <w:sz w:val="20"/>
          <w:szCs w:val="20"/>
        </w:rPr>
        <w:t>νται οι όροι</w:t>
      </w:r>
      <w:r w:rsidR="00ED73C1" w:rsidRPr="00B30C21">
        <w:rPr>
          <w:rFonts w:ascii="Verdana" w:hAnsi="Verdana"/>
          <w:sz w:val="20"/>
          <w:szCs w:val="20"/>
        </w:rPr>
        <w:t xml:space="preserve"> δραστηριοποίησης των ΑΕΕΑΠ, ενώ τροποποι</w:t>
      </w:r>
      <w:r>
        <w:rPr>
          <w:rFonts w:ascii="Verdana" w:hAnsi="Verdana"/>
          <w:sz w:val="20"/>
          <w:szCs w:val="20"/>
        </w:rPr>
        <w:t>ούνται</w:t>
      </w:r>
      <w:r w:rsidR="00ED73C1" w:rsidRPr="00B30C21">
        <w:rPr>
          <w:rFonts w:ascii="Verdana" w:hAnsi="Verdana"/>
          <w:sz w:val="20"/>
          <w:szCs w:val="20"/>
        </w:rPr>
        <w:t xml:space="preserve"> άλλες διατάξεις της νομοθεσίας που δεν ανταποκρίνονται πλέον στην παρούσα οικονομική συγκυρία ούτε στις οικονομικές εξελίξεις </w:t>
      </w:r>
      <w:r w:rsidR="00843396" w:rsidRPr="00B30C21">
        <w:rPr>
          <w:rFonts w:ascii="Verdana" w:hAnsi="Verdana"/>
          <w:sz w:val="20"/>
          <w:szCs w:val="20"/>
        </w:rPr>
        <w:t>και στις ανάγκες των συναλλαγών</w:t>
      </w:r>
      <w:r w:rsidR="00D80D6B">
        <w:rPr>
          <w:rFonts w:ascii="Verdana" w:hAnsi="Verdana"/>
          <w:sz w:val="20"/>
          <w:szCs w:val="20"/>
        </w:rPr>
        <w:t xml:space="preserve"> (</w:t>
      </w:r>
      <w:r w:rsidR="00C2789D" w:rsidRPr="00C2789D">
        <w:rPr>
          <w:rFonts w:ascii="Verdana" w:hAnsi="Verdana"/>
          <w:b/>
          <w:sz w:val="20"/>
          <w:szCs w:val="20"/>
        </w:rPr>
        <w:t>άρθρο 19</w:t>
      </w:r>
      <w:r w:rsidR="00D80D6B">
        <w:rPr>
          <w:rFonts w:ascii="Verdana" w:hAnsi="Verdana"/>
          <w:sz w:val="20"/>
          <w:szCs w:val="20"/>
        </w:rPr>
        <w:t>)</w:t>
      </w:r>
      <w:r w:rsidR="00843396" w:rsidRPr="00B30C21">
        <w:rPr>
          <w:rFonts w:ascii="Verdana" w:hAnsi="Verdana"/>
          <w:sz w:val="20"/>
          <w:szCs w:val="20"/>
        </w:rPr>
        <w:t>.</w:t>
      </w:r>
    </w:p>
    <w:p w:rsidR="0063763C" w:rsidRDefault="0063763C" w:rsidP="00B30C21">
      <w:pPr>
        <w:pStyle w:val="a7"/>
        <w:spacing w:before="0" w:after="0" w:line="360" w:lineRule="auto"/>
        <w:jc w:val="both"/>
        <w:rPr>
          <w:rFonts w:ascii="Verdana" w:hAnsi="Verdana"/>
          <w:sz w:val="20"/>
          <w:szCs w:val="20"/>
        </w:rPr>
      </w:pPr>
    </w:p>
    <w:p w:rsidR="0063763C" w:rsidRPr="00B30C21" w:rsidRDefault="0063763C" w:rsidP="00B30C21">
      <w:pPr>
        <w:pStyle w:val="a7"/>
        <w:spacing w:before="0" w:after="0" w:line="360" w:lineRule="auto"/>
        <w:jc w:val="both"/>
        <w:rPr>
          <w:rFonts w:ascii="Verdana" w:hAnsi="Verdana"/>
          <w:sz w:val="20"/>
          <w:szCs w:val="20"/>
        </w:rPr>
      </w:pPr>
    </w:p>
    <w:p w:rsidR="007C7DB8" w:rsidRPr="00B30C21" w:rsidRDefault="007C7DB8" w:rsidP="00B30C21">
      <w:pPr>
        <w:pStyle w:val="a7"/>
        <w:spacing w:before="0" w:after="0" w:line="360" w:lineRule="auto"/>
        <w:jc w:val="both"/>
        <w:rPr>
          <w:rFonts w:ascii="Verdana" w:hAnsi="Verdana"/>
          <w:sz w:val="20"/>
          <w:szCs w:val="20"/>
        </w:rPr>
      </w:pPr>
      <w:r w:rsidRPr="00B30C21">
        <w:rPr>
          <w:rFonts w:ascii="Verdana" w:hAnsi="Verdana"/>
          <w:sz w:val="20"/>
          <w:szCs w:val="20"/>
        </w:rPr>
        <w:t>Περιληπτική αναφορά</w:t>
      </w:r>
    </w:p>
    <w:p w:rsidR="007C7DB8" w:rsidRPr="00B30C21" w:rsidRDefault="007C7DB8" w:rsidP="00B30C21">
      <w:pPr>
        <w:pStyle w:val="a7"/>
        <w:spacing w:before="0" w:after="0" w:line="360" w:lineRule="auto"/>
        <w:jc w:val="both"/>
        <w:rPr>
          <w:rFonts w:ascii="Verdana" w:hAnsi="Verdana"/>
          <w:sz w:val="20"/>
          <w:szCs w:val="20"/>
        </w:rPr>
      </w:pPr>
      <w:r w:rsidRPr="00B30C21">
        <w:rPr>
          <w:rFonts w:ascii="Verdana" w:hAnsi="Verdana"/>
          <w:sz w:val="20"/>
          <w:szCs w:val="20"/>
        </w:rPr>
        <w:t xml:space="preserve">σΕ </w:t>
      </w:r>
      <w:r w:rsidR="005370C2" w:rsidRPr="00B30C21">
        <w:rPr>
          <w:rFonts w:ascii="Verdana" w:hAnsi="Verdana"/>
          <w:sz w:val="20"/>
          <w:szCs w:val="20"/>
        </w:rPr>
        <w:t>ΑΛΛΕΣ</w:t>
      </w:r>
      <w:r w:rsidR="00CF526F" w:rsidRPr="00B30C21">
        <w:rPr>
          <w:rFonts w:ascii="Verdana" w:hAnsi="Verdana"/>
          <w:sz w:val="20"/>
          <w:szCs w:val="20"/>
        </w:rPr>
        <w:t xml:space="preserve"> </w:t>
      </w:r>
      <w:r w:rsidR="00AC6E77" w:rsidRPr="00B30C21">
        <w:rPr>
          <w:rFonts w:ascii="Verdana" w:hAnsi="Verdana"/>
          <w:sz w:val="20"/>
          <w:szCs w:val="20"/>
        </w:rPr>
        <w:t>ΡΥΘΜΙΣΕΙΣ</w:t>
      </w:r>
      <w:r w:rsidR="00EA72BB" w:rsidRPr="00B30C21">
        <w:rPr>
          <w:rFonts w:ascii="Verdana" w:hAnsi="Verdana"/>
          <w:sz w:val="20"/>
          <w:szCs w:val="20"/>
        </w:rPr>
        <w:t xml:space="preserve"> </w:t>
      </w:r>
      <w:r w:rsidRPr="00B30C21">
        <w:rPr>
          <w:rFonts w:ascii="Verdana" w:hAnsi="Verdana"/>
          <w:sz w:val="20"/>
          <w:szCs w:val="20"/>
        </w:rPr>
        <w:t xml:space="preserve">ΠΟΥ </w:t>
      </w:r>
      <w:r w:rsidR="00AC6E77" w:rsidRPr="00B30C21">
        <w:rPr>
          <w:rFonts w:ascii="Verdana" w:hAnsi="Verdana"/>
          <w:sz w:val="20"/>
          <w:szCs w:val="20"/>
        </w:rPr>
        <w:t xml:space="preserve">ΤΥΧΟΝ </w:t>
      </w:r>
      <w:r w:rsidRPr="00B30C21">
        <w:rPr>
          <w:rFonts w:ascii="Verdana" w:hAnsi="Verdana"/>
          <w:sz w:val="20"/>
          <w:szCs w:val="20"/>
        </w:rPr>
        <w:t>ΠΕΡΙΛΑΜΒΑΝΟΝΤΑΙ ΣΤΟ ΠΡΟΤΕΙΝΟΜΕΝΟ ΣΧΕΔΙΟ</w:t>
      </w:r>
      <w:r w:rsidR="00CF526F" w:rsidRPr="00B30C21">
        <w:rPr>
          <w:rFonts w:ascii="Verdana" w:hAnsi="Verdana"/>
          <w:sz w:val="20"/>
          <w:szCs w:val="20"/>
        </w:rPr>
        <w:t xml:space="preserve"> νομου</w:t>
      </w:r>
      <w:r w:rsidR="00AC6E77" w:rsidRPr="00B30C21">
        <w:rPr>
          <w:rFonts w:ascii="Verdana" w:hAnsi="Verdana"/>
          <w:sz w:val="20"/>
          <w:szCs w:val="20"/>
        </w:rPr>
        <w:t>:</w:t>
      </w:r>
    </w:p>
    <w:p w:rsidR="00EE597B" w:rsidRDefault="00EE597B" w:rsidP="00EE597B">
      <w:pPr>
        <w:spacing w:line="360" w:lineRule="auto"/>
        <w:jc w:val="both"/>
        <w:rPr>
          <w:rFonts w:ascii="Verdana" w:hAnsi="Verdana"/>
          <w:bCs/>
          <w:sz w:val="20"/>
          <w:szCs w:val="20"/>
        </w:rPr>
      </w:pPr>
      <w:r w:rsidRPr="00EE597B">
        <w:rPr>
          <w:rFonts w:ascii="Verdana" w:hAnsi="Verdana"/>
          <w:bCs/>
          <w:sz w:val="20"/>
          <w:szCs w:val="20"/>
        </w:rPr>
        <w:lastRenderedPageBreak/>
        <w:t xml:space="preserve">Στο </w:t>
      </w:r>
      <w:r w:rsidRPr="00995038">
        <w:rPr>
          <w:rFonts w:ascii="Verdana" w:hAnsi="Verdana"/>
          <w:b/>
          <w:bCs/>
          <w:sz w:val="20"/>
          <w:szCs w:val="20"/>
        </w:rPr>
        <w:t>Κεφάλαιο Ε’</w:t>
      </w:r>
      <w:r w:rsidRPr="00EE597B">
        <w:rPr>
          <w:rFonts w:ascii="Verdana" w:hAnsi="Verdana"/>
          <w:bCs/>
          <w:sz w:val="20"/>
          <w:szCs w:val="20"/>
        </w:rPr>
        <w:t xml:space="preserve"> περιέχονται επιμέρους διατάξεις της εθνικής νομοθεσίας που εναρμονίζονται με διατάξεις του δικαίου της Ένωσης που προέρχονται από τροποποίηση των εφαρμοστέων διατάξεων ή από υποχρεώσεις συμμόρφωσης σε αποφάσεις του Δικαστηρίου της Ευρωπαϊκής Ένωσης ή σε αποφάσεις της Ευρωπαϊκής Επιτροπής. Επίσης, ρυθμίζονται επιμέρους θέματα αρμοδιότητας του Υπουργείου Οικονομικών, που σχετίζονται με τα τυχερά παίγνια, την ασφάλιση των οχημάτων, ορισμένα επαγγέλματα</w:t>
      </w:r>
      <w:r w:rsidR="00282246">
        <w:rPr>
          <w:rFonts w:ascii="Verdana" w:hAnsi="Verdana"/>
          <w:bCs/>
          <w:sz w:val="20"/>
          <w:szCs w:val="20"/>
        </w:rPr>
        <w:t>,</w:t>
      </w:r>
      <w:r w:rsidRPr="00EE597B">
        <w:rPr>
          <w:rFonts w:ascii="Verdana" w:hAnsi="Verdana"/>
          <w:bCs/>
          <w:sz w:val="20"/>
          <w:szCs w:val="20"/>
        </w:rPr>
        <w:t xml:space="preserve"> </w:t>
      </w:r>
      <w:r w:rsidR="00282246">
        <w:rPr>
          <w:rFonts w:ascii="Verdana" w:hAnsi="Verdana"/>
          <w:bCs/>
          <w:sz w:val="20"/>
          <w:szCs w:val="20"/>
        </w:rPr>
        <w:t xml:space="preserve">τις αποκρατικοποιήσεις, τη δημόσια περιουσία </w:t>
      </w:r>
      <w:r w:rsidRPr="00EE597B">
        <w:rPr>
          <w:rFonts w:ascii="Verdana" w:hAnsi="Verdana"/>
          <w:bCs/>
          <w:sz w:val="20"/>
          <w:szCs w:val="20"/>
        </w:rPr>
        <w:t xml:space="preserve">ή άλλα θέματα που απαιτούν </w:t>
      </w:r>
      <w:proofErr w:type="spellStart"/>
      <w:r w:rsidRPr="00EE597B">
        <w:rPr>
          <w:rFonts w:ascii="Verdana" w:hAnsi="Verdana"/>
          <w:bCs/>
          <w:sz w:val="20"/>
          <w:szCs w:val="20"/>
        </w:rPr>
        <w:t>στοχευμένες</w:t>
      </w:r>
      <w:proofErr w:type="spellEnd"/>
      <w:r w:rsidRPr="00EE597B">
        <w:rPr>
          <w:rFonts w:ascii="Verdana" w:hAnsi="Verdana"/>
          <w:bCs/>
          <w:sz w:val="20"/>
          <w:szCs w:val="20"/>
        </w:rPr>
        <w:t xml:space="preserve"> παρεμβάσεις, οι οποίες αναλύονται ειδικότερα στα επιμέρους άρθρα.</w:t>
      </w:r>
    </w:p>
    <w:p w:rsidR="00D452E7" w:rsidRPr="00EE597B" w:rsidRDefault="00B43732" w:rsidP="00EE597B">
      <w:pPr>
        <w:spacing w:line="360" w:lineRule="auto"/>
        <w:jc w:val="both"/>
        <w:rPr>
          <w:rFonts w:ascii="Verdana" w:hAnsi="Verdana"/>
          <w:bCs/>
          <w:sz w:val="20"/>
          <w:szCs w:val="20"/>
        </w:rPr>
      </w:pPr>
      <w:r>
        <w:rPr>
          <w:rFonts w:ascii="Verdana" w:hAnsi="Verdana"/>
          <w:bCs/>
          <w:sz w:val="20"/>
          <w:szCs w:val="20"/>
        </w:rPr>
        <w:t>Επίσης,</w:t>
      </w:r>
      <w:r w:rsidR="00D452E7">
        <w:rPr>
          <w:rFonts w:ascii="Verdana" w:hAnsi="Verdana"/>
          <w:bCs/>
          <w:sz w:val="20"/>
          <w:szCs w:val="20"/>
        </w:rPr>
        <w:t xml:space="preserve"> εντάσσονται φορολογικές διατάξεις κάποιες εκ των οποίων αποτελούν </w:t>
      </w:r>
      <w:proofErr w:type="spellStart"/>
      <w:r w:rsidR="00D452E7">
        <w:rPr>
          <w:rFonts w:ascii="Verdana" w:hAnsi="Verdana"/>
          <w:bCs/>
          <w:sz w:val="20"/>
          <w:szCs w:val="20"/>
        </w:rPr>
        <w:t>μνημονιακές</w:t>
      </w:r>
      <w:proofErr w:type="spellEnd"/>
      <w:r w:rsidR="00D452E7">
        <w:rPr>
          <w:rFonts w:ascii="Verdana" w:hAnsi="Verdana"/>
          <w:bCs/>
          <w:sz w:val="20"/>
          <w:szCs w:val="20"/>
        </w:rPr>
        <w:t xml:space="preserve"> υποχρεώσεις.</w:t>
      </w:r>
    </w:p>
    <w:p w:rsidR="00EE597B" w:rsidRPr="00EE597B" w:rsidRDefault="00EE597B" w:rsidP="00EE597B">
      <w:pPr>
        <w:spacing w:line="360" w:lineRule="auto"/>
        <w:jc w:val="both"/>
        <w:rPr>
          <w:rFonts w:ascii="Verdana" w:hAnsi="Verdana"/>
          <w:bCs/>
          <w:sz w:val="20"/>
          <w:szCs w:val="20"/>
        </w:rPr>
      </w:pPr>
    </w:p>
    <w:p w:rsidR="00ED73C1" w:rsidRPr="003B1D08" w:rsidRDefault="00EE597B" w:rsidP="00EE597B">
      <w:pPr>
        <w:spacing w:line="360" w:lineRule="auto"/>
        <w:jc w:val="both"/>
        <w:rPr>
          <w:rFonts w:ascii="Verdana" w:hAnsi="Verdana"/>
          <w:sz w:val="20"/>
          <w:szCs w:val="20"/>
        </w:rPr>
      </w:pPr>
      <w:r w:rsidRPr="00EE597B">
        <w:rPr>
          <w:rFonts w:ascii="Verdana" w:hAnsi="Verdana"/>
          <w:bCs/>
          <w:sz w:val="20"/>
          <w:szCs w:val="20"/>
        </w:rPr>
        <w:t xml:space="preserve">Τέλος, στο </w:t>
      </w:r>
      <w:r w:rsidRPr="00995038">
        <w:rPr>
          <w:rFonts w:ascii="Verdana" w:hAnsi="Verdana"/>
          <w:b/>
          <w:bCs/>
          <w:sz w:val="20"/>
          <w:szCs w:val="20"/>
        </w:rPr>
        <w:t>Κεφάλαιο ΣΤ’</w:t>
      </w:r>
      <w:r w:rsidRPr="00EE597B">
        <w:rPr>
          <w:rFonts w:ascii="Verdana" w:hAnsi="Verdana"/>
          <w:bCs/>
          <w:sz w:val="20"/>
          <w:szCs w:val="20"/>
        </w:rPr>
        <w:t xml:space="preserve"> ρυθμίζονται θέματα των Υπουργείων Εργασίας, Κοινωνικής Ασφάλισης και Πρόνοιας</w:t>
      </w:r>
      <w:r w:rsidR="00EB1780">
        <w:rPr>
          <w:rFonts w:ascii="Verdana" w:hAnsi="Verdana"/>
          <w:bCs/>
          <w:sz w:val="20"/>
          <w:szCs w:val="20"/>
        </w:rPr>
        <w:t>, Αγροτικής Ανάπτυξης και Τροφίμων</w:t>
      </w:r>
      <w:r w:rsidRPr="00EE597B">
        <w:rPr>
          <w:rFonts w:ascii="Verdana" w:hAnsi="Verdana"/>
          <w:bCs/>
          <w:sz w:val="20"/>
          <w:szCs w:val="20"/>
        </w:rPr>
        <w:t>, τα οποία αναλύονται ειδικότερα στα επιμέρους άρθρα.</w:t>
      </w:r>
    </w:p>
    <w:p w:rsidR="00ED73C1" w:rsidRPr="00722273" w:rsidRDefault="00ED73C1" w:rsidP="008B5E97">
      <w:pPr>
        <w:pStyle w:val="af3"/>
        <w:spacing w:line="360" w:lineRule="auto"/>
        <w:ind w:left="0"/>
        <w:rPr>
          <w:rFonts w:ascii="Verdana" w:hAnsi="Verdana"/>
          <w:bCs/>
          <w:sz w:val="20"/>
          <w:szCs w:val="20"/>
        </w:rPr>
      </w:pPr>
    </w:p>
    <w:p w:rsidR="0063763C" w:rsidRPr="00722273" w:rsidRDefault="0063763C" w:rsidP="008B5E97">
      <w:pPr>
        <w:pStyle w:val="af3"/>
        <w:spacing w:line="360" w:lineRule="auto"/>
        <w:ind w:left="0"/>
        <w:rPr>
          <w:rFonts w:ascii="Verdana" w:hAnsi="Verdana"/>
          <w:bCs/>
          <w:sz w:val="20"/>
          <w:szCs w:val="20"/>
        </w:rPr>
      </w:pPr>
    </w:p>
    <w:p w:rsidR="00B40BFE" w:rsidRPr="00B30C21" w:rsidRDefault="00B40BFE" w:rsidP="00B30C21">
      <w:pPr>
        <w:pStyle w:val="a7"/>
        <w:spacing w:before="0" w:after="0" w:line="360" w:lineRule="auto"/>
        <w:jc w:val="both"/>
        <w:rPr>
          <w:rFonts w:ascii="Verdana" w:hAnsi="Verdana"/>
          <w:sz w:val="20"/>
          <w:szCs w:val="20"/>
        </w:rPr>
      </w:pPr>
    </w:p>
    <w:p w:rsidR="007D776E" w:rsidRPr="00B30C21" w:rsidRDefault="00C039B8" w:rsidP="00B30C21">
      <w:pPr>
        <w:pStyle w:val="a7"/>
        <w:spacing w:before="0" w:after="0" w:line="360" w:lineRule="auto"/>
        <w:jc w:val="both"/>
        <w:rPr>
          <w:rFonts w:ascii="Verdana" w:hAnsi="Verdana"/>
          <w:sz w:val="20"/>
          <w:szCs w:val="20"/>
        </w:rPr>
      </w:pPr>
      <w:r w:rsidRPr="00B30C21">
        <w:rPr>
          <w:rFonts w:ascii="Verdana" w:hAnsi="Verdana"/>
          <w:sz w:val="20"/>
          <w:szCs w:val="20"/>
        </w:rPr>
        <w:t xml:space="preserve">Α: </w:t>
      </w:r>
      <w:r w:rsidR="005370C2" w:rsidRPr="00B30C21">
        <w:rPr>
          <w:rFonts w:ascii="Verdana" w:hAnsi="Verdana"/>
          <w:sz w:val="20"/>
          <w:szCs w:val="20"/>
        </w:rPr>
        <w:t>ΚΥΡΙΑ ΑΞΙΟΛΟΓΟΥΜΕΝΗ ΡΥΘΜΙΣΗ</w:t>
      </w:r>
    </w:p>
    <w:p w:rsidR="00D71B4E" w:rsidRPr="00B30C21" w:rsidRDefault="00D71B4E" w:rsidP="00B30C21">
      <w:pPr>
        <w:pStyle w:val="a9"/>
        <w:spacing w:before="0" w:after="0" w:line="360" w:lineRule="auto"/>
        <w:rPr>
          <w:rFonts w:ascii="Verdana" w:hAnsi="Verdana"/>
          <w:sz w:val="20"/>
          <w:szCs w:val="20"/>
        </w:rPr>
      </w:pPr>
    </w:p>
    <w:p w:rsidR="007D776E" w:rsidRPr="00B30C21" w:rsidRDefault="007D776E" w:rsidP="00B30C21">
      <w:pPr>
        <w:pStyle w:val="a9"/>
        <w:spacing w:before="0" w:after="0" w:line="360" w:lineRule="auto"/>
        <w:rPr>
          <w:rFonts w:ascii="Verdana" w:hAnsi="Verdana"/>
          <w:sz w:val="20"/>
          <w:szCs w:val="20"/>
        </w:rPr>
      </w:pPr>
      <w:r w:rsidRPr="00B30C21">
        <w:rPr>
          <w:rFonts w:ascii="Verdana" w:hAnsi="Verdana"/>
          <w:sz w:val="20"/>
          <w:szCs w:val="20"/>
        </w:rPr>
        <w:t>1. Αναγκαιότητα</w:t>
      </w:r>
    </w:p>
    <w:p w:rsidR="00295378" w:rsidRPr="00B30C21" w:rsidRDefault="00295378" w:rsidP="00B30C21">
      <w:pPr>
        <w:pStyle w:val="a9"/>
        <w:spacing w:before="0" w:after="0" w:line="360" w:lineRule="auto"/>
        <w:rPr>
          <w:rFonts w:ascii="Verdana" w:hAnsi="Verdana"/>
          <w:sz w:val="20"/>
          <w:szCs w:val="20"/>
        </w:rPr>
      </w:pPr>
    </w:p>
    <w:p w:rsidR="00856264" w:rsidRPr="00B30C21" w:rsidRDefault="007D776E" w:rsidP="00B30C21">
      <w:pPr>
        <w:pStyle w:val="a8"/>
        <w:numPr>
          <w:ilvl w:val="1"/>
          <w:numId w:val="28"/>
        </w:numPr>
        <w:spacing w:before="0" w:after="0"/>
        <w:rPr>
          <w:rFonts w:ascii="Verdana" w:hAnsi="Verdana"/>
          <w:b/>
          <w:sz w:val="20"/>
          <w:szCs w:val="20"/>
        </w:rPr>
      </w:pPr>
      <w:r w:rsidRPr="00B30C21">
        <w:rPr>
          <w:rFonts w:ascii="Verdana" w:hAnsi="Verdana"/>
          <w:b/>
          <w:sz w:val="20"/>
          <w:szCs w:val="20"/>
        </w:rPr>
        <w:t>Π</w:t>
      </w:r>
      <w:r w:rsidR="00EA72BB" w:rsidRPr="00B30C21">
        <w:rPr>
          <w:rFonts w:ascii="Verdana" w:hAnsi="Verdana"/>
          <w:b/>
          <w:sz w:val="20"/>
          <w:szCs w:val="20"/>
        </w:rPr>
        <w:t>εριγράψτε το</w:t>
      </w:r>
      <w:r w:rsidRPr="00B30C21">
        <w:rPr>
          <w:rFonts w:ascii="Verdana" w:hAnsi="Verdana"/>
          <w:b/>
          <w:sz w:val="20"/>
          <w:szCs w:val="20"/>
        </w:rPr>
        <w:t xml:space="preserve"> πρόβλημα </w:t>
      </w:r>
      <w:r w:rsidR="00EA72BB" w:rsidRPr="00B30C21">
        <w:rPr>
          <w:rFonts w:ascii="Verdana" w:hAnsi="Verdana"/>
          <w:b/>
          <w:sz w:val="20"/>
          <w:szCs w:val="20"/>
        </w:rPr>
        <w:t>(οικονομικό, κοινωνικό ή άλλο)</w:t>
      </w:r>
      <w:r w:rsidR="00960897" w:rsidRPr="00B30C21">
        <w:rPr>
          <w:rFonts w:ascii="Verdana" w:hAnsi="Verdana"/>
          <w:b/>
          <w:sz w:val="20"/>
          <w:szCs w:val="20"/>
        </w:rPr>
        <w:t>,</w:t>
      </w:r>
      <w:r w:rsidR="00EA72BB" w:rsidRPr="00B30C21">
        <w:rPr>
          <w:rFonts w:ascii="Verdana" w:hAnsi="Verdana"/>
          <w:b/>
          <w:sz w:val="20"/>
          <w:szCs w:val="20"/>
        </w:rPr>
        <w:t xml:space="preserve"> το οποίο καθιστά αναγκαία την </w:t>
      </w:r>
      <w:r w:rsidR="007C0E21" w:rsidRPr="00B30C21">
        <w:rPr>
          <w:rFonts w:ascii="Verdana" w:hAnsi="Verdana"/>
          <w:b/>
          <w:sz w:val="20"/>
          <w:szCs w:val="20"/>
        </w:rPr>
        <w:t xml:space="preserve">προώθηση και ψήφιση </w:t>
      </w:r>
      <w:r w:rsidR="00EA72BB" w:rsidRPr="00B30C21">
        <w:rPr>
          <w:rFonts w:ascii="Verdana" w:hAnsi="Verdana"/>
          <w:b/>
          <w:sz w:val="20"/>
          <w:szCs w:val="20"/>
        </w:rPr>
        <w:t>της αξιολογούμενης</w:t>
      </w:r>
      <w:r w:rsidRPr="00B30C21">
        <w:rPr>
          <w:rFonts w:ascii="Verdana" w:hAnsi="Verdana"/>
          <w:b/>
          <w:sz w:val="20"/>
          <w:szCs w:val="20"/>
        </w:rPr>
        <w:t xml:space="preserve"> ρύθμιση</w:t>
      </w:r>
      <w:r w:rsidR="0026151A" w:rsidRPr="00B30C21">
        <w:rPr>
          <w:rFonts w:ascii="Verdana" w:hAnsi="Verdana"/>
          <w:b/>
          <w:sz w:val="20"/>
          <w:szCs w:val="20"/>
        </w:rPr>
        <w:t>ς</w:t>
      </w:r>
    </w:p>
    <w:p w:rsidR="00DA0905" w:rsidRPr="00B30C21" w:rsidRDefault="00DA0905" w:rsidP="00B30C21">
      <w:pPr>
        <w:spacing w:line="360" w:lineRule="auto"/>
        <w:jc w:val="both"/>
        <w:rPr>
          <w:rFonts w:ascii="Verdana" w:hAnsi="Verdana"/>
          <w:sz w:val="20"/>
          <w:szCs w:val="20"/>
        </w:rPr>
      </w:pPr>
      <w:r w:rsidRPr="00B30C21">
        <w:rPr>
          <w:rFonts w:ascii="Verdana" w:hAnsi="Verdana"/>
          <w:sz w:val="20"/>
          <w:szCs w:val="20"/>
        </w:rPr>
        <w:t>Λαμβάνοντας υπόψη</w:t>
      </w:r>
      <w:r w:rsidR="00E8549F">
        <w:rPr>
          <w:rFonts w:ascii="Verdana" w:hAnsi="Verdana"/>
          <w:sz w:val="20"/>
          <w:szCs w:val="20"/>
        </w:rPr>
        <w:t xml:space="preserve"> </w:t>
      </w:r>
      <w:r w:rsidR="00BF6E46">
        <w:rPr>
          <w:rFonts w:ascii="Verdana" w:hAnsi="Verdana"/>
          <w:sz w:val="20"/>
          <w:szCs w:val="20"/>
        </w:rPr>
        <w:t>την άμεση ανάγκη δημιουργίας συνθηκών ανάπτυξης στην χώρα</w:t>
      </w:r>
      <w:r w:rsidR="005A0E08" w:rsidRPr="005A0E08">
        <w:rPr>
          <w:rFonts w:ascii="Verdana" w:hAnsi="Verdana"/>
          <w:sz w:val="20"/>
          <w:szCs w:val="20"/>
        </w:rPr>
        <w:t xml:space="preserve"> </w:t>
      </w:r>
      <w:r w:rsidR="005A0E08">
        <w:rPr>
          <w:rFonts w:ascii="Verdana" w:hAnsi="Verdana"/>
          <w:sz w:val="20"/>
          <w:szCs w:val="20"/>
        </w:rPr>
        <w:t xml:space="preserve">και τόνωσης της </w:t>
      </w:r>
      <w:r w:rsidR="005A0E08" w:rsidRPr="00B30C21">
        <w:rPr>
          <w:rFonts w:ascii="Verdana" w:hAnsi="Verdana"/>
          <w:sz w:val="20"/>
          <w:szCs w:val="20"/>
        </w:rPr>
        <w:t>κεφαλαιαγορά</w:t>
      </w:r>
      <w:r w:rsidR="005A0E08">
        <w:rPr>
          <w:rFonts w:ascii="Verdana" w:hAnsi="Verdana"/>
          <w:sz w:val="20"/>
          <w:szCs w:val="20"/>
        </w:rPr>
        <w:t xml:space="preserve">ς </w:t>
      </w:r>
      <w:r w:rsidR="008F3B33">
        <w:rPr>
          <w:rFonts w:ascii="Verdana" w:hAnsi="Verdana"/>
          <w:sz w:val="20"/>
          <w:szCs w:val="20"/>
        </w:rPr>
        <w:t>καθώς και ειδικότερα θέματα που ενδέχεται στο παρελθόν να είχαν δημιουργήσει προβλήματα κατά την εφαρμογή κάποιων διατάξεων</w:t>
      </w:r>
      <w:r w:rsidRPr="00B30C21">
        <w:rPr>
          <w:rFonts w:ascii="Verdana" w:hAnsi="Verdana"/>
          <w:sz w:val="20"/>
          <w:szCs w:val="20"/>
        </w:rPr>
        <w:t>, με το παρόν νομοσχέδιο επιδιώκεται</w:t>
      </w:r>
      <w:r w:rsidR="008F3B33">
        <w:rPr>
          <w:rFonts w:ascii="Verdana" w:hAnsi="Verdana"/>
          <w:sz w:val="20"/>
          <w:szCs w:val="20"/>
        </w:rPr>
        <w:t xml:space="preserve"> </w:t>
      </w:r>
      <w:r w:rsidRPr="00B30C21">
        <w:rPr>
          <w:rFonts w:ascii="Verdana" w:hAnsi="Verdana"/>
          <w:sz w:val="20"/>
          <w:szCs w:val="20"/>
        </w:rPr>
        <w:t xml:space="preserve">η θέσπιση ορισμένων νέων επενδυτικών εργαλείων ανάπτυξης και η τροποποίηση διατάξεων της νομοθεσίας της κεφαλαιαγοράς με κύριο στόχο την </w:t>
      </w:r>
      <w:r w:rsidR="00BF6E46">
        <w:rPr>
          <w:rFonts w:ascii="Verdana" w:hAnsi="Verdana"/>
          <w:sz w:val="20"/>
          <w:szCs w:val="20"/>
        </w:rPr>
        <w:t>καλύτερη</w:t>
      </w:r>
      <w:r w:rsidRPr="00B30C21">
        <w:rPr>
          <w:rFonts w:ascii="Verdana" w:hAnsi="Verdana"/>
          <w:sz w:val="20"/>
          <w:szCs w:val="20"/>
        </w:rPr>
        <w:t xml:space="preserve"> λειτουργία της.</w:t>
      </w:r>
    </w:p>
    <w:p w:rsidR="00CE5F8F" w:rsidRPr="00B30C21" w:rsidRDefault="00E8549F" w:rsidP="00B30C21">
      <w:pPr>
        <w:pStyle w:val="-HTML"/>
        <w:spacing w:line="360" w:lineRule="auto"/>
        <w:jc w:val="both"/>
        <w:rPr>
          <w:rFonts w:ascii="Verdana" w:hAnsi="Verdana" w:cs="Times New Roman"/>
        </w:rPr>
      </w:pPr>
      <w:r>
        <w:rPr>
          <w:rFonts w:ascii="Verdana" w:hAnsi="Verdana" w:cs="Times New Roman"/>
          <w:color w:val="000000"/>
        </w:rPr>
        <w:t xml:space="preserve">Επιπλέον, </w:t>
      </w:r>
      <w:r w:rsidR="00DA0905" w:rsidRPr="00B30C21">
        <w:rPr>
          <w:rFonts w:ascii="Verdana" w:hAnsi="Verdana" w:cs="Times New Roman"/>
          <w:color w:val="000000"/>
        </w:rPr>
        <w:t>ως προς τις τροποποιήσεις των διατάξεων σχετικά με την παροχή πίστωσης, σ</w:t>
      </w:r>
      <w:r w:rsidR="00CE5F8F" w:rsidRPr="00B30C21">
        <w:rPr>
          <w:rFonts w:ascii="Verdana" w:hAnsi="Verdana" w:cs="Times New Roman"/>
          <w:color w:val="000000"/>
        </w:rPr>
        <w:t xml:space="preserve">το πλαίσιο της </w:t>
      </w:r>
      <w:r w:rsidR="005C45B2" w:rsidRPr="00B30C21">
        <w:rPr>
          <w:rFonts w:ascii="Verdana" w:hAnsi="Verdana" w:cs="Times New Roman"/>
          <w:color w:val="000000"/>
        </w:rPr>
        <w:t>προϊσχύουσας</w:t>
      </w:r>
      <w:r w:rsidR="00CE5F8F" w:rsidRPr="00B30C21">
        <w:rPr>
          <w:rFonts w:ascii="Verdana" w:hAnsi="Verdana" w:cs="Times New Roman"/>
          <w:color w:val="000000"/>
        </w:rPr>
        <w:t xml:space="preserve"> νομοθεσίας </w:t>
      </w:r>
      <w:r w:rsidR="003F722B" w:rsidRPr="00B30C21">
        <w:rPr>
          <w:rFonts w:ascii="Verdana" w:hAnsi="Verdana" w:cs="Times New Roman"/>
          <w:color w:val="000000"/>
        </w:rPr>
        <w:t xml:space="preserve">και με βάση την </w:t>
      </w:r>
      <w:r w:rsidR="00CE5F8F" w:rsidRPr="00B30C21">
        <w:rPr>
          <w:rFonts w:ascii="Verdana" w:hAnsi="Verdana" w:cs="Times New Roman"/>
          <w:color w:val="000000"/>
        </w:rPr>
        <w:t xml:space="preserve">ιδιαιτερότητα της ελληνικής κεφαλαιαγοράς, </w:t>
      </w:r>
      <w:r w:rsidR="00CE5F8F" w:rsidRPr="00B30C21">
        <w:rPr>
          <w:rFonts w:ascii="Verdana" w:hAnsi="Verdana" w:cs="Times New Roman"/>
          <w:bCs/>
        </w:rPr>
        <w:t xml:space="preserve">ο νομοθέτης είχε περιορίσει τη παροχή πίστωσης μόνο </w:t>
      </w:r>
      <w:r w:rsidR="00CE5F8F" w:rsidRPr="00B30C21">
        <w:rPr>
          <w:rFonts w:ascii="Verdana" w:hAnsi="Verdana" w:cs="Times New Roman"/>
          <w:bCs/>
          <w:color w:val="000000"/>
        </w:rPr>
        <w:t xml:space="preserve">για την εξόφληση του τιμήματος χρηματιστηριακής αγοράς μετοχών, που πραγματοποιούσε μέλος του </w:t>
      </w:r>
      <w:r w:rsidR="008F3B33">
        <w:rPr>
          <w:rFonts w:ascii="Verdana" w:hAnsi="Verdana" w:cs="Times New Roman"/>
          <w:bCs/>
          <w:color w:val="000000"/>
        </w:rPr>
        <w:t xml:space="preserve">Χρηματιστηρίου Αθηνών (στο εξής </w:t>
      </w:r>
      <w:r w:rsidR="00CE5F8F" w:rsidRPr="00B30C21">
        <w:rPr>
          <w:rFonts w:ascii="Verdana" w:hAnsi="Verdana" w:cs="Times New Roman"/>
          <w:bCs/>
          <w:color w:val="000000"/>
        </w:rPr>
        <w:t>ΧΑ</w:t>
      </w:r>
      <w:r w:rsidR="008F3B33">
        <w:rPr>
          <w:rFonts w:ascii="Verdana" w:hAnsi="Verdana" w:cs="Times New Roman"/>
          <w:bCs/>
          <w:color w:val="000000"/>
        </w:rPr>
        <w:t>)</w:t>
      </w:r>
      <w:r w:rsidR="00CE5F8F" w:rsidRPr="00B30C21">
        <w:rPr>
          <w:rFonts w:ascii="Verdana" w:hAnsi="Verdana" w:cs="Times New Roman"/>
          <w:bCs/>
          <w:color w:val="000000"/>
        </w:rPr>
        <w:t xml:space="preserve"> για λογαριασμό πελάτη του στο </w:t>
      </w:r>
      <w:r w:rsidR="008F3B33">
        <w:rPr>
          <w:rFonts w:ascii="Verdana" w:hAnsi="Verdana" w:cs="Times New Roman"/>
          <w:bCs/>
          <w:color w:val="000000"/>
        </w:rPr>
        <w:t>ΧΑ</w:t>
      </w:r>
      <w:r w:rsidR="00CE5F8F" w:rsidRPr="00B30C21">
        <w:rPr>
          <w:rFonts w:ascii="Verdana" w:hAnsi="Verdana" w:cs="Times New Roman"/>
          <w:bCs/>
        </w:rPr>
        <w:t xml:space="preserve"> και επέβαλλε την απαγόρευση από </w:t>
      </w:r>
      <w:r w:rsidR="003F722B" w:rsidRPr="00B30C21">
        <w:rPr>
          <w:rFonts w:ascii="Verdana" w:hAnsi="Verdana" w:cs="Times New Roman"/>
          <w:bCs/>
        </w:rPr>
        <w:t>τις ΑΕΠΕΥ</w:t>
      </w:r>
      <w:r w:rsidR="00CE5F8F" w:rsidRPr="00B30C21">
        <w:rPr>
          <w:rFonts w:ascii="Verdana" w:hAnsi="Verdana" w:cs="Times New Roman"/>
          <w:bCs/>
        </w:rPr>
        <w:t xml:space="preserve"> παροχής κάθε άλλης </w:t>
      </w:r>
      <w:r w:rsidR="003F722B" w:rsidRPr="00B30C21">
        <w:rPr>
          <w:rFonts w:ascii="Verdana" w:hAnsi="Verdana" w:cs="Times New Roman"/>
          <w:bCs/>
        </w:rPr>
        <w:t xml:space="preserve">μορφής </w:t>
      </w:r>
      <w:r w:rsidR="00CE5F8F" w:rsidRPr="00B30C21">
        <w:rPr>
          <w:rFonts w:ascii="Verdana" w:hAnsi="Verdana" w:cs="Times New Roman"/>
          <w:bCs/>
        </w:rPr>
        <w:t>πίστωσης.</w:t>
      </w:r>
    </w:p>
    <w:p w:rsidR="001F20BC" w:rsidRPr="00B30C21" w:rsidRDefault="003F722B" w:rsidP="00B30C21">
      <w:pPr>
        <w:pStyle w:val="a8"/>
        <w:spacing w:before="0" w:after="0"/>
        <w:rPr>
          <w:rFonts w:ascii="Verdana" w:hAnsi="Verdana"/>
          <w:sz w:val="20"/>
          <w:szCs w:val="20"/>
        </w:rPr>
      </w:pPr>
      <w:r w:rsidRPr="00B30C21">
        <w:rPr>
          <w:rFonts w:ascii="Verdana" w:hAnsi="Verdana"/>
          <w:sz w:val="20"/>
          <w:szCs w:val="20"/>
        </w:rPr>
        <w:lastRenderedPageBreak/>
        <w:t xml:space="preserve">Με την ωρίμανση της αγοράς μετά την </w:t>
      </w:r>
      <w:r w:rsidR="00E0245A">
        <w:rPr>
          <w:rFonts w:ascii="Verdana" w:hAnsi="Verdana"/>
          <w:sz w:val="20"/>
          <w:szCs w:val="20"/>
        </w:rPr>
        <w:t xml:space="preserve">ενσωμάτωση </w:t>
      </w:r>
      <w:r w:rsidR="00E0245A" w:rsidRPr="00B30C21">
        <w:rPr>
          <w:rFonts w:ascii="Verdana" w:hAnsi="Verdana"/>
          <w:sz w:val="20"/>
          <w:szCs w:val="20"/>
        </w:rPr>
        <w:t>από την 1.11.2007</w:t>
      </w:r>
      <w:r w:rsidR="00CE5F8F" w:rsidRPr="00B30C21">
        <w:rPr>
          <w:rFonts w:ascii="Verdana" w:hAnsi="Verdana"/>
          <w:sz w:val="20"/>
          <w:szCs w:val="20"/>
        </w:rPr>
        <w:t xml:space="preserve"> στην ελληνική νομοθεσία με τον </w:t>
      </w:r>
      <w:r w:rsidR="00E0245A">
        <w:rPr>
          <w:rFonts w:ascii="Verdana" w:hAnsi="Verdana"/>
          <w:sz w:val="20"/>
          <w:szCs w:val="20"/>
        </w:rPr>
        <w:t>ν</w:t>
      </w:r>
      <w:r w:rsidR="00CE5F8F" w:rsidRPr="00B30C21">
        <w:rPr>
          <w:rFonts w:ascii="Verdana" w:hAnsi="Verdana"/>
          <w:sz w:val="20"/>
          <w:szCs w:val="20"/>
        </w:rPr>
        <w:t xml:space="preserve">. 3606/2007 </w:t>
      </w:r>
      <w:r w:rsidR="005D6F8E" w:rsidRPr="00B30C21">
        <w:rPr>
          <w:rFonts w:ascii="Verdana" w:hAnsi="Verdana"/>
          <w:sz w:val="20"/>
          <w:szCs w:val="20"/>
        </w:rPr>
        <w:t>της</w:t>
      </w:r>
      <w:r w:rsidRPr="00B30C21">
        <w:rPr>
          <w:rFonts w:ascii="Verdana" w:hAnsi="Verdana"/>
          <w:sz w:val="20"/>
          <w:szCs w:val="20"/>
        </w:rPr>
        <w:t xml:space="preserve"> </w:t>
      </w:r>
      <w:r w:rsidR="005D6F8E" w:rsidRPr="00B30C21">
        <w:rPr>
          <w:rFonts w:ascii="Verdana" w:hAnsi="Verdana"/>
          <w:color w:val="000000"/>
          <w:sz w:val="20"/>
          <w:szCs w:val="20"/>
        </w:rPr>
        <w:t xml:space="preserve">Οδηγίας 2004/39/ΕΚ του Ευρωπαϊκού Κοινοβουλίου και του Συμβουλίου "Για τις αγορές χρηματοπιστωτικών μέσων, για την τροποποίηση των οδηγιών 85/611/ΕΟΚ και 93/6/ΕΟΚ του Συμβουλίου και της οδηγίας 2000/12/ΕΚ του Ευρωπαϊκού Κοινοβουλίου και του Συμβουλίου και για την κατάργηση της οδηγίας 93/22/ΕΟΚ του Συμβουλίου" της 21ης Απριλίου 2004 (L 145/30.4.2004) γνωστή και ως </w:t>
      </w:r>
      <w:r w:rsidR="00E0245A">
        <w:rPr>
          <w:rFonts w:ascii="Verdana" w:hAnsi="Verdana"/>
          <w:color w:val="000000"/>
          <w:sz w:val="20"/>
          <w:szCs w:val="20"/>
        </w:rPr>
        <w:t>«</w:t>
      </w:r>
      <w:proofErr w:type="spellStart"/>
      <w:r w:rsidR="005D6F8E" w:rsidRPr="00B30C21">
        <w:rPr>
          <w:rFonts w:ascii="Verdana" w:hAnsi="Verdana"/>
          <w:color w:val="000000"/>
          <w:sz w:val="20"/>
          <w:szCs w:val="20"/>
        </w:rPr>
        <w:t>MiFID</w:t>
      </w:r>
      <w:proofErr w:type="spellEnd"/>
      <w:r w:rsidR="00E0245A">
        <w:rPr>
          <w:rFonts w:ascii="Verdana" w:hAnsi="Verdana"/>
          <w:color w:val="000000"/>
          <w:sz w:val="20"/>
          <w:szCs w:val="20"/>
        </w:rPr>
        <w:t>»</w:t>
      </w:r>
      <w:r w:rsidR="005D6F8E" w:rsidRPr="00B30C21">
        <w:rPr>
          <w:rFonts w:ascii="Verdana" w:hAnsi="Verdana"/>
          <w:sz w:val="20"/>
          <w:szCs w:val="20"/>
        </w:rPr>
        <w:t xml:space="preserve"> </w:t>
      </w:r>
      <w:r w:rsidR="00CE5F8F" w:rsidRPr="00B30C21">
        <w:rPr>
          <w:rFonts w:ascii="Verdana" w:hAnsi="Verdana"/>
          <w:sz w:val="20"/>
          <w:szCs w:val="20"/>
        </w:rPr>
        <w:t>άλλα</w:t>
      </w:r>
      <w:r w:rsidR="005D6F8E" w:rsidRPr="00B30C21">
        <w:rPr>
          <w:rFonts w:ascii="Verdana" w:hAnsi="Verdana"/>
          <w:sz w:val="20"/>
          <w:szCs w:val="20"/>
        </w:rPr>
        <w:t>ξαν</w:t>
      </w:r>
      <w:r w:rsidR="00CE5F8F" w:rsidRPr="00B30C21">
        <w:rPr>
          <w:rFonts w:ascii="Verdana" w:hAnsi="Verdana"/>
          <w:sz w:val="20"/>
          <w:szCs w:val="20"/>
        </w:rPr>
        <w:t xml:space="preserve"> τα δεδομένα παροχής επενδυτικών υπηρεσιών στο πλαίσιο της Ευρωπαϊκής Ένωσης </w:t>
      </w:r>
      <w:r w:rsidR="005D6F8E" w:rsidRPr="00B30C21">
        <w:rPr>
          <w:rFonts w:ascii="Verdana" w:hAnsi="Verdana"/>
          <w:sz w:val="20"/>
          <w:szCs w:val="20"/>
        </w:rPr>
        <w:t>και κρίθηκε αναγκαίο να διευρυνθεί το πλαίσιο των πιστώσεων σε άλλες αγορές ή σε άλλα χρηματοπιστωτικά μέσα το</w:t>
      </w:r>
      <w:r w:rsidR="00E0245A">
        <w:rPr>
          <w:rFonts w:ascii="Verdana" w:hAnsi="Verdana"/>
          <w:sz w:val="20"/>
          <w:szCs w:val="20"/>
        </w:rPr>
        <w:t>υ</w:t>
      </w:r>
      <w:r w:rsidR="005D6F8E" w:rsidRPr="00B30C21">
        <w:rPr>
          <w:rFonts w:ascii="Verdana" w:hAnsi="Verdana"/>
          <w:sz w:val="20"/>
          <w:szCs w:val="20"/>
        </w:rPr>
        <w:t xml:space="preserve"> ν. 3606/2007.</w:t>
      </w:r>
    </w:p>
    <w:p w:rsidR="00546625" w:rsidRPr="00546625" w:rsidRDefault="00546625" w:rsidP="00DB3059">
      <w:pPr>
        <w:spacing w:line="360" w:lineRule="auto"/>
        <w:jc w:val="both"/>
        <w:rPr>
          <w:rStyle w:val="af2"/>
          <w:rFonts w:ascii="Verdana" w:hAnsi="Verdana"/>
          <w:i w:val="0"/>
          <w:color w:val="000000"/>
          <w:sz w:val="20"/>
          <w:szCs w:val="20"/>
        </w:rPr>
      </w:pPr>
      <w:r w:rsidRPr="00546625">
        <w:rPr>
          <w:rFonts w:ascii="Verdana" w:hAnsi="Verdana"/>
          <w:sz w:val="20"/>
          <w:szCs w:val="20"/>
        </w:rPr>
        <w:t>Η προτεινόμενη</w:t>
      </w:r>
      <w:r w:rsidRPr="00546625">
        <w:rPr>
          <w:rStyle w:val="af2"/>
          <w:rFonts w:ascii="Verdana" w:hAnsi="Verdana"/>
          <w:i w:val="0"/>
          <w:color w:val="000000"/>
          <w:sz w:val="20"/>
          <w:szCs w:val="20"/>
        </w:rPr>
        <w:t xml:space="preserve"> υποχρέωση πιστοποίησης φυσικών προσώπων, που απασχολούνται σε Επιχειρήσεις Παροχής Επενδυτικών Υπηρεσιών – ΕΠΕΥ καλείται να αντιμετωπίσει το κενό της θεσμοθέτησης  της υποχρέωσης πιστοποίησης καταλληλότητας και </w:t>
      </w:r>
      <w:r w:rsidR="00653624" w:rsidRPr="00546625">
        <w:rPr>
          <w:rStyle w:val="af2"/>
          <w:rFonts w:ascii="Verdana" w:hAnsi="Verdana"/>
          <w:i w:val="0"/>
          <w:color w:val="000000"/>
          <w:sz w:val="20"/>
          <w:szCs w:val="20"/>
        </w:rPr>
        <w:t>στα</w:t>
      </w:r>
      <w:r w:rsidR="00653624">
        <w:rPr>
          <w:rStyle w:val="af2"/>
          <w:rFonts w:ascii="Verdana" w:hAnsi="Verdana"/>
          <w:i w:val="0"/>
          <w:color w:val="000000"/>
          <w:sz w:val="20"/>
          <w:szCs w:val="20"/>
        </w:rPr>
        <w:t xml:space="preserve"> </w:t>
      </w:r>
      <w:r w:rsidR="00653624" w:rsidRPr="00546625">
        <w:rPr>
          <w:rStyle w:val="af2"/>
          <w:rFonts w:ascii="Verdana" w:hAnsi="Verdana"/>
          <w:i w:val="0"/>
          <w:color w:val="000000"/>
          <w:sz w:val="20"/>
          <w:szCs w:val="20"/>
        </w:rPr>
        <w:t>πρόσωπα</w:t>
      </w:r>
      <w:r w:rsidR="00653624">
        <w:rPr>
          <w:rStyle w:val="af2"/>
          <w:rFonts w:ascii="Verdana" w:hAnsi="Verdana"/>
          <w:i w:val="0"/>
          <w:color w:val="000000"/>
          <w:sz w:val="20"/>
          <w:szCs w:val="20"/>
        </w:rPr>
        <w:t xml:space="preserve"> </w:t>
      </w:r>
      <w:r w:rsidRPr="00546625">
        <w:rPr>
          <w:rStyle w:val="af2"/>
          <w:rFonts w:ascii="Verdana" w:hAnsi="Verdana"/>
          <w:i w:val="0"/>
          <w:color w:val="000000"/>
          <w:sz w:val="20"/>
          <w:szCs w:val="20"/>
        </w:rPr>
        <w:t>που απασχολούνται σε εταιρίες διαχείρισης οργανισμών συλλογικών επενδύσεων σε κινητές αξίες (ΟΣΕΚΑ), καθώς και σε ΟΣΕΚΑ που λαμβάνουν τη μορφή Ανώνυμης Εταιρίας Επενδύσεων Μεταβλητού Κεφαλαίου -</w:t>
      </w:r>
      <w:r w:rsidR="006C57A8">
        <w:rPr>
          <w:rStyle w:val="af2"/>
          <w:rFonts w:ascii="Verdana" w:hAnsi="Verdana"/>
          <w:i w:val="0"/>
          <w:color w:val="000000"/>
          <w:sz w:val="20"/>
          <w:szCs w:val="20"/>
        </w:rPr>
        <w:t xml:space="preserve"> </w:t>
      </w:r>
      <w:r w:rsidRPr="00546625">
        <w:rPr>
          <w:rStyle w:val="af2"/>
          <w:rFonts w:ascii="Verdana" w:hAnsi="Verdana"/>
          <w:i w:val="0"/>
          <w:color w:val="000000"/>
          <w:sz w:val="20"/>
          <w:szCs w:val="20"/>
        </w:rPr>
        <w:t xml:space="preserve">ΑΕΕΜΚ και ασκούν οι ίδιες τη διαχείρισή τους, σύμφωνα με τις διατάξεις του παρόντος νόμου που ενσωματώνει την Οδηγία 2009/65/ΕΚ. </w:t>
      </w:r>
    </w:p>
    <w:p w:rsidR="001F20BC" w:rsidRPr="00B30C21" w:rsidRDefault="001F20BC" w:rsidP="00B30C21">
      <w:pPr>
        <w:pStyle w:val="a8"/>
        <w:spacing w:before="0" w:after="0"/>
        <w:rPr>
          <w:rFonts w:ascii="Verdana" w:hAnsi="Verdana"/>
          <w:sz w:val="20"/>
          <w:szCs w:val="20"/>
        </w:rPr>
      </w:pPr>
    </w:p>
    <w:p w:rsidR="009E2FF1" w:rsidRPr="00B30C21" w:rsidRDefault="009E2FF1" w:rsidP="00B30C21">
      <w:pPr>
        <w:autoSpaceDE w:val="0"/>
        <w:autoSpaceDN w:val="0"/>
        <w:adjustRightInd w:val="0"/>
        <w:spacing w:line="360" w:lineRule="auto"/>
        <w:jc w:val="both"/>
        <w:rPr>
          <w:rFonts w:ascii="Verdana" w:hAnsi="Verdana" w:cs="Arial"/>
          <w:sz w:val="20"/>
          <w:szCs w:val="20"/>
        </w:rPr>
      </w:pPr>
    </w:p>
    <w:p w:rsidR="00DA0905" w:rsidRPr="00B30C21" w:rsidRDefault="00565D26" w:rsidP="00B30C21">
      <w:pPr>
        <w:pStyle w:val="a8"/>
        <w:numPr>
          <w:ilvl w:val="1"/>
          <w:numId w:val="28"/>
        </w:numPr>
        <w:spacing w:before="0" w:after="0"/>
        <w:rPr>
          <w:rFonts w:ascii="Verdana" w:hAnsi="Verdana"/>
          <w:b/>
          <w:sz w:val="20"/>
          <w:szCs w:val="20"/>
        </w:rPr>
      </w:pPr>
      <w:r w:rsidRPr="00B30C21">
        <w:rPr>
          <w:rFonts w:ascii="Verdana" w:hAnsi="Verdana"/>
          <w:b/>
          <w:sz w:val="20"/>
          <w:szCs w:val="20"/>
        </w:rPr>
        <w:t>Αναφέρατε τους στόχους που επιδιώκει η αξιολογούμενη ρύθμιση</w:t>
      </w:r>
      <w:r w:rsidR="00310F54" w:rsidRPr="00B30C21">
        <w:rPr>
          <w:rFonts w:ascii="Verdana" w:hAnsi="Verdana"/>
          <w:b/>
          <w:sz w:val="20"/>
          <w:szCs w:val="20"/>
        </w:rPr>
        <w:t xml:space="preserve"> συμπεριλαμβάνοντας επιπλέον τυχόν </w:t>
      </w:r>
      <w:proofErr w:type="spellStart"/>
      <w:r w:rsidR="00310F54" w:rsidRPr="00B30C21">
        <w:rPr>
          <w:rFonts w:ascii="Verdana" w:hAnsi="Verdana"/>
          <w:b/>
          <w:sz w:val="20"/>
          <w:szCs w:val="20"/>
        </w:rPr>
        <w:t>ποσοτικοποιημένα</w:t>
      </w:r>
      <w:proofErr w:type="spellEnd"/>
      <w:r w:rsidR="00310F54" w:rsidRPr="00B30C21">
        <w:rPr>
          <w:rFonts w:ascii="Verdana" w:hAnsi="Verdana"/>
          <w:b/>
          <w:sz w:val="20"/>
          <w:szCs w:val="20"/>
        </w:rPr>
        <w:t xml:space="preserve"> και ποιοτικά στοιχεία των επιδιωκόμενων στόχων και αποτελεσμάτων</w:t>
      </w:r>
    </w:p>
    <w:p w:rsidR="00DA0905" w:rsidRPr="00B30C21" w:rsidRDefault="00DA0905" w:rsidP="00B30C21">
      <w:pPr>
        <w:spacing w:line="360" w:lineRule="auto"/>
        <w:rPr>
          <w:rFonts w:ascii="Verdana" w:hAnsi="Verdana"/>
          <w:sz w:val="20"/>
          <w:szCs w:val="20"/>
        </w:rPr>
      </w:pPr>
    </w:p>
    <w:p w:rsidR="007365E4" w:rsidRDefault="00DA0905" w:rsidP="00B30C21">
      <w:pPr>
        <w:spacing w:line="360" w:lineRule="auto"/>
        <w:jc w:val="both"/>
        <w:rPr>
          <w:rFonts w:ascii="Verdana" w:hAnsi="Verdana"/>
          <w:sz w:val="20"/>
          <w:szCs w:val="20"/>
        </w:rPr>
      </w:pPr>
      <w:r w:rsidRPr="00B30C21">
        <w:rPr>
          <w:rFonts w:ascii="Verdana" w:hAnsi="Verdana"/>
          <w:sz w:val="20"/>
          <w:szCs w:val="20"/>
        </w:rPr>
        <w:t xml:space="preserve">Βασική επιδίωξη είναι η τροποποίηση ορισμένων διατάξεων της νομοθεσίας της κεφαλαιαγοράς </w:t>
      </w:r>
      <w:r w:rsidR="007365E4" w:rsidRPr="00B30C21">
        <w:rPr>
          <w:rFonts w:ascii="Verdana" w:hAnsi="Verdana"/>
          <w:sz w:val="20"/>
          <w:szCs w:val="20"/>
        </w:rPr>
        <w:t>προκειμένου η αγορά να εναρμονισθεί με τις διεθνείς εξελίξεις και να λειτουργεί  εύρυθμα.</w:t>
      </w:r>
      <w:r w:rsidR="008F3B33">
        <w:rPr>
          <w:rFonts w:ascii="Verdana" w:hAnsi="Verdana"/>
          <w:sz w:val="20"/>
          <w:szCs w:val="20"/>
        </w:rPr>
        <w:t xml:space="preserve"> </w:t>
      </w:r>
      <w:r w:rsidR="007365E4" w:rsidRPr="00B30C21">
        <w:rPr>
          <w:rFonts w:ascii="Verdana" w:hAnsi="Verdana"/>
          <w:sz w:val="20"/>
          <w:szCs w:val="20"/>
        </w:rPr>
        <w:t>Ειδικότερα στόχος</w:t>
      </w:r>
      <w:r w:rsidR="008F3B33">
        <w:rPr>
          <w:rFonts w:ascii="Verdana" w:hAnsi="Verdana"/>
          <w:sz w:val="20"/>
          <w:szCs w:val="20"/>
        </w:rPr>
        <w:t>, μεταξύ άλλων,</w:t>
      </w:r>
      <w:r w:rsidR="007365E4" w:rsidRPr="00B30C21">
        <w:rPr>
          <w:rFonts w:ascii="Verdana" w:hAnsi="Verdana"/>
          <w:sz w:val="20"/>
          <w:szCs w:val="20"/>
        </w:rPr>
        <w:t xml:space="preserve"> είναι να δημιουργηθεί μια αγορά στην Ελλάδα όπου θα τελούν υπό διαπραγμάτευση επενδυτικά σχήματα (</w:t>
      </w:r>
      <w:r w:rsidR="007365E4" w:rsidRPr="00B30C21">
        <w:rPr>
          <w:rFonts w:ascii="Verdana" w:hAnsi="Verdana"/>
          <w:sz w:val="20"/>
          <w:szCs w:val="20"/>
          <w:lang w:val="en-US"/>
        </w:rPr>
        <w:t>funds</w:t>
      </w:r>
      <w:r w:rsidR="007365E4" w:rsidRPr="00B30C21">
        <w:rPr>
          <w:rFonts w:ascii="Verdana" w:hAnsi="Verdana"/>
          <w:sz w:val="20"/>
          <w:szCs w:val="20"/>
        </w:rPr>
        <w:t>), μέσω των οποίων θα μεταφερθούν πόροι από την παγκόσμια επενδυτική κοινότητα σε επιχειρήσεις που δραστηριοποιούνται στην ελληνική οικονομία, αξιοποιώντας τα φορολογικά πλεονεκτήματα των ορ</w:t>
      </w:r>
      <w:r w:rsidR="00DB3059">
        <w:rPr>
          <w:rFonts w:ascii="Verdana" w:hAnsi="Verdana"/>
          <w:sz w:val="20"/>
          <w:szCs w:val="20"/>
        </w:rPr>
        <w:t>γανισμών συλλογικών επενδύσεων.</w:t>
      </w:r>
    </w:p>
    <w:p w:rsidR="00327A12" w:rsidRPr="00B30C21" w:rsidRDefault="00327A12" w:rsidP="00B30C21">
      <w:pPr>
        <w:spacing w:line="360" w:lineRule="auto"/>
        <w:jc w:val="both"/>
        <w:rPr>
          <w:rFonts w:ascii="Verdana" w:hAnsi="Verdana"/>
          <w:bCs/>
          <w:sz w:val="20"/>
          <w:szCs w:val="20"/>
        </w:rPr>
      </w:pPr>
      <w:r w:rsidRPr="00B30C21">
        <w:rPr>
          <w:rFonts w:ascii="Verdana" w:hAnsi="Verdana"/>
          <w:color w:val="000000"/>
          <w:sz w:val="20"/>
          <w:szCs w:val="20"/>
        </w:rPr>
        <w:t>Επιπλέον</w:t>
      </w:r>
      <w:r w:rsidR="00E0245A">
        <w:rPr>
          <w:rFonts w:ascii="Verdana" w:hAnsi="Verdana"/>
          <w:color w:val="000000"/>
          <w:sz w:val="20"/>
          <w:szCs w:val="20"/>
        </w:rPr>
        <w:t>,</w:t>
      </w:r>
      <w:r w:rsidRPr="00B30C21">
        <w:rPr>
          <w:rFonts w:ascii="Verdana" w:hAnsi="Verdana"/>
          <w:color w:val="000000"/>
          <w:sz w:val="20"/>
          <w:szCs w:val="20"/>
        </w:rPr>
        <w:t xml:space="preserve"> με την </w:t>
      </w:r>
      <w:r w:rsidRPr="00B30C21">
        <w:rPr>
          <w:rFonts w:ascii="Verdana" w:hAnsi="Verdana"/>
          <w:bCs/>
          <w:sz w:val="20"/>
          <w:szCs w:val="20"/>
        </w:rPr>
        <w:t>απλοποίηση της διαδικασίας σύστασής των ΕΚΕΣ και την  αύξηση της ευελιξίας τους ως προς τις επιτρεπόμενες επενδύσεις, επιδιώκεται οι ΕΚΕΣ να γίνουν πιο ελκυστικές και παράλληλα να αξιοποιηθεί το ευνοϊκό φορολογικό καθεστώς που τις διέπει.</w:t>
      </w:r>
    </w:p>
    <w:p w:rsidR="00C24C1C" w:rsidRDefault="00327A12" w:rsidP="00B30C21">
      <w:pPr>
        <w:spacing w:line="360" w:lineRule="auto"/>
        <w:jc w:val="both"/>
        <w:rPr>
          <w:rFonts w:ascii="Verdana" w:hAnsi="Verdana"/>
          <w:sz w:val="20"/>
          <w:szCs w:val="20"/>
        </w:rPr>
      </w:pPr>
      <w:r w:rsidRPr="00B30C21">
        <w:rPr>
          <w:rFonts w:ascii="Verdana" w:hAnsi="Verdana"/>
          <w:sz w:val="20"/>
          <w:szCs w:val="20"/>
        </w:rPr>
        <w:lastRenderedPageBreak/>
        <w:t xml:space="preserve">Περαιτέρω </w:t>
      </w:r>
      <w:r w:rsidR="00C24C1C" w:rsidRPr="00B30C21">
        <w:rPr>
          <w:rFonts w:ascii="Verdana" w:hAnsi="Verdana"/>
          <w:sz w:val="20"/>
          <w:szCs w:val="20"/>
        </w:rPr>
        <w:t>επιδιώκεται ο εκσυγχρονισμός του θεσμικού πλαισίου και η εναρμόνισή του με τα διεθνή πρότυπα κ</w:t>
      </w:r>
      <w:r w:rsidRPr="00B30C21">
        <w:rPr>
          <w:rFonts w:ascii="Verdana" w:hAnsi="Verdana"/>
          <w:sz w:val="20"/>
          <w:szCs w:val="20"/>
        </w:rPr>
        <w:t>αι η προσέλκυση ξένων επενδυτών μέσω της τροποποίησης των διατάξεων για τις ΑΕ</w:t>
      </w:r>
      <w:r w:rsidR="00E8549F">
        <w:rPr>
          <w:rFonts w:ascii="Verdana" w:hAnsi="Verdana"/>
          <w:sz w:val="20"/>
          <w:szCs w:val="20"/>
        </w:rPr>
        <w:t>Ε</w:t>
      </w:r>
      <w:r w:rsidRPr="00B30C21">
        <w:rPr>
          <w:rFonts w:ascii="Verdana" w:hAnsi="Verdana"/>
          <w:sz w:val="20"/>
          <w:szCs w:val="20"/>
        </w:rPr>
        <w:t>ΑΠ.</w:t>
      </w:r>
    </w:p>
    <w:p w:rsidR="00CE5F8F" w:rsidRPr="00B30C21" w:rsidRDefault="008F3B33" w:rsidP="00B30C21">
      <w:pPr>
        <w:pStyle w:val="-HTML"/>
        <w:spacing w:line="360" w:lineRule="auto"/>
        <w:jc w:val="both"/>
        <w:rPr>
          <w:rFonts w:ascii="Verdana" w:hAnsi="Verdana" w:cs="Times New Roman"/>
        </w:rPr>
      </w:pPr>
      <w:r>
        <w:rPr>
          <w:rFonts w:ascii="Verdana" w:hAnsi="Verdana" w:cs="Times New Roman"/>
          <w:color w:val="000000"/>
        </w:rPr>
        <w:t>Επίσης,</w:t>
      </w:r>
      <w:r w:rsidRPr="00B30C21">
        <w:rPr>
          <w:rFonts w:ascii="Verdana" w:hAnsi="Verdana" w:cs="Times New Roman"/>
          <w:color w:val="000000"/>
        </w:rPr>
        <w:t xml:space="preserve"> </w:t>
      </w:r>
      <w:r w:rsidR="00DA0905" w:rsidRPr="00B30C21">
        <w:rPr>
          <w:rFonts w:ascii="Verdana" w:hAnsi="Verdana" w:cs="Times New Roman"/>
        </w:rPr>
        <w:t>η</w:t>
      </w:r>
      <w:r w:rsidR="00CE5F8F" w:rsidRPr="00B30C21">
        <w:rPr>
          <w:rFonts w:ascii="Verdana" w:hAnsi="Verdana" w:cs="Times New Roman"/>
        </w:rPr>
        <w:t xml:space="preserve"> αξιολογούμενη ρύθμιση </w:t>
      </w:r>
      <w:r w:rsidR="00327A12" w:rsidRPr="00B30C21">
        <w:rPr>
          <w:rFonts w:ascii="Verdana" w:hAnsi="Verdana" w:cs="Times New Roman"/>
          <w:color w:val="000000"/>
        </w:rPr>
        <w:t>σχετικά με την παροχή πίστωσης</w:t>
      </w:r>
      <w:r w:rsidR="00327A12" w:rsidRPr="00B30C21">
        <w:rPr>
          <w:rFonts w:ascii="Verdana" w:hAnsi="Verdana" w:cs="Times New Roman"/>
        </w:rPr>
        <w:t xml:space="preserve"> </w:t>
      </w:r>
      <w:r w:rsidR="00CE5F8F" w:rsidRPr="00B30C21">
        <w:rPr>
          <w:rFonts w:ascii="Verdana" w:hAnsi="Verdana" w:cs="Times New Roman"/>
        </w:rPr>
        <w:t xml:space="preserve">επιδιώκει να </w:t>
      </w:r>
      <w:r w:rsidR="00EE5F1F" w:rsidRPr="00B30C21">
        <w:rPr>
          <w:rFonts w:ascii="Verdana" w:hAnsi="Verdana" w:cs="Times New Roman"/>
        </w:rPr>
        <w:t>ρυθμίσει</w:t>
      </w:r>
      <w:r w:rsidR="00CE5F8F" w:rsidRPr="00B30C21">
        <w:rPr>
          <w:rFonts w:ascii="Verdana" w:hAnsi="Verdana" w:cs="Times New Roman"/>
        </w:rPr>
        <w:t xml:space="preserve"> εκ νέου </w:t>
      </w:r>
      <w:r w:rsidR="00EE5F1F" w:rsidRPr="00B30C21">
        <w:rPr>
          <w:rFonts w:ascii="Verdana" w:hAnsi="Verdana" w:cs="Times New Roman"/>
        </w:rPr>
        <w:t xml:space="preserve">την παροχή της παρεπόμενης επενδυτικής υπηρεσίας της πίστωσης, </w:t>
      </w:r>
      <w:r w:rsidR="005D6F8E" w:rsidRPr="00B30C21">
        <w:rPr>
          <w:rFonts w:ascii="Verdana" w:hAnsi="Verdana" w:cs="Times New Roman"/>
        </w:rPr>
        <w:t xml:space="preserve">διευρύνοντας το </w:t>
      </w:r>
      <w:r w:rsidR="00510893" w:rsidRPr="00B30C21">
        <w:rPr>
          <w:rFonts w:ascii="Verdana" w:hAnsi="Verdana" w:cs="Times New Roman"/>
        </w:rPr>
        <w:t>πλαίσιο</w:t>
      </w:r>
      <w:r w:rsidR="005D6F8E" w:rsidRPr="00B30C21">
        <w:rPr>
          <w:rFonts w:ascii="Verdana" w:hAnsi="Verdana" w:cs="Times New Roman"/>
        </w:rPr>
        <w:t xml:space="preserve"> εφαρμογής τόσο στις αγορές όσ</w:t>
      </w:r>
      <w:r w:rsidR="00327A12" w:rsidRPr="00B30C21">
        <w:rPr>
          <w:rFonts w:ascii="Verdana" w:hAnsi="Verdana" w:cs="Times New Roman"/>
        </w:rPr>
        <w:t>ο και στα χρηματοπιστωτικά μέσα.</w:t>
      </w:r>
    </w:p>
    <w:p w:rsidR="001F20BC" w:rsidRPr="00B30C21" w:rsidRDefault="001F20BC" w:rsidP="00B30C21">
      <w:pPr>
        <w:pStyle w:val="a8"/>
        <w:spacing w:before="0" w:after="0"/>
        <w:rPr>
          <w:rFonts w:ascii="Verdana" w:hAnsi="Verdana" w:cs="Times New Roman"/>
          <w:sz w:val="20"/>
          <w:szCs w:val="20"/>
        </w:rPr>
      </w:pPr>
    </w:p>
    <w:p w:rsidR="00D67B92" w:rsidRPr="00B30C21" w:rsidRDefault="00D67B92" w:rsidP="00B30C21">
      <w:pPr>
        <w:pStyle w:val="a8"/>
        <w:spacing w:before="0" w:after="0"/>
        <w:rPr>
          <w:rFonts w:ascii="Verdana" w:hAnsi="Verdana"/>
          <w:sz w:val="20"/>
          <w:szCs w:val="20"/>
        </w:rPr>
      </w:pPr>
    </w:p>
    <w:p w:rsidR="00DA0905" w:rsidRPr="00B30C21" w:rsidRDefault="007C0E21" w:rsidP="00B30C21">
      <w:pPr>
        <w:pStyle w:val="a8"/>
        <w:numPr>
          <w:ilvl w:val="1"/>
          <w:numId w:val="28"/>
        </w:numPr>
        <w:spacing w:before="0" w:after="0"/>
        <w:rPr>
          <w:rFonts w:ascii="Verdana" w:hAnsi="Verdana"/>
          <w:b/>
          <w:bCs/>
          <w:sz w:val="20"/>
          <w:szCs w:val="20"/>
        </w:rPr>
      </w:pPr>
      <w:r w:rsidRPr="00B30C21">
        <w:rPr>
          <w:rFonts w:ascii="Verdana" w:hAnsi="Verdana"/>
          <w:b/>
          <w:bCs/>
          <w:sz w:val="20"/>
          <w:szCs w:val="20"/>
        </w:rPr>
        <w:t xml:space="preserve">Αναφέρατε αναλυτικά τις </w:t>
      </w:r>
      <w:r w:rsidR="007D776E" w:rsidRPr="00B30C21">
        <w:rPr>
          <w:rFonts w:ascii="Verdana" w:hAnsi="Verdana"/>
          <w:b/>
          <w:bCs/>
          <w:sz w:val="20"/>
          <w:szCs w:val="20"/>
        </w:rPr>
        <w:t>κοινωνικές και οικονομικές ομάδ</w:t>
      </w:r>
      <w:r w:rsidR="008A48C6" w:rsidRPr="00B30C21">
        <w:rPr>
          <w:rFonts w:ascii="Verdana" w:hAnsi="Verdana"/>
          <w:b/>
          <w:bCs/>
          <w:sz w:val="20"/>
          <w:szCs w:val="20"/>
        </w:rPr>
        <w:t xml:space="preserve">ες </w:t>
      </w:r>
      <w:r w:rsidR="00DA0905" w:rsidRPr="00B30C21">
        <w:rPr>
          <w:rFonts w:ascii="Verdana" w:hAnsi="Verdana"/>
          <w:b/>
          <w:bCs/>
          <w:sz w:val="20"/>
          <w:szCs w:val="20"/>
        </w:rPr>
        <w:t xml:space="preserve">που </w:t>
      </w:r>
      <w:r w:rsidRPr="00B30C21">
        <w:rPr>
          <w:rFonts w:ascii="Verdana" w:hAnsi="Verdana"/>
          <w:b/>
          <w:bCs/>
          <w:sz w:val="20"/>
          <w:szCs w:val="20"/>
        </w:rPr>
        <w:t>επηρεάζει</w:t>
      </w:r>
      <w:r w:rsidR="008A48C6" w:rsidRPr="00B30C21">
        <w:rPr>
          <w:rFonts w:ascii="Verdana" w:hAnsi="Verdana"/>
          <w:b/>
          <w:bCs/>
          <w:sz w:val="20"/>
          <w:szCs w:val="20"/>
        </w:rPr>
        <w:t xml:space="preserve"> </w:t>
      </w:r>
      <w:r w:rsidRPr="00B30C21">
        <w:rPr>
          <w:rFonts w:ascii="Verdana" w:hAnsi="Verdana"/>
          <w:b/>
          <w:bCs/>
          <w:sz w:val="20"/>
          <w:szCs w:val="20"/>
        </w:rPr>
        <w:t xml:space="preserve">άμεσα </w:t>
      </w:r>
      <w:r w:rsidR="009214B1" w:rsidRPr="00B30C21">
        <w:rPr>
          <w:rFonts w:ascii="Verdana" w:hAnsi="Verdana"/>
          <w:b/>
          <w:bCs/>
          <w:sz w:val="20"/>
          <w:szCs w:val="20"/>
        </w:rPr>
        <w:t xml:space="preserve">και αυτές που επηρεάζει </w:t>
      </w:r>
      <w:r w:rsidRPr="00B30C21">
        <w:rPr>
          <w:rFonts w:ascii="Verdana" w:hAnsi="Verdana"/>
          <w:b/>
          <w:bCs/>
          <w:sz w:val="20"/>
          <w:szCs w:val="20"/>
        </w:rPr>
        <w:t xml:space="preserve">έμμεσα </w:t>
      </w:r>
      <w:r w:rsidR="008A48C6" w:rsidRPr="00B30C21">
        <w:rPr>
          <w:rFonts w:ascii="Verdana" w:hAnsi="Verdana"/>
          <w:b/>
          <w:bCs/>
          <w:sz w:val="20"/>
          <w:szCs w:val="20"/>
        </w:rPr>
        <w:t xml:space="preserve">η </w:t>
      </w:r>
      <w:r w:rsidRPr="00B30C21">
        <w:rPr>
          <w:rFonts w:ascii="Verdana" w:hAnsi="Verdana"/>
          <w:b/>
          <w:bCs/>
          <w:sz w:val="20"/>
          <w:szCs w:val="20"/>
        </w:rPr>
        <w:t>αξιολογούμενη</w:t>
      </w:r>
      <w:r w:rsidR="008A48C6" w:rsidRPr="00B30C21">
        <w:rPr>
          <w:rFonts w:ascii="Verdana" w:hAnsi="Verdana"/>
          <w:b/>
          <w:bCs/>
          <w:sz w:val="20"/>
          <w:szCs w:val="20"/>
        </w:rPr>
        <w:t xml:space="preserve"> ρύθμιση</w:t>
      </w:r>
      <w:r w:rsidRPr="00B30C21">
        <w:rPr>
          <w:rFonts w:ascii="Verdana" w:hAnsi="Verdana"/>
          <w:b/>
          <w:bCs/>
          <w:sz w:val="20"/>
          <w:szCs w:val="20"/>
        </w:rPr>
        <w:t xml:space="preserve"> και προσ</w:t>
      </w:r>
      <w:r w:rsidR="0026151A" w:rsidRPr="00B30C21">
        <w:rPr>
          <w:rFonts w:ascii="Verdana" w:hAnsi="Verdana"/>
          <w:b/>
          <w:bCs/>
          <w:sz w:val="20"/>
          <w:szCs w:val="20"/>
        </w:rPr>
        <w:t>διορίστε τον λόγο της επιρροής</w:t>
      </w:r>
      <w:r w:rsidR="009E2FF1" w:rsidRPr="00B30C21">
        <w:rPr>
          <w:rFonts w:ascii="Verdana" w:hAnsi="Verdana"/>
          <w:b/>
          <w:bCs/>
          <w:sz w:val="20"/>
          <w:szCs w:val="20"/>
        </w:rPr>
        <w:t>.</w:t>
      </w:r>
    </w:p>
    <w:p w:rsidR="00327A12" w:rsidRPr="00B30C21" w:rsidRDefault="00327A12" w:rsidP="00B30C21">
      <w:pPr>
        <w:pStyle w:val="a8"/>
        <w:numPr>
          <w:ilvl w:val="0"/>
          <w:numId w:val="29"/>
        </w:numPr>
        <w:spacing w:before="0" w:after="0"/>
        <w:rPr>
          <w:rFonts w:ascii="Verdana" w:hAnsi="Verdana"/>
          <w:bCs/>
          <w:sz w:val="20"/>
          <w:szCs w:val="20"/>
        </w:rPr>
      </w:pPr>
      <w:r w:rsidRPr="00B30C21">
        <w:rPr>
          <w:rFonts w:ascii="Verdana" w:hAnsi="Verdana"/>
          <w:bCs/>
          <w:sz w:val="20"/>
          <w:szCs w:val="20"/>
        </w:rPr>
        <w:t xml:space="preserve">Οι επενδυτές που θα έχουν την δυνατότητα να επενδύσουν σε νέα επενδυτικά εργαλεία ανάπτυξης.   </w:t>
      </w:r>
    </w:p>
    <w:p w:rsidR="005D6F8E" w:rsidRPr="00B30C21" w:rsidRDefault="005D6F8E" w:rsidP="00B30C21">
      <w:pPr>
        <w:pStyle w:val="a8"/>
        <w:numPr>
          <w:ilvl w:val="0"/>
          <w:numId w:val="29"/>
        </w:numPr>
        <w:spacing w:before="0" w:after="0"/>
        <w:rPr>
          <w:rFonts w:ascii="Verdana" w:hAnsi="Verdana"/>
          <w:bCs/>
          <w:sz w:val="20"/>
          <w:szCs w:val="20"/>
        </w:rPr>
      </w:pPr>
      <w:r w:rsidRPr="00B30C21">
        <w:rPr>
          <w:rFonts w:ascii="Verdana" w:hAnsi="Verdana"/>
          <w:bCs/>
          <w:sz w:val="20"/>
          <w:szCs w:val="20"/>
        </w:rPr>
        <w:t xml:space="preserve">Οι </w:t>
      </w:r>
      <w:r w:rsidR="00DA0905" w:rsidRPr="00B30C21">
        <w:rPr>
          <w:rFonts w:ascii="Verdana" w:hAnsi="Verdana"/>
          <w:bCs/>
          <w:sz w:val="20"/>
          <w:szCs w:val="20"/>
        </w:rPr>
        <w:t xml:space="preserve">ΑΕΠΕΥ </w:t>
      </w:r>
      <w:r w:rsidRPr="00B30C21">
        <w:rPr>
          <w:rFonts w:ascii="Verdana" w:hAnsi="Verdana"/>
          <w:bCs/>
          <w:sz w:val="20"/>
          <w:szCs w:val="20"/>
        </w:rPr>
        <w:t>και τα πιστωτικά ιδρύματα που θα παρέχουν την υπηρεσία της πίστωσης πιο διευρυμένα.</w:t>
      </w:r>
    </w:p>
    <w:p w:rsidR="001F20BC" w:rsidRDefault="005D6F8E" w:rsidP="00B30C21">
      <w:pPr>
        <w:pStyle w:val="a8"/>
        <w:numPr>
          <w:ilvl w:val="0"/>
          <w:numId w:val="29"/>
        </w:numPr>
        <w:spacing w:before="0" w:after="0"/>
        <w:rPr>
          <w:rFonts w:ascii="Verdana" w:hAnsi="Verdana"/>
          <w:bCs/>
          <w:sz w:val="20"/>
          <w:szCs w:val="20"/>
        </w:rPr>
      </w:pPr>
      <w:r w:rsidRPr="00B30C21">
        <w:rPr>
          <w:rFonts w:ascii="Verdana" w:hAnsi="Verdana"/>
          <w:bCs/>
          <w:sz w:val="20"/>
          <w:szCs w:val="20"/>
        </w:rPr>
        <w:t>Οι</w:t>
      </w:r>
      <w:r w:rsidR="00EE5F1F" w:rsidRPr="00B30C21">
        <w:rPr>
          <w:rFonts w:ascii="Verdana" w:hAnsi="Verdana"/>
          <w:bCs/>
          <w:sz w:val="20"/>
          <w:szCs w:val="20"/>
        </w:rPr>
        <w:t xml:space="preserve"> επενδυτές που </w:t>
      </w:r>
      <w:r w:rsidRPr="00B30C21">
        <w:rPr>
          <w:rFonts w:ascii="Verdana" w:hAnsi="Verdana"/>
          <w:bCs/>
          <w:sz w:val="20"/>
          <w:szCs w:val="20"/>
        </w:rPr>
        <w:t xml:space="preserve">θα </w:t>
      </w:r>
      <w:r w:rsidR="00EE5F1F" w:rsidRPr="00B30C21">
        <w:rPr>
          <w:rFonts w:ascii="Verdana" w:hAnsi="Verdana"/>
          <w:bCs/>
          <w:sz w:val="20"/>
          <w:szCs w:val="20"/>
        </w:rPr>
        <w:t>έχουν τ</w:t>
      </w:r>
      <w:r w:rsidR="001630E9" w:rsidRPr="00B30C21">
        <w:rPr>
          <w:rFonts w:ascii="Verdana" w:hAnsi="Verdana"/>
          <w:bCs/>
          <w:sz w:val="20"/>
          <w:szCs w:val="20"/>
        </w:rPr>
        <w:t>ην δυνατότητα να αγορά</w:t>
      </w:r>
      <w:r w:rsidR="00EE5F1F" w:rsidRPr="00B30C21">
        <w:rPr>
          <w:rFonts w:ascii="Verdana" w:hAnsi="Verdana"/>
          <w:bCs/>
          <w:sz w:val="20"/>
          <w:szCs w:val="20"/>
        </w:rPr>
        <w:t xml:space="preserve">ζουν </w:t>
      </w:r>
      <w:r w:rsidR="00E8549F">
        <w:rPr>
          <w:rFonts w:ascii="Verdana" w:hAnsi="Verdana"/>
          <w:bCs/>
          <w:sz w:val="20"/>
          <w:szCs w:val="20"/>
        </w:rPr>
        <w:t xml:space="preserve">διευρυμένο αριθμό </w:t>
      </w:r>
      <w:r w:rsidR="00EE5F1F" w:rsidRPr="00B30C21">
        <w:rPr>
          <w:rFonts w:ascii="Verdana" w:hAnsi="Verdana"/>
          <w:bCs/>
          <w:sz w:val="20"/>
          <w:szCs w:val="20"/>
        </w:rPr>
        <w:t>κινητ</w:t>
      </w:r>
      <w:r w:rsidR="00E8549F">
        <w:rPr>
          <w:rFonts w:ascii="Verdana" w:hAnsi="Verdana"/>
          <w:bCs/>
          <w:sz w:val="20"/>
          <w:szCs w:val="20"/>
        </w:rPr>
        <w:t>ών</w:t>
      </w:r>
      <w:r w:rsidR="00EE5F1F" w:rsidRPr="00B30C21">
        <w:rPr>
          <w:rFonts w:ascii="Verdana" w:hAnsi="Verdana"/>
          <w:bCs/>
          <w:sz w:val="20"/>
          <w:szCs w:val="20"/>
        </w:rPr>
        <w:t xml:space="preserve"> αξ</w:t>
      </w:r>
      <w:r w:rsidR="00E8549F">
        <w:rPr>
          <w:rFonts w:ascii="Verdana" w:hAnsi="Verdana"/>
          <w:bCs/>
          <w:sz w:val="20"/>
          <w:szCs w:val="20"/>
        </w:rPr>
        <w:t>ιών</w:t>
      </w:r>
      <w:r w:rsidR="00EE5F1F" w:rsidRPr="00B30C21">
        <w:rPr>
          <w:rFonts w:ascii="Verdana" w:hAnsi="Verdana"/>
          <w:bCs/>
          <w:sz w:val="20"/>
          <w:szCs w:val="20"/>
        </w:rPr>
        <w:t xml:space="preserve"> εισηγμέν</w:t>
      </w:r>
      <w:r w:rsidR="00E8549F">
        <w:rPr>
          <w:rFonts w:ascii="Verdana" w:hAnsi="Verdana"/>
          <w:bCs/>
          <w:sz w:val="20"/>
          <w:szCs w:val="20"/>
        </w:rPr>
        <w:t>ων</w:t>
      </w:r>
      <w:r w:rsidR="00EE5F1F" w:rsidRPr="00B30C21">
        <w:rPr>
          <w:rFonts w:ascii="Verdana" w:hAnsi="Verdana"/>
          <w:bCs/>
          <w:sz w:val="20"/>
          <w:szCs w:val="20"/>
        </w:rPr>
        <w:t xml:space="preserve"> σε οργα</w:t>
      </w:r>
      <w:r w:rsidR="001630E9" w:rsidRPr="00B30C21">
        <w:rPr>
          <w:rFonts w:ascii="Verdana" w:hAnsi="Verdana"/>
          <w:bCs/>
          <w:sz w:val="20"/>
          <w:szCs w:val="20"/>
        </w:rPr>
        <w:t>νωμένη αγορά με την παροχή πίστ</w:t>
      </w:r>
      <w:r w:rsidR="00EE5F1F" w:rsidRPr="00B30C21">
        <w:rPr>
          <w:rFonts w:ascii="Verdana" w:hAnsi="Verdana"/>
          <w:bCs/>
          <w:sz w:val="20"/>
          <w:szCs w:val="20"/>
        </w:rPr>
        <w:t>ω</w:t>
      </w:r>
      <w:r w:rsidR="001630E9" w:rsidRPr="00B30C21">
        <w:rPr>
          <w:rFonts w:ascii="Verdana" w:hAnsi="Verdana"/>
          <w:bCs/>
          <w:sz w:val="20"/>
          <w:szCs w:val="20"/>
        </w:rPr>
        <w:t>σ</w:t>
      </w:r>
      <w:r w:rsidR="00EE5F1F" w:rsidRPr="00B30C21">
        <w:rPr>
          <w:rFonts w:ascii="Verdana" w:hAnsi="Verdana"/>
          <w:bCs/>
          <w:sz w:val="20"/>
          <w:szCs w:val="20"/>
        </w:rPr>
        <w:t>ης</w:t>
      </w:r>
      <w:r w:rsidR="001630E9" w:rsidRPr="00B30C21">
        <w:rPr>
          <w:rFonts w:ascii="Verdana" w:hAnsi="Verdana"/>
          <w:bCs/>
          <w:sz w:val="20"/>
          <w:szCs w:val="20"/>
        </w:rPr>
        <w:t xml:space="preserve"> από την ΑΕΠΕΥ</w:t>
      </w:r>
      <w:r w:rsidR="00132882" w:rsidRPr="00B30C21">
        <w:rPr>
          <w:rFonts w:ascii="Verdana" w:hAnsi="Verdana"/>
          <w:bCs/>
          <w:sz w:val="20"/>
          <w:szCs w:val="20"/>
        </w:rPr>
        <w:t>.</w:t>
      </w:r>
    </w:p>
    <w:p w:rsidR="00E0245A" w:rsidRPr="00B30C21" w:rsidRDefault="00E0245A" w:rsidP="00B30C21">
      <w:pPr>
        <w:pStyle w:val="a8"/>
        <w:numPr>
          <w:ilvl w:val="0"/>
          <w:numId w:val="29"/>
        </w:numPr>
        <w:spacing w:before="0" w:after="0"/>
        <w:rPr>
          <w:rFonts w:ascii="Verdana" w:hAnsi="Verdana"/>
          <w:bCs/>
          <w:sz w:val="20"/>
          <w:szCs w:val="20"/>
        </w:rPr>
      </w:pPr>
      <w:r>
        <w:rPr>
          <w:rFonts w:ascii="Verdana" w:hAnsi="Verdana"/>
          <w:bCs/>
          <w:sz w:val="20"/>
          <w:szCs w:val="20"/>
        </w:rPr>
        <w:t>Οι επιχειρήσεις που δραστηριοποιούνται στην ελληνική αγορά οι οποίες θα μπορέσουν να χρηματοδοτηθούν</w:t>
      </w:r>
      <w:r w:rsidR="00E8549F">
        <w:rPr>
          <w:rFonts w:ascii="Verdana" w:hAnsi="Verdana"/>
          <w:bCs/>
          <w:sz w:val="20"/>
          <w:szCs w:val="20"/>
        </w:rPr>
        <w:t xml:space="preserve"> σε μεγαλύτερο βαθμό</w:t>
      </w:r>
      <w:r>
        <w:rPr>
          <w:rFonts w:ascii="Verdana" w:hAnsi="Verdana"/>
          <w:bCs/>
          <w:sz w:val="20"/>
          <w:szCs w:val="20"/>
        </w:rPr>
        <w:t xml:space="preserve">, μέσω της κεφαλαιαγοράς, από </w:t>
      </w:r>
      <w:r w:rsidR="00E8549F">
        <w:rPr>
          <w:rFonts w:ascii="Verdana" w:hAnsi="Verdana"/>
          <w:bCs/>
          <w:sz w:val="20"/>
          <w:szCs w:val="20"/>
        </w:rPr>
        <w:t xml:space="preserve">εγχώρια και </w:t>
      </w:r>
      <w:r>
        <w:rPr>
          <w:rFonts w:ascii="Verdana" w:hAnsi="Verdana"/>
          <w:bCs/>
          <w:sz w:val="20"/>
          <w:szCs w:val="20"/>
        </w:rPr>
        <w:t xml:space="preserve">διεθνή </w:t>
      </w:r>
      <w:r w:rsidR="00E8549F">
        <w:rPr>
          <w:rFonts w:ascii="Verdana" w:hAnsi="Verdana"/>
          <w:bCs/>
          <w:sz w:val="20"/>
          <w:szCs w:val="20"/>
        </w:rPr>
        <w:t xml:space="preserve">επενδυτικά </w:t>
      </w:r>
      <w:r>
        <w:rPr>
          <w:rFonts w:ascii="Verdana" w:hAnsi="Verdana"/>
          <w:bCs/>
          <w:sz w:val="20"/>
          <w:szCs w:val="20"/>
        </w:rPr>
        <w:t>κεφάλαια</w:t>
      </w:r>
      <w:r w:rsidR="00E8549F">
        <w:rPr>
          <w:rFonts w:ascii="Verdana" w:hAnsi="Verdana"/>
          <w:bCs/>
          <w:sz w:val="20"/>
          <w:szCs w:val="20"/>
        </w:rPr>
        <w:t>.</w:t>
      </w:r>
    </w:p>
    <w:p w:rsidR="00B30C21" w:rsidRDefault="00B30C21" w:rsidP="00B30C21">
      <w:pPr>
        <w:pStyle w:val="a9"/>
        <w:spacing w:before="0" w:after="0" w:line="360" w:lineRule="auto"/>
        <w:rPr>
          <w:rFonts w:ascii="Verdana" w:hAnsi="Verdana"/>
          <w:sz w:val="20"/>
          <w:szCs w:val="20"/>
        </w:rPr>
      </w:pPr>
    </w:p>
    <w:p w:rsidR="007D776E" w:rsidRPr="00B30C21" w:rsidRDefault="007D776E" w:rsidP="00B30C21">
      <w:pPr>
        <w:pStyle w:val="a9"/>
        <w:spacing w:before="0" w:after="0" w:line="360" w:lineRule="auto"/>
        <w:rPr>
          <w:rFonts w:ascii="Verdana" w:hAnsi="Verdana"/>
          <w:sz w:val="20"/>
          <w:szCs w:val="20"/>
        </w:rPr>
      </w:pPr>
      <w:r w:rsidRPr="00B30C21">
        <w:rPr>
          <w:rFonts w:ascii="Verdana" w:hAnsi="Verdana"/>
          <w:sz w:val="20"/>
          <w:szCs w:val="20"/>
        </w:rPr>
        <w:t>2. Καταλληλότητα</w:t>
      </w:r>
    </w:p>
    <w:p w:rsidR="007077CE" w:rsidRPr="00B30C21" w:rsidRDefault="007077CE" w:rsidP="00B30C21">
      <w:pPr>
        <w:pStyle w:val="a9"/>
        <w:spacing w:before="0" w:after="0" w:line="360" w:lineRule="auto"/>
        <w:rPr>
          <w:rFonts w:ascii="Verdana" w:hAnsi="Verdana"/>
          <w:sz w:val="20"/>
          <w:szCs w:val="20"/>
        </w:rPr>
      </w:pPr>
    </w:p>
    <w:p w:rsidR="007D776E" w:rsidRPr="00B30C21" w:rsidRDefault="007D776E" w:rsidP="00B30C21">
      <w:pPr>
        <w:pStyle w:val="a8"/>
        <w:spacing w:before="0" w:after="0"/>
        <w:rPr>
          <w:rFonts w:ascii="Verdana" w:hAnsi="Verdana"/>
          <w:b/>
          <w:sz w:val="20"/>
          <w:szCs w:val="20"/>
        </w:rPr>
      </w:pPr>
      <w:r w:rsidRPr="00B30C21">
        <w:rPr>
          <w:rFonts w:ascii="Verdana" w:hAnsi="Verdana"/>
          <w:b/>
          <w:bCs/>
          <w:sz w:val="20"/>
          <w:szCs w:val="20"/>
        </w:rPr>
        <w:t>2.1.</w:t>
      </w:r>
      <w:r w:rsidRPr="00B30C21">
        <w:rPr>
          <w:rFonts w:ascii="Verdana" w:hAnsi="Verdana"/>
          <w:b/>
          <w:sz w:val="20"/>
          <w:szCs w:val="20"/>
        </w:rPr>
        <w:t xml:space="preserve"> </w:t>
      </w:r>
      <w:r w:rsidR="009214B1" w:rsidRPr="00B30C21">
        <w:rPr>
          <w:rFonts w:ascii="Verdana" w:hAnsi="Verdana"/>
          <w:b/>
          <w:sz w:val="20"/>
          <w:szCs w:val="20"/>
        </w:rPr>
        <w:t xml:space="preserve">Αναφέρατε, εάν υπάρχουν, προηγούμενες προσπάθειες αντιμετώπισης του ίδιου ή παρόμοιου προβλήματος στην Ελλάδα και περιγράψτε αναλυτικά τα </w:t>
      </w:r>
      <w:r w:rsidR="001C05BF" w:rsidRPr="00B30C21">
        <w:rPr>
          <w:rFonts w:ascii="Verdana" w:hAnsi="Verdana"/>
          <w:b/>
          <w:sz w:val="20"/>
          <w:szCs w:val="20"/>
        </w:rPr>
        <w:t>επιτυχή</w:t>
      </w:r>
      <w:r w:rsidR="0018248F" w:rsidRPr="00B30C21">
        <w:rPr>
          <w:rFonts w:ascii="Verdana" w:hAnsi="Verdana"/>
          <w:b/>
          <w:sz w:val="20"/>
          <w:szCs w:val="20"/>
        </w:rPr>
        <w:t xml:space="preserve"> και τα </w:t>
      </w:r>
      <w:r w:rsidR="001C05BF" w:rsidRPr="00B30C21">
        <w:rPr>
          <w:rFonts w:ascii="Verdana" w:hAnsi="Verdana"/>
          <w:b/>
          <w:sz w:val="20"/>
          <w:szCs w:val="20"/>
        </w:rPr>
        <w:t xml:space="preserve">προβληματικά </w:t>
      </w:r>
      <w:r w:rsidR="0026151A" w:rsidRPr="00B30C21">
        <w:rPr>
          <w:rFonts w:ascii="Verdana" w:hAnsi="Verdana"/>
          <w:b/>
          <w:sz w:val="20"/>
          <w:szCs w:val="20"/>
        </w:rPr>
        <w:t>σημεία των προσπαθειών αυτών</w:t>
      </w:r>
    </w:p>
    <w:p w:rsidR="00132882" w:rsidRDefault="007F59E6" w:rsidP="00B30C21">
      <w:pPr>
        <w:pStyle w:val="-HTML"/>
        <w:spacing w:line="360" w:lineRule="auto"/>
        <w:jc w:val="both"/>
        <w:rPr>
          <w:rFonts w:ascii="Verdana" w:hAnsi="Verdana" w:cs="Times New Roman"/>
          <w:bCs/>
        </w:rPr>
      </w:pPr>
      <w:r w:rsidRPr="00B30C21">
        <w:rPr>
          <w:rFonts w:ascii="Verdana" w:hAnsi="Verdana" w:cs="Times New Roman"/>
        </w:rPr>
        <w:t>Υπά</w:t>
      </w:r>
      <w:r w:rsidR="00327A12" w:rsidRPr="00B30C21">
        <w:rPr>
          <w:rFonts w:ascii="Verdana" w:hAnsi="Verdana" w:cs="Times New Roman"/>
        </w:rPr>
        <w:t>ρχο</w:t>
      </w:r>
      <w:r w:rsidRPr="00B30C21">
        <w:rPr>
          <w:rFonts w:ascii="Verdana" w:hAnsi="Verdana" w:cs="Times New Roman"/>
        </w:rPr>
        <w:t>υν μέχρι σήμερα οι διατάξεις του ν.</w:t>
      </w:r>
      <w:r w:rsidR="0086323F">
        <w:rPr>
          <w:rFonts w:ascii="Verdana" w:hAnsi="Verdana" w:cs="Times New Roman"/>
        </w:rPr>
        <w:t xml:space="preserve"> </w:t>
      </w:r>
      <w:r w:rsidRPr="00B30C21">
        <w:rPr>
          <w:rFonts w:ascii="Verdana" w:hAnsi="Verdana" w:cs="Times New Roman"/>
        </w:rPr>
        <w:t>2992/2002 για τα ΑΚΕΣ, του ν. 2367/1995 για τις ΕΚΕΣ, του ν. 2778/1999 για τα αμοιβαία κεφάλαια ακίνητης περιουσίας και τις ΑΕΕΑΠ και του</w:t>
      </w:r>
      <w:r w:rsidR="00132882" w:rsidRPr="00B30C21">
        <w:rPr>
          <w:rFonts w:ascii="Verdana" w:hAnsi="Verdana" w:cs="Times New Roman"/>
        </w:rPr>
        <w:t xml:space="preserve"> ν.</w:t>
      </w:r>
      <w:r w:rsidRPr="00B30C21">
        <w:rPr>
          <w:rFonts w:ascii="Verdana" w:hAnsi="Verdana" w:cs="Times New Roman"/>
        </w:rPr>
        <w:t xml:space="preserve"> </w:t>
      </w:r>
      <w:r w:rsidR="00132882" w:rsidRPr="00B30C21">
        <w:rPr>
          <w:rFonts w:ascii="Verdana" w:hAnsi="Verdana" w:cs="Times New Roman"/>
        </w:rPr>
        <w:t>2843/2000</w:t>
      </w:r>
      <w:r w:rsidRPr="00B30C21">
        <w:rPr>
          <w:rFonts w:ascii="Verdana" w:hAnsi="Verdana" w:cs="Times New Roman"/>
        </w:rPr>
        <w:t>,</w:t>
      </w:r>
      <w:r w:rsidR="00132882" w:rsidRPr="00B30C21">
        <w:rPr>
          <w:rFonts w:ascii="Verdana" w:hAnsi="Verdana" w:cs="Times New Roman"/>
        </w:rPr>
        <w:t xml:space="preserve"> ο οποίος </w:t>
      </w:r>
      <w:r w:rsidR="00132882" w:rsidRPr="00B30C21">
        <w:rPr>
          <w:rFonts w:ascii="Verdana" w:hAnsi="Verdana" w:cs="Times New Roman"/>
          <w:color w:val="000000"/>
        </w:rPr>
        <w:t>ρύθμιζε την χορήγηση πιστώσεων</w:t>
      </w:r>
      <w:r w:rsidR="00132882" w:rsidRPr="00B30C21">
        <w:rPr>
          <w:rFonts w:ascii="Verdana" w:hAnsi="Verdana" w:cs="Times New Roman"/>
          <w:bCs/>
        </w:rPr>
        <w:t xml:space="preserve"> μόνο </w:t>
      </w:r>
      <w:r w:rsidR="00132882" w:rsidRPr="00B30C21">
        <w:rPr>
          <w:rFonts w:ascii="Verdana" w:hAnsi="Verdana" w:cs="Times New Roman"/>
          <w:bCs/>
          <w:color w:val="000000"/>
        </w:rPr>
        <w:t>για την εξόφληση του τιμήματος χρηματιστηριακής αγοράς μετοχών, π</w:t>
      </w:r>
      <w:r w:rsidR="005D6F8E" w:rsidRPr="00B30C21">
        <w:rPr>
          <w:rFonts w:ascii="Verdana" w:hAnsi="Verdana" w:cs="Times New Roman"/>
          <w:bCs/>
          <w:color w:val="000000"/>
        </w:rPr>
        <w:t xml:space="preserve">ου πραγματοποιούσε μέλος του </w:t>
      </w:r>
      <w:r w:rsidR="0086323F" w:rsidRPr="00B30C21">
        <w:rPr>
          <w:rFonts w:ascii="Verdana" w:hAnsi="Verdana" w:cs="Times New Roman"/>
          <w:bCs/>
          <w:color w:val="000000"/>
        </w:rPr>
        <w:t>Χ</w:t>
      </w:r>
      <w:r w:rsidR="0086323F">
        <w:rPr>
          <w:rFonts w:ascii="Verdana" w:hAnsi="Verdana" w:cs="Times New Roman"/>
          <w:bCs/>
          <w:color w:val="000000"/>
        </w:rPr>
        <w:t xml:space="preserve">ρηματιστηρίου </w:t>
      </w:r>
      <w:r w:rsidR="005D6F8E" w:rsidRPr="00B30C21">
        <w:rPr>
          <w:rFonts w:ascii="Verdana" w:hAnsi="Verdana" w:cs="Times New Roman"/>
          <w:bCs/>
          <w:color w:val="000000"/>
        </w:rPr>
        <w:t>Α</w:t>
      </w:r>
      <w:r w:rsidR="0086323F">
        <w:rPr>
          <w:rFonts w:ascii="Verdana" w:hAnsi="Verdana" w:cs="Times New Roman"/>
          <w:bCs/>
          <w:color w:val="000000"/>
        </w:rPr>
        <w:t>θηνών (ΧΑ)</w:t>
      </w:r>
      <w:r w:rsidR="005D6F8E" w:rsidRPr="00B30C21">
        <w:rPr>
          <w:rFonts w:ascii="Verdana" w:hAnsi="Verdana" w:cs="Times New Roman"/>
          <w:bCs/>
          <w:color w:val="000000"/>
        </w:rPr>
        <w:t xml:space="preserve">, ΑΕΠΕΥ, </w:t>
      </w:r>
      <w:r w:rsidR="00132882" w:rsidRPr="00B30C21">
        <w:rPr>
          <w:rFonts w:ascii="Verdana" w:hAnsi="Verdana" w:cs="Times New Roman"/>
          <w:bCs/>
          <w:color w:val="000000"/>
        </w:rPr>
        <w:t xml:space="preserve">για λογαριασμό πελάτη του στο </w:t>
      </w:r>
      <w:r w:rsidR="00E0245A">
        <w:rPr>
          <w:rFonts w:ascii="Verdana" w:hAnsi="Verdana" w:cs="Times New Roman"/>
          <w:bCs/>
          <w:color w:val="000000"/>
        </w:rPr>
        <w:t xml:space="preserve">ΧΑ </w:t>
      </w:r>
      <w:r w:rsidR="00132882" w:rsidRPr="00B30C21">
        <w:rPr>
          <w:rFonts w:ascii="Verdana" w:hAnsi="Verdana" w:cs="Times New Roman"/>
          <w:bCs/>
        </w:rPr>
        <w:t>και επέβαλλε την απαγόρευση από τα μέλη παροχής κάθε άλλης πίστωσης για άλλο σκοπό.</w:t>
      </w:r>
      <w:r w:rsidR="00E0245A">
        <w:rPr>
          <w:rFonts w:ascii="Verdana" w:hAnsi="Verdana" w:cs="Times New Roman"/>
          <w:bCs/>
        </w:rPr>
        <w:t xml:space="preserve"> Επίσης, οι λοιπές προτεινόμενες διατάξεις αποτελούν ως επί το πλείστον τροποποιήσεις υφιστάμενων διατάξεων. </w:t>
      </w:r>
    </w:p>
    <w:p w:rsidR="001F20BC" w:rsidRPr="00B30C21" w:rsidRDefault="001F20BC" w:rsidP="00B30C21">
      <w:pPr>
        <w:pStyle w:val="a8"/>
        <w:spacing w:before="0" w:after="0"/>
        <w:rPr>
          <w:rFonts w:ascii="Verdana" w:hAnsi="Verdana"/>
          <w:sz w:val="20"/>
          <w:szCs w:val="20"/>
        </w:rPr>
      </w:pPr>
    </w:p>
    <w:p w:rsidR="0018248F" w:rsidRPr="00B30C21" w:rsidRDefault="0018248F" w:rsidP="00B30C21">
      <w:pPr>
        <w:pStyle w:val="a8"/>
        <w:spacing w:before="0" w:after="0"/>
        <w:rPr>
          <w:rFonts w:ascii="Verdana" w:hAnsi="Verdana"/>
          <w:b/>
          <w:bCs/>
          <w:sz w:val="20"/>
          <w:szCs w:val="20"/>
        </w:rPr>
      </w:pPr>
      <w:r w:rsidRPr="00B30C21">
        <w:rPr>
          <w:rFonts w:ascii="Verdana" w:hAnsi="Verdana"/>
          <w:b/>
          <w:bCs/>
          <w:sz w:val="20"/>
          <w:szCs w:val="20"/>
        </w:rPr>
        <w:lastRenderedPageBreak/>
        <w:t xml:space="preserve">2.2. Αναφέρατε τουλάχιστον </w:t>
      </w:r>
      <w:r w:rsidR="008356B5" w:rsidRPr="00B30C21">
        <w:rPr>
          <w:rFonts w:ascii="Verdana" w:hAnsi="Verdana"/>
          <w:b/>
          <w:bCs/>
          <w:sz w:val="20"/>
          <w:szCs w:val="20"/>
        </w:rPr>
        <w:t>ένα</w:t>
      </w:r>
      <w:r w:rsidRPr="00B30C21">
        <w:rPr>
          <w:rFonts w:ascii="Verdana" w:hAnsi="Verdana"/>
          <w:b/>
          <w:bCs/>
          <w:sz w:val="20"/>
          <w:szCs w:val="20"/>
        </w:rPr>
        <w:t xml:space="preserve"> παρ</w:t>
      </w:r>
      <w:r w:rsidR="008356B5" w:rsidRPr="00B30C21">
        <w:rPr>
          <w:rFonts w:ascii="Verdana" w:hAnsi="Verdana"/>
          <w:b/>
          <w:bCs/>
          <w:sz w:val="20"/>
          <w:szCs w:val="20"/>
        </w:rPr>
        <w:t>ά</w:t>
      </w:r>
      <w:r w:rsidRPr="00B30C21">
        <w:rPr>
          <w:rFonts w:ascii="Verdana" w:hAnsi="Verdana"/>
          <w:b/>
          <w:bCs/>
          <w:sz w:val="20"/>
          <w:szCs w:val="20"/>
        </w:rPr>
        <w:t>δε</w:t>
      </w:r>
      <w:r w:rsidR="008356B5" w:rsidRPr="00B30C21">
        <w:rPr>
          <w:rFonts w:ascii="Verdana" w:hAnsi="Verdana"/>
          <w:b/>
          <w:bCs/>
          <w:sz w:val="20"/>
          <w:szCs w:val="20"/>
        </w:rPr>
        <w:t>ι</w:t>
      </w:r>
      <w:r w:rsidRPr="00B30C21">
        <w:rPr>
          <w:rFonts w:ascii="Verdana" w:hAnsi="Verdana"/>
          <w:b/>
          <w:bCs/>
          <w:sz w:val="20"/>
          <w:szCs w:val="20"/>
        </w:rPr>
        <w:t xml:space="preserve">γμα αντιμετώπισης του </w:t>
      </w:r>
      <w:r w:rsidR="005370C2" w:rsidRPr="00B30C21">
        <w:rPr>
          <w:rFonts w:ascii="Verdana" w:hAnsi="Verdana"/>
          <w:b/>
          <w:bCs/>
          <w:sz w:val="20"/>
          <w:szCs w:val="20"/>
        </w:rPr>
        <w:t>ίδιου ή παρόμοιου προβλήματος σε</w:t>
      </w:r>
      <w:r w:rsidRPr="00B30C21">
        <w:rPr>
          <w:rFonts w:ascii="Verdana" w:hAnsi="Verdana"/>
          <w:b/>
          <w:bCs/>
          <w:sz w:val="20"/>
          <w:szCs w:val="20"/>
        </w:rPr>
        <w:t xml:space="preserve"> χώρ</w:t>
      </w:r>
      <w:r w:rsidR="008356B5" w:rsidRPr="00B30C21">
        <w:rPr>
          <w:rFonts w:ascii="Verdana" w:hAnsi="Verdana"/>
          <w:b/>
          <w:bCs/>
          <w:sz w:val="20"/>
          <w:szCs w:val="20"/>
        </w:rPr>
        <w:t>α</w:t>
      </w:r>
      <w:r w:rsidRPr="00B30C21">
        <w:rPr>
          <w:rFonts w:ascii="Verdana" w:hAnsi="Verdana"/>
          <w:b/>
          <w:bCs/>
          <w:sz w:val="20"/>
          <w:szCs w:val="20"/>
        </w:rPr>
        <w:t xml:space="preserve"> τ</w:t>
      </w:r>
      <w:r w:rsidR="00CE35B7" w:rsidRPr="00B30C21">
        <w:rPr>
          <w:rFonts w:ascii="Verdana" w:hAnsi="Verdana"/>
          <w:b/>
          <w:bCs/>
          <w:sz w:val="20"/>
          <w:szCs w:val="20"/>
        </w:rPr>
        <w:t xml:space="preserve">ης Ευρωπαϊκής Ένωσης ή του ΟΟΣΑ </w:t>
      </w:r>
      <w:r w:rsidR="008356B5" w:rsidRPr="00B30C21">
        <w:rPr>
          <w:rFonts w:ascii="Verdana" w:hAnsi="Verdana"/>
          <w:b/>
          <w:bCs/>
          <w:sz w:val="20"/>
          <w:szCs w:val="20"/>
        </w:rPr>
        <w:t xml:space="preserve">(εφόσον υπάρχει) </w:t>
      </w:r>
      <w:r w:rsidR="00CE35B7" w:rsidRPr="00B30C21">
        <w:rPr>
          <w:rFonts w:ascii="Verdana" w:hAnsi="Verdana"/>
          <w:b/>
          <w:bCs/>
          <w:sz w:val="20"/>
          <w:szCs w:val="20"/>
        </w:rPr>
        <w:t xml:space="preserve">και αιτιολογήστε </w:t>
      </w:r>
      <w:r w:rsidR="005370C2" w:rsidRPr="00B30C21">
        <w:rPr>
          <w:rFonts w:ascii="Verdana" w:hAnsi="Verdana"/>
          <w:b/>
          <w:bCs/>
          <w:sz w:val="20"/>
          <w:szCs w:val="20"/>
        </w:rPr>
        <w:t xml:space="preserve">τον λόγο για τον οποίο επιλέξατε τη συγκεκριμένη χώρα. </w:t>
      </w:r>
    </w:p>
    <w:p w:rsidR="000F50F3" w:rsidRPr="00B30C21" w:rsidRDefault="000F50F3" w:rsidP="00B30C21">
      <w:pPr>
        <w:tabs>
          <w:tab w:val="right" w:leader="dot" w:pos="9540"/>
        </w:tabs>
        <w:spacing w:line="360" w:lineRule="auto"/>
        <w:ind w:right="-79"/>
        <w:jc w:val="both"/>
        <w:rPr>
          <w:rFonts w:ascii="Verdana" w:hAnsi="Verdana"/>
          <w:bCs/>
          <w:sz w:val="20"/>
          <w:szCs w:val="20"/>
        </w:rPr>
      </w:pPr>
      <w:r w:rsidRPr="00B30C21">
        <w:rPr>
          <w:rFonts w:ascii="Verdana" w:hAnsi="Verdana"/>
          <w:bCs/>
          <w:sz w:val="20"/>
          <w:szCs w:val="20"/>
        </w:rPr>
        <w:t xml:space="preserve">- Αναφορικά με τις ρυθμίσεις για τα ΑΚΕΣ ευρίσκονται αντίστοιχες </w:t>
      </w:r>
      <w:r w:rsidR="00C5222E" w:rsidRPr="00B30C21">
        <w:rPr>
          <w:rFonts w:ascii="Verdana" w:hAnsi="Verdana"/>
          <w:bCs/>
          <w:sz w:val="20"/>
          <w:szCs w:val="20"/>
        </w:rPr>
        <w:t>στην χρηματιστηριακή αγορά του Λονδίνου και του Τορόντο.</w:t>
      </w:r>
    </w:p>
    <w:p w:rsidR="000F50F3" w:rsidRPr="00B30C21" w:rsidRDefault="000F50F3" w:rsidP="00B30C21">
      <w:pPr>
        <w:tabs>
          <w:tab w:val="right" w:leader="dot" w:pos="9540"/>
        </w:tabs>
        <w:spacing w:line="360" w:lineRule="auto"/>
        <w:ind w:right="-79"/>
        <w:jc w:val="both"/>
        <w:rPr>
          <w:rFonts w:ascii="Verdana" w:hAnsi="Verdana"/>
          <w:sz w:val="20"/>
          <w:szCs w:val="20"/>
        </w:rPr>
      </w:pPr>
      <w:r w:rsidRPr="00B30C21">
        <w:rPr>
          <w:rFonts w:ascii="Verdana" w:hAnsi="Verdana"/>
          <w:bCs/>
          <w:sz w:val="20"/>
          <w:szCs w:val="20"/>
        </w:rPr>
        <w:t xml:space="preserve">- Αναφορικά με τις ρυθμίσεις για τις ΑΕΕΑΠ, </w:t>
      </w:r>
      <w:r w:rsidRPr="00B30C21">
        <w:rPr>
          <w:rFonts w:ascii="Verdana" w:hAnsi="Verdana"/>
          <w:sz w:val="20"/>
          <w:szCs w:val="20"/>
        </w:rPr>
        <w:t xml:space="preserve">το επενδυτικό σχήμα της διαχείρισης ακίνητης περιουσίας από εταιρείες αποκλειστικού σκοπού που εισάγονται στα χρηματιστήρια, έχει ιδιαίτερα αναπτυχθεί στις ΗΠΑ και την Αυστραλία κατά τις τελευταίες δύο δεκαετίες και πιο πρόσφατα σε Γερμανία, Βέλγιο, Γαλλία και Μεγάλη Βρετανία συνεισφέροντας τα μέγιστα στις εθνικές οικονομίες των παραπάνω χωρών. </w:t>
      </w:r>
    </w:p>
    <w:p w:rsidR="005D6F8E" w:rsidRPr="00B30C21" w:rsidRDefault="000F50F3" w:rsidP="00B30C21">
      <w:pPr>
        <w:pStyle w:val="a8"/>
        <w:spacing w:before="0" w:after="0"/>
        <w:rPr>
          <w:rFonts w:ascii="Verdana" w:hAnsi="Verdana" w:cs="Times New Roman"/>
          <w:bCs/>
          <w:sz w:val="20"/>
          <w:szCs w:val="20"/>
        </w:rPr>
      </w:pPr>
      <w:r w:rsidRPr="00B30C21">
        <w:rPr>
          <w:rFonts w:ascii="Verdana" w:hAnsi="Verdana" w:cs="Times New Roman"/>
          <w:bCs/>
          <w:sz w:val="20"/>
          <w:szCs w:val="20"/>
        </w:rPr>
        <w:t xml:space="preserve">- </w:t>
      </w:r>
      <w:r w:rsidR="00DA0905" w:rsidRPr="00B30C21">
        <w:rPr>
          <w:rFonts w:ascii="Verdana" w:hAnsi="Verdana" w:cs="Times New Roman"/>
          <w:bCs/>
          <w:sz w:val="20"/>
          <w:szCs w:val="20"/>
        </w:rPr>
        <w:t xml:space="preserve">Ως προς τις ρυθμίσεις για την παροχή πιστώσεων, </w:t>
      </w:r>
      <w:r w:rsidR="005D6F8E" w:rsidRPr="00B30C21">
        <w:rPr>
          <w:rFonts w:ascii="Verdana" w:hAnsi="Verdana" w:cs="Times New Roman"/>
          <w:bCs/>
          <w:sz w:val="20"/>
          <w:szCs w:val="20"/>
        </w:rPr>
        <w:t xml:space="preserve">δεν υφίσταται αντίστοιχη ρύθμιση σε χώρα της Ευρωπαϊκής </w:t>
      </w:r>
      <w:r w:rsidR="00510893" w:rsidRPr="00B30C21">
        <w:rPr>
          <w:rFonts w:ascii="Verdana" w:hAnsi="Verdana" w:cs="Times New Roman"/>
          <w:bCs/>
          <w:sz w:val="20"/>
          <w:szCs w:val="20"/>
        </w:rPr>
        <w:t>Ένωσης</w:t>
      </w:r>
      <w:r w:rsidR="005D6F8E" w:rsidRPr="00B30C21">
        <w:rPr>
          <w:rFonts w:ascii="Verdana" w:hAnsi="Verdana" w:cs="Times New Roman"/>
          <w:bCs/>
          <w:sz w:val="20"/>
          <w:szCs w:val="20"/>
        </w:rPr>
        <w:t>.</w:t>
      </w:r>
    </w:p>
    <w:p w:rsidR="001F20BC" w:rsidRPr="00B30C21" w:rsidRDefault="001F20BC" w:rsidP="00B30C21">
      <w:pPr>
        <w:pStyle w:val="a8"/>
        <w:spacing w:before="0" w:after="0"/>
        <w:rPr>
          <w:rFonts w:ascii="Verdana" w:hAnsi="Verdana"/>
          <w:sz w:val="20"/>
          <w:szCs w:val="20"/>
        </w:rPr>
      </w:pPr>
    </w:p>
    <w:p w:rsidR="007D776E" w:rsidRPr="00B30C21" w:rsidRDefault="007D776E" w:rsidP="00B30C21">
      <w:pPr>
        <w:pStyle w:val="a8"/>
        <w:spacing w:before="0" w:after="0"/>
        <w:rPr>
          <w:rFonts w:ascii="Verdana" w:hAnsi="Verdana"/>
          <w:b/>
          <w:bCs/>
          <w:sz w:val="20"/>
          <w:szCs w:val="20"/>
        </w:rPr>
      </w:pPr>
      <w:r w:rsidRPr="00B30C21">
        <w:rPr>
          <w:rFonts w:ascii="Verdana" w:hAnsi="Verdana"/>
          <w:b/>
          <w:bCs/>
          <w:sz w:val="20"/>
          <w:szCs w:val="20"/>
        </w:rPr>
        <w:t>2.</w:t>
      </w:r>
      <w:r w:rsidR="00960897" w:rsidRPr="00B30C21">
        <w:rPr>
          <w:rFonts w:ascii="Verdana" w:hAnsi="Verdana"/>
          <w:b/>
          <w:bCs/>
          <w:sz w:val="20"/>
          <w:szCs w:val="20"/>
        </w:rPr>
        <w:t>3</w:t>
      </w:r>
      <w:r w:rsidRPr="00B30C21">
        <w:rPr>
          <w:rFonts w:ascii="Verdana" w:hAnsi="Verdana"/>
          <w:b/>
          <w:bCs/>
          <w:sz w:val="20"/>
          <w:szCs w:val="20"/>
        </w:rPr>
        <w:t xml:space="preserve">. </w:t>
      </w:r>
      <w:r w:rsidR="00BF48BE" w:rsidRPr="00B30C21">
        <w:rPr>
          <w:rFonts w:ascii="Verdana" w:hAnsi="Verdana"/>
          <w:b/>
          <w:bCs/>
          <w:sz w:val="20"/>
          <w:szCs w:val="20"/>
        </w:rPr>
        <w:t>Απαριθμή</w:t>
      </w:r>
      <w:r w:rsidR="00D71B4E" w:rsidRPr="00B30C21">
        <w:rPr>
          <w:rFonts w:ascii="Verdana" w:hAnsi="Verdana"/>
          <w:b/>
          <w:bCs/>
          <w:sz w:val="20"/>
          <w:szCs w:val="20"/>
        </w:rPr>
        <w:t>στε αναλυτικά τ</w:t>
      </w:r>
      <w:r w:rsidR="005370C2" w:rsidRPr="00B30C21">
        <w:rPr>
          <w:rFonts w:ascii="Verdana" w:hAnsi="Verdana"/>
          <w:b/>
          <w:bCs/>
          <w:sz w:val="20"/>
          <w:szCs w:val="20"/>
        </w:rPr>
        <w:t>α διατάγματα και τις</w:t>
      </w:r>
      <w:r w:rsidR="00D71B4E" w:rsidRPr="00B30C21">
        <w:rPr>
          <w:rFonts w:ascii="Verdana" w:hAnsi="Verdana"/>
          <w:b/>
          <w:bCs/>
          <w:sz w:val="20"/>
          <w:szCs w:val="20"/>
        </w:rPr>
        <w:t xml:space="preserve"> κανονιστικές πράξεις που πρέπει να εκδοθούν, προκειμένου να εφαρμοστεί πλήρως η αξιολογούμενη ρύθμιση και περιγράψτε για κάθε μία από αυτές τυχόν θέματα που πρέπει να πρ</w:t>
      </w:r>
      <w:r w:rsidR="0026151A" w:rsidRPr="00B30C21">
        <w:rPr>
          <w:rFonts w:ascii="Verdana" w:hAnsi="Verdana"/>
          <w:b/>
          <w:bCs/>
          <w:sz w:val="20"/>
          <w:szCs w:val="20"/>
        </w:rPr>
        <w:t>οσεχθούν κατά την εφαρμογή της</w:t>
      </w:r>
    </w:p>
    <w:p w:rsidR="000F50F3" w:rsidRPr="00B30C21" w:rsidRDefault="000F50F3" w:rsidP="00B30C21">
      <w:pPr>
        <w:tabs>
          <w:tab w:val="right" w:leader="dot" w:pos="9540"/>
        </w:tabs>
        <w:spacing w:line="360" w:lineRule="auto"/>
        <w:ind w:right="-79"/>
        <w:jc w:val="both"/>
        <w:rPr>
          <w:rFonts w:ascii="Verdana" w:hAnsi="Verdana"/>
          <w:bCs/>
          <w:sz w:val="20"/>
          <w:szCs w:val="20"/>
        </w:rPr>
      </w:pPr>
      <w:r w:rsidRPr="00B30C21">
        <w:rPr>
          <w:rFonts w:ascii="Verdana" w:hAnsi="Verdana"/>
          <w:bCs/>
          <w:sz w:val="20"/>
          <w:szCs w:val="20"/>
        </w:rPr>
        <w:t xml:space="preserve">- Αναφορικά με τις ρυθμίσεις για τα ΑΚΕΣ </w:t>
      </w:r>
      <w:r w:rsidRPr="00B30C21">
        <w:rPr>
          <w:rFonts w:ascii="Verdana" w:hAnsi="Verdana"/>
          <w:sz w:val="20"/>
          <w:szCs w:val="20"/>
        </w:rPr>
        <w:t xml:space="preserve">πρέπει να εκδοθούν </w:t>
      </w:r>
      <w:r w:rsidR="009F6F45" w:rsidRPr="00B30C21">
        <w:rPr>
          <w:rFonts w:ascii="Verdana" w:hAnsi="Verdana"/>
          <w:bCs/>
          <w:sz w:val="20"/>
          <w:szCs w:val="20"/>
        </w:rPr>
        <w:t xml:space="preserve">οι </w:t>
      </w:r>
      <w:proofErr w:type="spellStart"/>
      <w:r w:rsidR="009F6F45" w:rsidRPr="00B30C21">
        <w:rPr>
          <w:rFonts w:ascii="Verdana" w:hAnsi="Verdana"/>
          <w:bCs/>
          <w:sz w:val="20"/>
          <w:szCs w:val="20"/>
        </w:rPr>
        <w:t>κατ΄εξουσιοδότηση</w:t>
      </w:r>
      <w:proofErr w:type="spellEnd"/>
      <w:r w:rsidR="009F6F45" w:rsidRPr="00B30C21">
        <w:rPr>
          <w:rFonts w:ascii="Verdana" w:hAnsi="Verdana"/>
          <w:bCs/>
          <w:sz w:val="20"/>
          <w:szCs w:val="20"/>
        </w:rPr>
        <w:t xml:space="preserve"> του νόμου αποφάσεις </w:t>
      </w:r>
      <w:r w:rsidR="009F6F45" w:rsidRPr="00B30C21">
        <w:rPr>
          <w:rFonts w:ascii="Verdana" w:hAnsi="Verdana"/>
          <w:color w:val="000000"/>
          <w:sz w:val="20"/>
          <w:szCs w:val="20"/>
        </w:rPr>
        <w:t>του Διοικητικού Συμβουλίου της Επιτροπής Κεφαλαιαγοράς που εξειδικεύουν θέματα των εισηγμένων ΑΚΕΣ</w:t>
      </w:r>
      <w:r w:rsidR="00C5222E" w:rsidRPr="00B30C21">
        <w:rPr>
          <w:rFonts w:ascii="Verdana" w:hAnsi="Verdana"/>
          <w:color w:val="000000"/>
          <w:sz w:val="20"/>
          <w:szCs w:val="20"/>
        </w:rPr>
        <w:t xml:space="preserve"> και των ΕΚΕΣ</w:t>
      </w:r>
      <w:r w:rsidR="009F6F45" w:rsidRPr="00B30C21">
        <w:rPr>
          <w:rFonts w:ascii="Verdana" w:hAnsi="Verdana"/>
          <w:color w:val="000000"/>
          <w:sz w:val="20"/>
          <w:szCs w:val="20"/>
        </w:rPr>
        <w:t>.</w:t>
      </w:r>
    </w:p>
    <w:p w:rsidR="000F50F3" w:rsidRPr="00B30C21" w:rsidRDefault="000F50F3" w:rsidP="00B30C21">
      <w:pPr>
        <w:pStyle w:val="a8"/>
        <w:spacing w:before="0" w:after="0"/>
        <w:rPr>
          <w:rFonts w:ascii="Verdana" w:hAnsi="Verdana" w:cs="Times New Roman"/>
          <w:sz w:val="20"/>
          <w:szCs w:val="20"/>
        </w:rPr>
      </w:pPr>
      <w:r w:rsidRPr="00B30C21">
        <w:rPr>
          <w:rFonts w:ascii="Verdana" w:hAnsi="Verdana" w:cs="Times New Roman"/>
          <w:bCs/>
          <w:sz w:val="20"/>
          <w:szCs w:val="20"/>
        </w:rPr>
        <w:t xml:space="preserve">- Αναφορικά με τις ρυθμίσεις για τις ΑΕΕΑΠ </w:t>
      </w:r>
      <w:r w:rsidRPr="00B30C21">
        <w:rPr>
          <w:rFonts w:ascii="Verdana" w:hAnsi="Verdana" w:cs="Times New Roman"/>
          <w:sz w:val="20"/>
          <w:szCs w:val="20"/>
        </w:rPr>
        <w:t>πρέπει να εκδοθούν</w:t>
      </w:r>
      <w:r w:rsidR="009F6F45" w:rsidRPr="00B30C21">
        <w:rPr>
          <w:rFonts w:ascii="Verdana" w:hAnsi="Verdana" w:cs="Times New Roman"/>
          <w:sz w:val="20"/>
          <w:szCs w:val="20"/>
        </w:rPr>
        <w:t xml:space="preserve"> οι </w:t>
      </w:r>
      <w:proofErr w:type="spellStart"/>
      <w:r w:rsidR="009F6F45" w:rsidRPr="00B30C21">
        <w:rPr>
          <w:rFonts w:ascii="Verdana" w:hAnsi="Verdana" w:cs="Times New Roman"/>
          <w:sz w:val="20"/>
          <w:szCs w:val="20"/>
        </w:rPr>
        <w:t>κατ΄</w:t>
      </w:r>
      <w:proofErr w:type="spellEnd"/>
      <w:r w:rsidR="009F6F45" w:rsidRPr="00B30C21">
        <w:rPr>
          <w:rFonts w:ascii="Verdana" w:hAnsi="Verdana" w:cs="Times New Roman"/>
          <w:sz w:val="20"/>
          <w:szCs w:val="20"/>
        </w:rPr>
        <w:t xml:space="preserve"> εξουσιοδότηση του νόμου </w:t>
      </w:r>
      <w:r w:rsidR="009F6F45" w:rsidRPr="00B30C21">
        <w:rPr>
          <w:rFonts w:ascii="Verdana" w:hAnsi="Verdana" w:cs="Times New Roman"/>
          <w:color w:val="000000"/>
          <w:sz w:val="20"/>
          <w:szCs w:val="20"/>
        </w:rPr>
        <w:t>αποφάσεις του Διοικητικού Συμβουλίου της Επιτροπής Κεφαλαιαγοράς που εξειδικεύουν τα προβλεπόμενο στο νόμο.</w:t>
      </w:r>
    </w:p>
    <w:p w:rsidR="001F20BC" w:rsidRPr="00B30C21" w:rsidRDefault="000F50F3" w:rsidP="00B30C21">
      <w:pPr>
        <w:pStyle w:val="a8"/>
        <w:spacing w:before="0" w:after="0"/>
        <w:rPr>
          <w:rFonts w:ascii="Verdana" w:hAnsi="Verdana" w:cs="Times New Roman"/>
          <w:sz w:val="20"/>
          <w:szCs w:val="20"/>
        </w:rPr>
      </w:pPr>
      <w:r w:rsidRPr="00B30C21">
        <w:rPr>
          <w:rFonts w:ascii="Verdana" w:hAnsi="Verdana" w:cs="Times New Roman"/>
          <w:sz w:val="20"/>
          <w:szCs w:val="20"/>
        </w:rPr>
        <w:t>- Σχετικά με τις ρυθμίσεις για την παροχή της πίστωσης π</w:t>
      </w:r>
      <w:r w:rsidR="00341E47" w:rsidRPr="00B30C21">
        <w:rPr>
          <w:rFonts w:ascii="Verdana" w:hAnsi="Verdana" w:cs="Times New Roman"/>
          <w:sz w:val="20"/>
          <w:szCs w:val="20"/>
        </w:rPr>
        <w:t xml:space="preserve">ρέπει να εκδοθούν </w:t>
      </w:r>
      <w:r w:rsidRPr="00B30C21">
        <w:rPr>
          <w:rFonts w:ascii="Verdana" w:hAnsi="Verdana" w:cs="Times New Roman"/>
          <w:sz w:val="20"/>
          <w:szCs w:val="20"/>
        </w:rPr>
        <w:t>(</w:t>
      </w:r>
      <w:r w:rsidR="009A5EBE">
        <w:rPr>
          <w:rFonts w:ascii="Verdana" w:hAnsi="Verdana" w:cs="Times New Roman"/>
          <w:sz w:val="20"/>
          <w:szCs w:val="20"/>
        </w:rPr>
        <w:t>α</w:t>
      </w:r>
      <w:r w:rsidRPr="00B30C21">
        <w:rPr>
          <w:rFonts w:ascii="Verdana" w:hAnsi="Verdana" w:cs="Times New Roman"/>
          <w:sz w:val="20"/>
          <w:szCs w:val="20"/>
        </w:rPr>
        <w:t xml:space="preserve">) </w:t>
      </w:r>
      <w:r w:rsidR="00341E47" w:rsidRPr="00B30C21">
        <w:rPr>
          <w:rFonts w:ascii="Verdana" w:hAnsi="Verdana" w:cs="Times New Roman"/>
          <w:sz w:val="20"/>
          <w:szCs w:val="20"/>
        </w:rPr>
        <w:t xml:space="preserve">οι </w:t>
      </w:r>
      <w:proofErr w:type="spellStart"/>
      <w:r w:rsidR="00341E47" w:rsidRPr="00B30C21">
        <w:rPr>
          <w:rFonts w:ascii="Verdana" w:hAnsi="Verdana" w:cs="Times New Roman"/>
          <w:sz w:val="20"/>
          <w:szCs w:val="20"/>
        </w:rPr>
        <w:t>κατ΄</w:t>
      </w:r>
      <w:proofErr w:type="spellEnd"/>
      <w:r w:rsidR="00341E47" w:rsidRPr="00B30C21">
        <w:rPr>
          <w:rFonts w:ascii="Verdana" w:hAnsi="Verdana" w:cs="Times New Roman"/>
          <w:sz w:val="20"/>
          <w:szCs w:val="20"/>
        </w:rPr>
        <w:t xml:space="preserve"> εξουσιοδότηση του νόμου </w:t>
      </w:r>
      <w:r w:rsidR="00341E47" w:rsidRPr="00B30C21">
        <w:rPr>
          <w:rFonts w:ascii="Verdana" w:hAnsi="Verdana" w:cs="Times New Roman"/>
          <w:color w:val="000000"/>
          <w:sz w:val="20"/>
          <w:szCs w:val="20"/>
        </w:rPr>
        <w:t>αποφάσεις του Διοικητικού Συμβουλίου της Επιτροπής Κεφαλαιαγοράς</w:t>
      </w:r>
      <w:r w:rsidRPr="00B30C21">
        <w:rPr>
          <w:rFonts w:ascii="Verdana" w:hAnsi="Verdana" w:cs="Times New Roman"/>
          <w:color w:val="000000"/>
          <w:sz w:val="20"/>
          <w:szCs w:val="20"/>
        </w:rPr>
        <w:t xml:space="preserve"> και, (</w:t>
      </w:r>
      <w:r w:rsidR="009A5EBE">
        <w:rPr>
          <w:rFonts w:ascii="Verdana" w:hAnsi="Verdana" w:cs="Times New Roman"/>
          <w:color w:val="000000"/>
          <w:sz w:val="20"/>
          <w:szCs w:val="20"/>
        </w:rPr>
        <w:t>β</w:t>
      </w:r>
      <w:r w:rsidRPr="00B30C21">
        <w:rPr>
          <w:rFonts w:ascii="Verdana" w:hAnsi="Verdana" w:cs="Times New Roman"/>
          <w:color w:val="000000"/>
          <w:sz w:val="20"/>
          <w:szCs w:val="20"/>
        </w:rPr>
        <w:t>)</w:t>
      </w:r>
      <w:r w:rsidR="00341E47" w:rsidRPr="00B30C21">
        <w:rPr>
          <w:rFonts w:ascii="Verdana" w:hAnsi="Verdana" w:cs="Times New Roman"/>
          <w:color w:val="000000"/>
          <w:sz w:val="20"/>
          <w:szCs w:val="20"/>
        </w:rPr>
        <w:t xml:space="preserve"> αντίστοιχη </w:t>
      </w:r>
      <w:r w:rsidR="0020733C" w:rsidRPr="00B30C21">
        <w:rPr>
          <w:rFonts w:ascii="Verdana" w:hAnsi="Verdana" w:cs="Times New Roman"/>
          <w:color w:val="000000"/>
          <w:sz w:val="20"/>
          <w:szCs w:val="20"/>
        </w:rPr>
        <w:t>όμοια</w:t>
      </w:r>
      <w:r w:rsidR="00341E47" w:rsidRPr="00B30C21">
        <w:rPr>
          <w:rFonts w:ascii="Verdana" w:hAnsi="Verdana" w:cs="Times New Roman"/>
          <w:color w:val="000000"/>
          <w:sz w:val="20"/>
          <w:szCs w:val="20"/>
        </w:rPr>
        <w:t xml:space="preserve"> </w:t>
      </w:r>
      <w:r w:rsidR="00FC7216" w:rsidRPr="00B30C21">
        <w:rPr>
          <w:rFonts w:ascii="Verdana" w:hAnsi="Verdana" w:cs="Times New Roman"/>
          <w:color w:val="000000"/>
          <w:sz w:val="20"/>
          <w:szCs w:val="20"/>
        </w:rPr>
        <w:t>κοινή απόφαση</w:t>
      </w:r>
      <w:r w:rsidR="00341E47" w:rsidRPr="00B30C21">
        <w:rPr>
          <w:rFonts w:ascii="Verdana" w:hAnsi="Verdana" w:cs="Times New Roman"/>
          <w:color w:val="000000"/>
          <w:sz w:val="20"/>
          <w:szCs w:val="20"/>
        </w:rPr>
        <w:t xml:space="preserve"> </w:t>
      </w:r>
      <w:r w:rsidR="00341E47" w:rsidRPr="00B30C21">
        <w:rPr>
          <w:rFonts w:ascii="Verdana" w:hAnsi="Verdana" w:cs="Times New Roman"/>
          <w:sz w:val="20"/>
          <w:szCs w:val="20"/>
        </w:rPr>
        <w:t>της Τράπεζας της Ελλάδας και της Επιτροπής Κεφαλαιαγοράς ανα</w:t>
      </w:r>
      <w:r w:rsidR="00FC7216" w:rsidRPr="00B30C21">
        <w:rPr>
          <w:rFonts w:ascii="Verdana" w:hAnsi="Verdana" w:cs="Times New Roman"/>
          <w:sz w:val="20"/>
          <w:szCs w:val="20"/>
        </w:rPr>
        <w:t>φορικά με τα πιστωτικά ιδρύματα</w:t>
      </w:r>
      <w:r w:rsidR="009F6F45" w:rsidRPr="00B30C21">
        <w:rPr>
          <w:rFonts w:ascii="Verdana" w:hAnsi="Verdana" w:cs="Times New Roman"/>
          <w:sz w:val="20"/>
          <w:szCs w:val="20"/>
        </w:rPr>
        <w:t xml:space="preserve"> για τους όρους και λεπτομέρειες της παροχής της πίστωσης</w:t>
      </w:r>
      <w:r w:rsidR="00FC7216" w:rsidRPr="00B30C21">
        <w:rPr>
          <w:rFonts w:ascii="Verdana" w:hAnsi="Verdana" w:cs="Times New Roman"/>
          <w:sz w:val="20"/>
          <w:szCs w:val="20"/>
        </w:rPr>
        <w:t>.</w:t>
      </w:r>
    </w:p>
    <w:p w:rsidR="0065691F" w:rsidRDefault="0065691F" w:rsidP="00B30C21">
      <w:pPr>
        <w:pStyle w:val="a8"/>
        <w:tabs>
          <w:tab w:val="left" w:pos="1920"/>
        </w:tabs>
        <w:spacing w:before="0" w:after="0"/>
        <w:rPr>
          <w:rFonts w:ascii="Verdana" w:hAnsi="Verdana"/>
          <w:sz w:val="20"/>
          <w:szCs w:val="20"/>
        </w:rPr>
      </w:pPr>
    </w:p>
    <w:p w:rsidR="00A97BF0" w:rsidRPr="00B30C21" w:rsidRDefault="00A97BF0" w:rsidP="00B30C21">
      <w:pPr>
        <w:pStyle w:val="a8"/>
        <w:tabs>
          <w:tab w:val="left" w:pos="1920"/>
        </w:tabs>
        <w:spacing w:before="0" w:after="0"/>
        <w:rPr>
          <w:rFonts w:ascii="Verdana" w:hAnsi="Verdana"/>
          <w:sz w:val="20"/>
          <w:szCs w:val="20"/>
        </w:rPr>
      </w:pPr>
    </w:p>
    <w:p w:rsidR="008356B5" w:rsidRDefault="00AC4E4D" w:rsidP="00B30C21">
      <w:pPr>
        <w:pStyle w:val="a9"/>
        <w:spacing w:before="0" w:after="0" w:line="360" w:lineRule="auto"/>
        <w:rPr>
          <w:rFonts w:ascii="Verdana" w:hAnsi="Verdana"/>
          <w:sz w:val="20"/>
          <w:szCs w:val="20"/>
        </w:rPr>
      </w:pPr>
      <w:r w:rsidRPr="00B30C21">
        <w:rPr>
          <w:rFonts w:ascii="Verdana" w:hAnsi="Verdana"/>
          <w:sz w:val="20"/>
          <w:szCs w:val="20"/>
        </w:rPr>
        <w:t>3.</w:t>
      </w:r>
      <w:r w:rsidR="007D776E" w:rsidRPr="00B30C21">
        <w:rPr>
          <w:rFonts w:ascii="Verdana" w:hAnsi="Verdana"/>
          <w:sz w:val="20"/>
          <w:szCs w:val="20"/>
        </w:rPr>
        <w:t xml:space="preserve"> Συνέπειες στην </w:t>
      </w:r>
      <w:r w:rsidR="004B345C" w:rsidRPr="00B30C21">
        <w:rPr>
          <w:rFonts w:ascii="Verdana" w:hAnsi="Verdana"/>
          <w:sz w:val="20"/>
          <w:szCs w:val="20"/>
        </w:rPr>
        <w:t>Ο</w:t>
      </w:r>
      <w:r w:rsidR="007D776E" w:rsidRPr="00B30C21">
        <w:rPr>
          <w:rFonts w:ascii="Verdana" w:hAnsi="Verdana"/>
          <w:sz w:val="20"/>
          <w:szCs w:val="20"/>
        </w:rPr>
        <w:t>ικονομία</w:t>
      </w:r>
    </w:p>
    <w:p w:rsidR="00B96809" w:rsidRPr="00B30C21" w:rsidRDefault="00B96809" w:rsidP="00B30C21">
      <w:pPr>
        <w:pStyle w:val="a9"/>
        <w:spacing w:before="0" w:after="0" w:line="360" w:lineRule="auto"/>
        <w:rPr>
          <w:rFonts w:ascii="Verdana" w:hAnsi="Verdana"/>
          <w:sz w:val="20"/>
          <w:szCs w:val="20"/>
        </w:rPr>
      </w:pPr>
    </w:p>
    <w:p w:rsidR="00E049F6" w:rsidRPr="00B30C21" w:rsidRDefault="007D776E" w:rsidP="00B30C21">
      <w:pPr>
        <w:pStyle w:val="a8"/>
        <w:spacing w:before="0" w:after="0"/>
        <w:rPr>
          <w:rFonts w:ascii="Verdana" w:hAnsi="Verdana"/>
          <w:b/>
          <w:bCs/>
          <w:sz w:val="20"/>
          <w:szCs w:val="20"/>
        </w:rPr>
      </w:pPr>
      <w:r w:rsidRPr="00B30C21">
        <w:rPr>
          <w:rFonts w:ascii="Verdana" w:hAnsi="Verdana"/>
          <w:b/>
          <w:bCs/>
          <w:sz w:val="20"/>
          <w:szCs w:val="20"/>
        </w:rPr>
        <w:t>3.1</w:t>
      </w:r>
      <w:r w:rsidR="00E049F6" w:rsidRPr="00B30C21">
        <w:rPr>
          <w:rFonts w:ascii="Verdana" w:hAnsi="Verdana"/>
          <w:b/>
          <w:bCs/>
          <w:sz w:val="20"/>
          <w:szCs w:val="20"/>
        </w:rPr>
        <w:t xml:space="preserve"> Αναφέρατε αναλυτικά ποιες κατηγορίες επιχειρήσεων αφορά η αξιολογούμενη ρύθμιση</w:t>
      </w:r>
    </w:p>
    <w:p w:rsidR="007E52B9" w:rsidRPr="00B30C21" w:rsidRDefault="00B30C21" w:rsidP="00B30C21">
      <w:pPr>
        <w:pStyle w:val="a8"/>
        <w:spacing w:before="0" w:after="0"/>
        <w:rPr>
          <w:rFonts w:ascii="Verdana" w:hAnsi="Verdana"/>
          <w:bCs/>
          <w:sz w:val="20"/>
          <w:szCs w:val="20"/>
        </w:rPr>
      </w:pPr>
      <w:r>
        <w:rPr>
          <w:rFonts w:ascii="Verdana" w:hAnsi="Verdana"/>
          <w:bCs/>
          <w:sz w:val="20"/>
          <w:szCs w:val="20"/>
        </w:rPr>
        <w:lastRenderedPageBreak/>
        <w:t xml:space="preserve">- </w:t>
      </w:r>
      <w:r w:rsidR="007E52B9" w:rsidRPr="00B30C21">
        <w:rPr>
          <w:rFonts w:ascii="Verdana" w:hAnsi="Verdana"/>
          <w:bCs/>
          <w:sz w:val="20"/>
          <w:szCs w:val="20"/>
        </w:rPr>
        <w:t xml:space="preserve">Το νομοσχέδιο συνολικά αφορά ρυθμίσεις σχετικά με ΑΕΠΕΥ, Πιστωτικά Ιδρύματα, ΑΚΕΣ, </w:t>
      </w:r>
      <w:r w:rsidR="00C5222E" w:rsidRPr="00B30C21">
        <w:rPr>
          <w:rFonts w:ascii="Verdana" w:hAnsi="Verdana"/>
          <w:bCs/>
          <w:sz w:val="20"/>
          <w:szCs w:val="20"/>
        </w:rPr>
        <w:t>ΕΚΕΣ,</w:t>
      </w:r>
      <w:r w:rsidR="00722273" w:rsidRPr="00722273">
        <w:rPr>
          <w:rFonts w:ascii="Verdana" w:hAnsi="Verdana"/>
          <w:bCs/>
          <w:sz w:val="20"/>
          <w:szCs w:val="20"/>
        </w:rPr>
        <w:t xml:space="preserve"> </w:t>
      </w:r>
      <w:r w:rsidR="00C5222E" w:rsidRPr="00B30C21">
        <w:rPr>
          <w:rFonts w:ascii="Verdana" w:hAnsi="Verdana"/>
          <w:bCs/>
          <w:sz w:val="20"/>
          <w:szCs w:val="20"/>
        </w:rPr>
        <w:t>ΑΕ</w:t>
      </w:r>
      <w:r w:rsidR="006136B3">
        <w:rPr>
          <w:rFonts w:ascii="Verdana" w:hAnsi="Verdana"/>
          <w:bCs/>
          <w:sz w:val="20"/>
          <w:szCs w:val="20"/>
        </w:rPr>
        <w:t>Α</w:t>
      </w:r>
      <w:r w:rsidR="00C5222E" w:rsidRPr="00B30C21">
        <w:rPr>
          <w:rFonts w:ascii="Verdana" w:hAnsi="Verdana"/>
          <w:bCs/>
          <w:sz w:val="20"/>
          <w:szCs w:val="20"/>
        </w:rPr>
        <w:t>Π</w:t>
      </w:r>
      <w:r w:rsidR="00A429A3">
        <w:rPr>
          <w:rFonts w:ascii="Verdana" w:hAnsi="Verdana"/>
          <w:bCs/>
          <w:sz w:val="20"/>
          <w:szCs w:val="20"/>
        </w:rPr>
        <w:t>, ΑΕΕΔ</w:t>
      </w:r>
      <w:r w:rsidR="003B1D08">
        <w:rPr>
          <w:rFonts w:ascii="Verdana" w:hAnsi="Verdana"/>
          <w:bCs/>
          <w:sz w:val="20"/>
          <w:szCs w:val="20"/>
        </w:rPr>
        <w:t>, ΑΕΔΑΚ</w:t>
      </w:r>
      <w:r w:rsidR="007E52B9" w:rsidRPr="00B30C21">
        <w:rPr>
          <w:rFonts w:ascii="Verdana" w:hAnsi="Verdana"/>
          <w:bCs/>
          <w:sz w:val="20"/>
          <w:szCs w:val="20"/>
        </w:rPr>
        <w:t>.</w:t>
      </w:r>
    </w:p>
    <w:p w:rsidR="00CA1B93" w:rsidRPr="00B30C21" w:rsidRDefault="00CA1B93" w:rsidP="00B30C21">
      <w:pPr>
        <w:pStyle w:val="a8"/>
        <w:spacing w:before="0" w:after="0"/>
        <w:rPr>
          <w:rFonts w:ascii="Verdana" w:hAnsi="Verdana"/>
          <w:sz w:val="20"/>
          <w:szCs w:val="20"/>
        </w:rPr>
      </w:pPr>
    </w:p>
    <w:p w:rsidR="007D776E" w:rsidRPr="00B30C21" w:rsidRDefault="007D776E" w:rsidP="00B30C21">
      <w:pPr>
        <w:pStyle w:val="a8"/>
        <w:spacing w:before="0" w:after="0"/>
        <w:rPr>
          <w:rFonts w:ascii="Verdana" w:hAnsi="Verdana"/>
          <w:b/>
          <w:sz w:val="20"/>
          <w:szCs w:val="20"/>
        </w:rPr>
      </w:pPr>
      <w:r w:rsidRPr="00B30C21">
        <w:rPr>
          <w:rFonts w:ascii="Verdana" w:hAnsi="Verdana"/>
          <w:b/>
          <w:bCs/>
          <w:sz w:val="20"/>
          <w:szCs w:val="20"/>
        </w:rPr>
        <w:t>3.</w:t>
      </w:r>
      <w:r w:rsidR="00E049F6" w:rsidRPr="00B30C21">
        <w:rPr>
          <w:rFonts w:ascii="Verdana" w:hAnsi="Verdana"/>
          <w:b/>
          <w:bCs/>
          <w:sz w:val="20"/>
          <w:szCs w:val="20"/>
        </w:rPr>
        <w:t>2 Αναφέρατε αναλυτικά την επίδραση της αξιολογούμενης ρύθμισης στη δομή της αγοράς</w:t>
      </w:r>
    </w:p>
    <w:p w:rsidR="001F20BC" w:rsidRPr="00B30C21" w:rsidRDefault="00B30C21" w:rsidP="00B30C21">
      <w:pPr>
        <w:pStyle w:val="a8"/>
        <w:spacing w:before="0" w:after="0"/>
        <w:rPr>
          <w:rFonts w:ascii="Verdana" w:hAnsi="Verdana"/>
          <w:sz w:val="20"/>
          <w:szCs w:val="20"/>
        </w:rPr>
      </w:pPr>
      <w:r>
        <w:rPr>
          <w:rFonts w:ascii="Verdana" w:hAnsi="Verdana"/>
          <w:sz w:val="20"/>
          <w:szCs w:val="20"/>
        </w:rPr>
        <w:t xml:space="preserve">- </w:t>
      </w:r>
      <w:r w:rsidR="00510BF8" w:rsidRPr="00B30C21">
        <w:rPr>
          <w:rFonts w:ascii="Verdana" w:hAnsi="Verdana"/>
          <w:sz w:val="20"/>
          <w:szCs w:val="20"/>
        </w:rPr>
        <w:t>Δεν αναμένεται</w:t>
      </w:r>
      <w:r w:rsidR="006136B3">
        <w:rPr>
          <w:rFonts w:ascii="Verdana" w:hAnsi="Verdana"/>
          <w:sz w:val="20"/>
          <w:szCs w:val="20"/>
        </w:rPr>
        <w:t xml:space="preserve"> δεδομένου ότι η πλειονότητα των προτεινόμενων ρυθμίσεων αποτελεί τροποποίηση υφιστάμενων διατάξεων του δικαίου της κεφαλαιαγοράς</w:t>
      </w:r>
      <w:r w:rsidR="00510BF8" w:rsidRPr="00B30C21">
        <w:rPr>
          <w:rFonts w:ascii="Verdana" w:hAnsi="Verdana"/>
          <w:sz w:val="20"/>
          <w:szCs w:val="20"/>
        </w:rPr>
        <w:t>.</w:t>
      </w:r>
    </w:p>
    <w:p w:rsidR="00CD3B8A" w:rsidRPr="00B30C21" w:rsidRDefault="00CD3B8A" w:rsidP="00B30C21">
      <w:pPr>
        <w:pStyle w:val="a8"/>
        <w:spacing w:before="0" w:after="0"/>
        <w:rPr>
          <w:rFonts w:ascii="Verdana" w:hAnsi="Verdana"/>
          <w:b/>
          <w:sz w:val="20"/>
          <w:szCs w:val="20"/>
        </w:rPr>
      </w:pPr>
    </w:p>
    <w:p w:rsidR="00E049F6" w:rsidRPr="00B30C21" w:rsidRDefault="007D776E" w:rsidP="00B30C21">
      <w:pPr>
        <w:pStyle w:val="a8"/>
        <w:spacing w:before="0" w:after="0"/>
        <w:rPr>
          <w:rFonts w:ascii="Verdana" w:hAnsi="Verdana"/>
          <w:b/>
          <w:bCs/>
          <w:sz w:val="20"/>
          <w:szCs w:val="20"/>
        </w:rPr>
      </w:pPr>
      <w:r w:rsidRPr="00B30C21">
        <w:rPr>
          <w:rFonts w:ascii="Verdana" w:hAnsi="Verdana"/>
          <w:b/>
          <w:bCs/>
          <w:sz w:val="20"/>
          <w:szCs w:val="20"/>
        </w:rPr>
        <w:t>3.</w:t>
      </w:r>
      <w:r w:rsidR="00E049F6" w:rsidRPr="00B30C21">
        <w:rPr>
          <w:rFonts w:ascii="Verdana" w:hAnsi="Verdana"/>
          <w:b/>
          <w:bCs/>
          <w:sz w:val="20"/>
          <w:szCs w:val="20"/>
        </w:rPr>
        <w:t xml:space="preserve">3 Μετρήστε το κόστος εγκατάστασης για νέες επιχειρήσεις πριν και μετά την αξιολογούμενη ρύθμιση, με την χρήση του </w:t>
      </w:r>
      <w:r w:rsidR="00BF19F0" w:rsidRPr="00B30C21">
        <w:rPr>
          <w:rFonts w:ascii="Verdana" w:hAnsi="Verdana"/>
          <w:b/>
          <w:bCs/>
          <w:sz w:val="20"/>
          <w:szCs w:val="20"/>
        </w:rPr>
        <w:t>«</w:t>
      </w:r>
      <w:r w:rsidR="00E049F6" w:rsidRPr="00B30C21">
        <w:rPr>
          <w:rFonts w:ascii="Verdana" w:hAnsi="Verdana"/>
          <w:b/>
          <w:bCs/>
          <w:sz w:val="20"/>
          <w:szCs w:val="20"/>
        </w:rPr>
        <w:t>τυποποιημένου μοντέλου κόστους</w:t>
      </w:r>
      <w:r w:rsidR="00BF19F0" w:rsidRPr="00B30C21">
        <w:rPr>
          <w:rFonts w:ascii="Verdana" w:hAnsi="Verdana"/>
          <w:b/>
          <w:bCs/>
          <w:sz w:val="20"/>
          <w:szCs w:val="20"/>
        </w:rPr>
        <w:t>»</w:t>
      </w:r>
    </w:p>
    <w:p w:rsidR="001F20BC" w:rsidRPr="00B30C21" w:rsidRDefault="00B30C21" w:rsidP="00B30C21">
      <w:pPr>
        <w:pStyle w:val="a8"/>
        <w:spacing w:before="0" w:after="0"/>
        <w:rPr>
          <w:rFonts w:ascii="Verdana" w:hAnsi="Verdana"/>
          <w:sz w:val="20"/>
          <w:szCs w:val="20"/>
        </w:rPr>
      </w:pPr>
      <w:r>
        <w:rPr>
          <w:rFonts w:ascii="Verdana" w:hAnsi="Verdana"/>
          <w:sz w:val="20"/>
          <w:szCs w:val="20"/>
        </w:rPr>
        <w:t xml:space="preserve">- </w:t>
      </w:r>
      <w:r w:rsidR="00510BF8" w:rsidRPr="00B30C21">
        <w:rPr>
          <w:rFonts w:ascii="Verdana" w:hAnsi="Verdana"/>
          <w:sz w:val="20"/>
          <w:szCs w:val="20"/>
        </w:rPr>
        <w:t>Δεν είναι εφαρμοστέα.</w:t>
      </w:r>
    </w:p>
    <w:p w:rsidR="00B30C21" w:rsidRPr="00B30C21" w:rsidRDefault="00B30C21" w:rsidP="00B30C21">
      <w:pPr>
        <w:pStyle w:val="a8"/>
        <w:spacing w:before="0" w:after="0"/>
        <w:rPr>
          <w:rFonts w:ascii="Verdana" w:hAnsi="Verdana"/>
          <w:b/>
          <w:bCs/>
          <w:sz w:val="20"/>
          <w:szCs w:val="20"/>
        </w:rPr>
      </w:pPr>
    </w:p>
    <w:p w:rsidR="007D776E" w:rsidRPr="00B30C21" w:rsidRDefault="004364F8" w:rsidP="00B30C21">
      <w:pPr>
        <w:pStyle w:val="a8"/>
        <w:spacing w:before="0" w:after="0"/>
        <w:rPr>
          <w:rFonts w:ascii="Verdana" w:hAnsi="Verdana"/>
          <w:b/>
          <w:sz w:val="20"/>
          <w:szCs w:val="20"/>
        </w:rPr>
      </w:pPr>
      <w:r w:rsidRPr="00B30C21">
        <w:rPr>
          <w:rFonts w:ascii="Verdana" w:hAnsi="Verdana"/>
          <w:b/>
          <w:bCs/>
          <w:sz w:val="20"/>
          <w:szCs w:val="20"/>
        </w:rPr>
        <w:t>3.4 Αναφέρατε αναλυτικά την επίδραση της προτεινόμενης ρύθμισης στ</w:t>
      </w:r>
      <w:r w:rsidR="00C94CCF" w:rsidRPr="00B30C21">
        <w:rPr>
          <w:rFonts w:ascii="Verdana" w:hAnsi="Verdana"/>
          <w:b/>
          <w:bCs/>
          <w:sz w:val="20"/>
          <w:szCs w:val="20"/>
        </w:rPr>
        <w:t>ις λειτουργίες της παραγωγής και του μάρκετινγκ των επιχειρήσεων</w:t>
      </w:r>
    </w:p>
    <w:p w:rsidR="007E52B9" w:rsidRPr="00B30C21" w:rsidRDefault="00B30C21" w:rsidP="00B30C21">
      <w:pPr>
        <w:pStyle w:val="a8"/>
        <w:spacing w:before="0" w:after="0"/>
        <w:rPr>
          <w:rFonts w:ascii="Verdana" w:hAnsi="Verdana"/>
          <w:sz w:val="20"/>
          <w:szCs w:val="20"/>
        </w:rPr>
      </w:pPr>
      <w:r>
        <w:rPr>
          <w:rFonts w:ascii="Verdana" w:hAnsi="Verdana"/>
          <w:sz w:val="20"/>
          <w:szCs w:val="20"/>
        </w:rPr>
        <w:t xml:space="preserve">- </w:t>
      </w:r>
      <w:r w:rsidR="007E52B9" w:rsidRPr="00B30C21">
        <w:rPr>
          <w:rFonts w:ascii="Verdana" w:hAnsi="Verdana"/>
          <w:sz w:val="20"/>
          <w:szCs w:val="20"/>
        </w:rPr>
        <w:t>Αναμένεται</w:t>
      </w:r>
      <w:r>
        <w:rPr>
          <w:rFonts w:ascii="Verdana" w:hAnsi="Verdana"/>
          <w:sz w:val="20"/>
          <w:szCs w:val="20"/>
          <w:lang w:val="en-US"/>
        </w:rPr>
        <w:t>:</w:t>
      </w:r>
      <w:r w:rsidR="007E52B9" w:rsidRPr="00B30C21">
        <w:rPr>
          <w:rFonts w:ascii="Verdana" w:hAnsi="Verdana"/>
          <w:sz w:val="20"/>
          <w:szCs w:val="20"/>
        </w:rPr>
        <w:t xml:space="preserve"> </w:t>
      </w:r>
    </w:p>
    <w:p w:rsidR="00722273" w:rsidRPr="00722273" w:rsidRDefault="007E52B9" w:rsidP="00722273">
      <w:pPr>
        <w:pStyle w:val="a8"/>
        <w:numPr>
          <w:ilvl w:val="0"/>
          <w:numId w:val="27"/>
        </w:numPr>
        <w:spacing w:before="0" w:after="0"/>
        <w:rPr>
          <w:rFonts w:ascii="Verdana" w:hAnsi="Verdana"/>
          <w:sz w:val="20"/>
          <w:szCs w:val="20"/>
        </w:rPr>
      </w:pPr>
      <w:r w:rsidRPr="00B30C21">
        <w:rPr>
          <w:rFonts w:ascii="Verdana" w:hAnsi="Verdana"/>
          <w:sz w:val="20"/>
          <w:szCs w:val="20"/>
        </w:rPr>
        <w:t xml:space="preserve">δημιουργία νέων επενδυτικών σχημάτων </w:t>
      </w:r>
      <w:r w:rsidR="00A429A3">
        <w:rPr>
          <w:rFonts w:ascii="Verdana" w:hAnsi="Verdana"/>
          <w:sz w:val="20"/>
          <w:szCs w:val="20"/>
        </w:rPr>
        <w:t xml:space="preserve">και σε επόμενη φάση </w:t>
      </w:r>
      <w:r w:rsidRPr="00B30C21">
        <w:rPr>
          <w:rFonts w:ascii="Verdana" w:hAnsi="Verdana"/>
          <w:sz w:val="20"/>
          <w:szCs w:val="20"/>
        </w:rPr>
        <w:t>εισαγωγή τους στο Χρηματιστήριο Αθηνών.</w:t>
      </w:r>
    </w:p>
    <w:p w:rsidR="0063763C" w:rsidRPr="00722273" w:rsidRDefault="008F3B33" w:rsidP="00722273">
      <w:pPr>
        <w:pStyle w:val="a8"/>
        <w:numPr>
          <w:ilvl w:val="0"/>
          <w:numId w:val="27"/>
        </w:numPr>
        <w:spacing w:before="0" w:after="0"/>
        <w:rPr>
          <w:rFonts w:ascii="Verdana" w:hAnsi="Verdana"/>
          <w:sz w:val="20"/>
          <w:szCs w:val="20"/>
        </w:rPr>
      </w:pPr>
      <w:r>
        <w:rPr>
          <w:rFonts w:ascii="Verdana" w:hAnsi="Verdana"/>
          <w:sz w:val="20"/>
          <w:szCs w:val="20"/>
        </w:rPr>
        <w:t>α</w:t>
      </w:r>
      <w:r w:rsidR="006136B3">
        <w:rPr>
          <w:rFonts w:ascii="Verdana" w:hAnsi="Verdana"/>
          <w:sz w:val="20"/>
          <w:szCs w:val="20"/>
        </w:rPr>
        <w:t>ύξηση της δυνατότητας χρηματοδότησης επιχειρήσεων που δραστηριοποιούνται στην Ελλάδα</w:t>
      </w:r>
      <w:r w:rsidR="00AB7D03">
        <w:rPr>
          <w:rFonts w:ascii="Verdana" w:hAnsi="Verdana"/>
          <w:sz w:val="20"/>
          <w:szCs w:val="20"/>
        </w:rPr>
        <w:t>.</w:t>
      </w:r>
    </w:p>
    <w:p w:rsidR="001F20BC" w:rsidRDefault="008F3B33" w:rsidP="00B30C21">
      <w:pPr>
        <w:pStyle w:val="a8"/>
        <w:numPr>
          <w:ilvl w:val="0"/>
          <w:numId w:val="27"/>
        </w:numPr>
        <w:spacing w:before="0" w:after="0"/>
        <w:rPr>
          <w:rFonts w:ascii="Verdana" w:hAnsi="Verdana"/>
          <w:sz w:val="20"/>
          <w:szCs w:val="20"/>
        </w:rPr>
      </w:pPr>
      <w:r>
        <w:rPr>
          <w:rFonts w:ascii="Verdana" w:hAnsi="Verdana"/>
          <w:sz w:val="20"/>
          <w:szCs w:val="20"/>
        </w:rPr>
        <w:t>α</w:t>
      </w:r>
      <w:r w:rsidRPr="00B30C21">
        <w:rPr>
          <w:rFonts w:ascii="Verdana" w:hAnsi="Verdana"/>
          <w:sz w:val="20"/>
          <w:szCs w:val="20"/>
        </w:rPr>
        <w:t xml:space="preserve">ύξηση </w:t>
      </w:r>
      <w:r w:rsidR="00510BF8" w:rsidRPr="00B30C21">
        <w:rPr>
          <w:rFonts w:ascii="Verdana" w:hAnsi="Verdana"/>
          <w:sz w:val="20"/>
          <w:szCs w:val="20"/>
        </w:rPr>
        <w:t>του κύκλου εργασιών των ΑΕΠΕΥ και των πιστωτικών ιδρυμάτων που θα παρέχουν την υπηρεσία</w:t>
      </w:r>
      <w:r w:rsidR="007E52B9" w:rsidRPr="00B30C21">
        <w:rPr>
          <w:rFonts w:ascii="Verdana" w:hAnsi="Verdana"/>
          <w:sz w:val="20"/>
          <w:szCs w:val="20"/>
        </w:rPr>
        <w:t xml:space="preserve"> της πίστωσης</w:t>
      </w:r>
      <w:r w:rsidR="00510BF8" w:rsidRPr="00B30C21">
        <w:rPr>
          <w:rFonts w:ascii="Verdana" w:hAnsi="Verdana"/>
          <w:sz w:val="20"/>
          <w:szCs w:val="20"/>
        </w:rPr>
        <w:t>.</w:t>
      </w:r>
    </w:p>
    <w:p w:rsidR="007E52B9" w:rsidRPr="00B30C21" w:rsidRDefault="008F3B33" w:rsidP="0063763C">
      <w:pPr>
        <w:pStyle w:val="a8"/>
        <w:numPr>
          <w:ilvl w:val="0"/>
          <w:numId w:val="27"/>
        </w:numPr>
        <w:spacing w:before="0" w:after="0"/>
        <w:rPr>
          <w:rFonts w:ascii="Verdana" w:hAnsi="Verdana"/>
          <w:sz w:val="20"/>
          <w:szCs w:val="20"/>
        </w:rPr>
      </w:pPr>
      <w:r>
        <w:rPr>
          <w:rFonts w:ascii="Verdana" w:hAnsi="Verdana"/>
          <w:sz w:val="20"/>
          <w:szCs w:val="20"/>
        </w:rPr>
        <w:t>μείωση του κόστους σε κάποιες περιπτώσεις εταιρειών.</w:t>
      </w:r>
    </w:p>
    <w:p w:rsidR="002A2019" w:rsidRPr="00B30C21" w:rsidRDefault="002A2019" w:rsidP="00B30C21">
      <w:pPr>
        <w:pStyle w:val="a8"/>
        <w:spacing w:before="0" w:after="0"/>
        <w:rPr>
          <w:rFonts w:ascii="Verdana" w:hAnsi="Verdana" w:cs="Times New Roman"/>
          <w:bCs/>
          <w:sz w:val="20"/>
          <w:szCs w:val="20"/>
        </w:rPr>
      </w:pPr>
    </w:p>
    <w:p w:rsidR="00AA180B" w:rsidRPr="00B30C21" w:rsidRDefault="004364F8" w:rsidP="00B30C21">
      <w:pPr>
        <w:pStyle w:val="a8"/>
        <w:spacing w:before="0" w:after="0"/>
        <w:rPr>
          <w:rFonts w:ascii="Verdana" w:hAnsi="Verdana"/>
          <w:b/>
          <w:bCs/>
          <w:sz w:val="20"/>
          <w:szCs w:val="20"/>
        </w:rPr>
      </w:pPr>
      <w:r w:rsidRPr="00B30C21">
        <w:rPr>
          <w:rFonts w:ascii="Verdana" w:hAnsi="Verdana"/>
          <w:b/>
          <w:bCs/>
          <w:sz w:val="20"/>
          <w:szCs w:val="20"/>
        </w:rPr>
        <w:t>3.5. Αν</w:t>
      </w:r>
      <w:r w:rsidR="00D01D23" w:rsidRPr="00B30C21">
        <w:rPr>
          <w:rFonts w:ascii="Verdana" w:hAnsi="Verdana"/>
          <w:b/>
          <w:bCs/>
          <w:sz w:val="20"/>
          <w:szCs w:val="20"/>
        </w:rPr>
        <w:t>αφέρατε αναλυτικά και αιτιολογή</w:t>
      </w:r>
      <w:r w:rsidRPr="00B30C21">
        <w:rPr>
          <w:rFonts w:ascii="Verdana" w:hAnsi="Verdana"/>
          <w:b/>
          <w:bCs/>
          <w:sz w:val="20"/>
          <w:szCs w:val="20"/>
        </w:rPr>
        <w:t xml:space="preserve">στε την επίδραση της αξιολογούμενης ρύθμισης στην ανταγωνιστικότητα των επιχειρήσεων </w:t>
      </w:r>
    </w:p>
    <w:p w:rsidR="009F6F45" w:rsidRPr="00B30C21" w:rsidRDefault="009F6F45" w:rsidP="00B30C21">
      <w:pPr>
        <w:pStyle w:val="a8"/>
        <w:spacing w:before="0" w:after="0"/>
        <w:rPr>
          <w:rFonts w:ascii="Verdana" w:hAnsi="Verdana"/>
          <w:sz w:val="20"/>
          <w:szCs w:val="20"/>
        </w:rPr>
      </w:pPr>
      <w:r w:rsidRPr="00B30C21">
        <w:rPr>
          <w:rFonts w:ascii="Verdana" w:hAnsi="Verdana"/>
          <w:sz w:val="20"/>
          <w:szCs w:val="20"/>
        </w:rPr>
        <w:t xml:space="preserve">- </w:t>
      </w:r>
      <w:r w:rsidR="00B67441" w:rsidRPr="00B30C21">
        <w:rPr>
          <w:rFonts w:ascii="Verdana" w:hAnsi="Verdana"/>
          <w:sz w:val="20"/>
          <w:szCs w:val="20"/>
        </w:rPr>
        <w:t xml:space="preserve">Οι </w:t>
      </w:r>
      <w:r w:rsidRPr="00B30C21">
        <w:rPr>
          <w:rFonts w:ascii="Verdana" w:hAnsi="Verdana"/>
          <w:sz w:val="20"/>
          <w:szCs w:val="20"/>
        </w:rPr>
        <w:t xml:space="preserve">διατάξεις </w:t>
      </w:r>
      <w:r w:rsidR="00B67441" w:rsidRPr="00B30C21">
        <w:rPr>
          <w:rFonts w:ascii="Verdana" w:hAnsi="Verdana"/>
          <w:sz w:val="20"/>
          <w:szCs w:val="20"/>
        </w:rPr>
        <w:t>για τα επενδυτικά σχήματα των ΑΚΕΣ ΕΚΕΣ ΚΑΙ ΑΕ</w:t>
      </w:r>
      <w:r w:rsidR="00A429A3">
        <w:rPr>
          <w:rFonts w:ascii="Verdana" w:hAnsi="Verdana"/>
          <w:sz w:val="20"/>
          <w:szCs w:val="20"/>
        </w:rPr>
        <w:t>Ε</w:t>
      </w:r>
      <w:r w:rsidR="00B67441" w:rsidRPr="00B30C21">
        <w:rPr>
          <w:rFonts w:ascii="Verdana" w:hAnsi="Verdana"/>
          <w:sz w:val="20"/>
          <w:szCs w:val="20"/>
        </w:rPr>
        <w:t>ΑΠ θα συμβάλλουν στην ανταγωνιστικότητα εταιρειών (εισηγμένων ή μη) επί των οποίων επενδύουν τα κεφάλαιά τους.</w:t>
      </w:r>
    </w:p>
    <w:p w:rsidR="008B6727" w:rsidRPr="00B30C21" w:rsidRDefault="009F6F45" w:rsidP="00B30C21">
      <w:pPr>
        <w:pStyle w:val="a8"/>
        <w:spacing w:before="0" w:after="0"/>
        <w:rPr>
          <w:rFonts w:ascii="Verdana" w:hAnsi="Verdana"/>
          <w:sz w:val="20"/>
          <w:szCs w:val="20"/>
        </w:rPr>
      </w:pPr>
      <w:r w:rsidRPr="00B30C21">
        <w:rPr>
          <w:rFonts w:ascii="Verdana" w:hAnsi="Verdana"/>
          <w:sz w:val="20"/>
          <w:szCs w:val="20"/>
        </w:rPr>
        <w:t xml:space="preserve">- </w:t>
      </w:r>
      <w:r w:rsidR="007E52B9" w:rsidRPr="00B30C21">
        <w:rPr>
          <w:rFonts w:ascii="Verdana" w:hAnsi="Verdana"/>
          <w:sz w:val="20"/>
          <w:szCs w:val="20"/>
        </w:rPr>
        <w:t>Ως προς τις διατάξεις της παροχής πιστώσεων η</w:t>
      </w:r>
      <w:r w:rsidR="00FC7216" w:rsidRPr="00B30C21">
        <w:rPr>
          <w:rFonts w:ascii="Verdana" w:hAnsi="Verdana"/>
          <w:sz w:val="20"/>
          <w:szCs w:val="20"/>
        </w:rPr>
        <w:t xml:space="preserve"> αξιολογούμενη ρύθμιση </w:t>
      </w:r>
      <w:r w:rsidR="007C092B" w:rsidRPr="00B30C21">
        <w:rPr>
          <w:rFonts w:ascii="Verdana" w:hAnsi="Verdana"/>
          <w:sz w:val="20"/>
          <w:szCs w:val="20"/>
        </w:rPr>
        <w:t>β</w:t>
      </w:r>
      <w:r w:rsidR="00FC7216" w:rsidRPr="00B30C21">
        <w:rPr>
          <w:rFonts w:ascii="Verdana" w:hAnsi="Verdana"/>
          <w:sz w:val="20"/>
          <w:szCs w:val="20"/>
        </w:rPr>
        <w:t xml:space="preserve">οηθάει στην αύξηση της ανταγωνιστικότητας των </w:t>
      </w:r>
      <w:r w:rsidR="006136B3">
        <w:rPr>
          <w:rFonts w:ascii="Verdana" w:hAnsi="Verdana"/>
          <w:sz w:val="20"/>
          <w:szCs w:val="20"/>
        </w:rPr>
        <w:t>Ε</w:t>
      </w:r>
      <w:r w:rsidR="00FC7216" w:rsidRPr="00B30C21">
        <w:rPr>
          <w:rFonts w:ascii="Verdana" w:hAnsi="Verdana"/>
          <w:sz w:val="20"/>
          <w:szCs w:val="20"/>
        </w:rPr>
        <w:t xml:space="preserve">πιχειρήσεων </w:t>
      </w:r>
      <w:r w:rsidR="006136B3">
        <w:rPr>
          <w:rFonts w:ascii="Verdana" w:hAnsi="Verdana"/>
          <w:sz w:val="20"/>
          <w:szCs w:val="20"/>
        </w:rPr>
        <w:t>Π</w:t>
      </w:r>
      <w:r w:rsidR="00FC7216" w:rsidRPr="00B30C21">
        <w:rPr>
          <w:rFonts w:ascii="Verdana" w:hAnsi="Verdana"/>
          <w:sz w:val="20"/>
          <w:szCs w:val="20"/>
        </w:rPr>
        <w:t xml:space="preserve">αροχής </w:t>
      </w:r>
      <w:r w:rsidR="006136B3">
        <w:rPr>
          <w:rFonts w:ascii="Verdana" w:hAnsi="Verdana"/>
          <w:sz w:val="20"/>
          <w:szCs w:val="20"/>
        </w:rPr>
        <w:t>Ε</w:t>
      </w:r>
      <w:r w:rsidR="00FC7216" w:rsidRPr="00B30C21">
        <w:rPr>
          <w:rFonts w:ascii="Verdana" w:hAnsi="Verdana"/>
          <w:sz w:val="20"/>
          <w:szCs w:val="20"/>
        </w:rPr>
        <w:t xml:space="preserve">πενδυτικών </w:t>
      </w:r>
      <w:r w:rsidR="006136B3">
        <w:rPr>
          <w:rFonts w:ascii="Verdana" w:hAnsi="Verdana"/>
          <w:sz w:val="20"/>
          <w:szCs w:val="20"/>
        </w:rPr>
        <w:t>Υ</w:t>
      </w:r>
      <w:r w:rsidR="00FC7216" w:rsidRPr="00B30C21">
        <w:rPr>
          <w:rFonts w:ascii="Verdana" w:hAnsi="Verdana"/>
          <w:sz w:val="20"/>
          <w:szCs w:val="20"/>
        </w:rPr>
        <w:t>πηρ</w:t>
      </w:r>
      <w:r w:rsidR="007C092B" w:rsidRPr="00B30C21">
        <w:rPr>
          <w:rFonts w:ascii="Verdana" w:hAnsi="Verdana"/>
          <w:sz w:val="20"/>
          <w:szCs w:val="20"/>
        </w:rPr>
        <w:t>ε</w:t>
      </w:r>
      <w:r w:rsidR="00FC7216" w:rsidRPr="00B30C21">
        <w:rPr>
          <w:rFonts w:ascii="Verdana" w:hAnsi="Verdana"/>
          <w:sz w:val="20"/>
          <w:szCs w:val="20"/>
        </w:rPr>
        <w:t>σιών</w:t>
      </w:r>
      <w:r w:rsidR="006136B3">
        <w:rPr>
          <w:rFonts w:ascii="Verdana" w:hAnsi="Verdana"/>
          <w:sz w:val="20"/>
          <w:szCs w:val="20"/>
        </w:rPr>
        <w:t>-ΕΠΕΥ</w:t>
      </w:r>
      <w:r w:rsidR="00FC7216" w:rsidRPr="00B30C21">
        <w:rPr>
          <w:rFonts w:ascii="Verdana" w:hAnsi="Verdana"/>
          <w:sz w:val="20"/>
          <w:szCs w:val="20"/>
        </w:rPr>
        <w:t xml:space="preserve"> </w:t>
      </w:r>
      <w:r w:rsidR="00510BF8" w:rsidRPr="00B30C21">
        <w:rPr>
          <w:rFonts w:ascii="Verdana" w:hAnsi="Verdana"/>
          <w:sz w:val="20"/>
          <w:szCs w:val="20"/>
        </w:rPr>
        <w:t xml:space="preserve">και των πιστωτικών ιδρυμάτων </w:t>
      </w:r>
      <w:r w:rsidR="00FC7216" w:rsidRPr="00B30C21">
        <w:rPr>
          <w:rFonts w:ascii="Verdana" w:hAnsi="Verdana"/>
          <w:sz w:val="20"/>
          <w:szCs w:val="20"/>
        </w:rPr>
        <w:t xml:space="preserve">γιατί συνδυάζει  </w:t>
      </w:r>
      <w:r w:rsidR="007C092B" w:rsidRPr="00B30C21">
        <w:rPr>
          <w:rFonts w:ascii="Verdana" w:hAnsi="Verdana"/>
          <w:sz w:val="20"/>
          <w:szCs w:val="20"/>
        </w:rPr>
        <w:t xml:space="preserve">την δυνατότητα αύξησης των αγορών </w:t>
      </w:r>
      <w:r w:rsidR="00510BF8" w:rsidRPr="00B30C21">
        <w:rPr>
          <w:rFonts w:ascii="Verdana" w:hAnsi="Verdana"/>
          <w:sz w:val="20"/>
          <w:szCs w:val="20"/>
        </w:rPr>
        <w:t xml:space="preserve">των χρηματοπιστωτικών μέσων </w:t>
      </w:r>
      <w:r w:rsidR="007C092B" w:rsidRPr="00B30C21">
        <w:rPr>
          <w:rFonts w:ascii="Verdana" w:hAnsi="Verdana"/>
          <w:sz w:val="20"/>
          <w:szCs w:val="20"/>
        </w:rPr>
        <w:t xml:space="preserve">με την χορήγηση πιστώσεων από τις ΑΕΠΕΥ </w:t>
      </w:r>
      <w:r w:rsidR="00510BF8" w:rsidRPr="00B30C21">
        <w:rPr>
          <w:rFonts w:ascii="Verdana" w:hAnsi="Verdana"/>
          <w:sz w:val="20"/>
          <w:szCs w:val="20"/>
        </w:rPr>
        <w:t xml:space="preserve">και τα πιστωτικά ιδρύματα </w:t>
      </w:r>
      <w:r w:rsidR="007C092B" w:rsidRPr="00B30C21">
        <w:rPr>
          <w:rFonts w:ascii="Verdana" w:hAnsi="Verdana"/>
          <w:sz w:val="20"/>
          <w:szCs w:val="20"/>
        </w:rPr>
        <w:t xml:space="preserve">και την ταυτόχρονη διασφάλιση της αποτροπής </w:t>
      </w:r>
      <w:proofErr w:type="spellStart"/>
      <w:r w:rsidR="007C092B" w:rsidRPr="00B30C21">
        <w:rPr>
          <w:rFonts w:ascii="Verdana" w:hAnsi="Verdana"/>
          <w:sz w:val="20"/>
          <w:szCs w:val="20"/>
        </w:rPr>
        <w:t>συστημικού</w:t>
      </w:r>
      <w:proofErr w:type="spellEnd"/>
      <w:r w:rsidR="007C092B" w:rsidRPr="00B30C21">
        <w:rPr>
          <w:rFonts w:ascii="Verdana" w:hAnsi="Verdana"/>
          <w:sz w:val="20"/>
          <w:szCs w:val="20"/>
        </w:rPr>
        <w:t xml:space="preserve"> κινδύνου</w:t>
      </w:r>
      <w:r w:rsidR="00510BF8" w:rsidRPr="00B30C21">
        <w:rPr>
          <w:rFonts w:ascii="Verdana" w:hAnsi="Verdana"/>
          <w:sz w:val="20"/>
          <w:szCs w:val="20"/>
        </w:rPr>
        <w:t>, με τις προτεινόμενες ρυθμίσεις ως προς τη παροχή της υπηρεσίας.</w:t>
      </w:r>
      <w:r w:rsidR="007C092B" w:rsidRPr="00B30C21">
        <w:rPr>
          <w:rFonts w:ascii="Verdana" w:hAnsi="Verdana"/>
          <w:sz w:val="20"/>
          <w:szCs w:val="20"/>
        </w:rPr>
        <w:t xml:space="preserve"> </w:t>
      </w:r>
    </w:p>
    <w:p w:rsidR="00D7451B" w:rsidRPr="00B30C21" w:rsidRDefault="00D7451B" w:rsidP="00B30C21">
      <w:pPr>
        <w:pStyle w:val="a8"/>
        <w:spacing w:before="0" w:after="0"/>
        <w:rPr>
          <w:rFonts w:ascii="Verdana" w:hAnsi="Verdana"/>
          <w:sz w:val="20"/>
          <w:szCs w:val="20"/>
        </w:rPr>
      </w:pPr>
    </w:p>
    <w:p w:rsidR="00584B1E" w:rsidRPr="00B30C21" w:rsidRDefault="00584B1E" w:rsidP="00B30C21">
      <w:pPr>
        <w:pStyle w:val="a8"/>
        <w:spacing w:before="0" w:after="0"/>
        <w:rPr>
          <w:rFonts w:ascii="Verdana" w:hAnsi="Verdana"/>
          <w:b/>
          <w:bCs/>
          <w:sz w:val="20"/>
          <w:szCs w:val="20"/>
        </w:rPr>
      </w:pPr>
      <w:r w:rsidRPr="00B30C21">
        <w:rPr>
          <w:rFonts w:ascii="Verdana" w:hAnsi="Verdana"/>
          <w:b/>
          <w:bCs/>
          <w:sz w:val="20"/>
          <w:szCs w:val="20"/>
        </w:rPr>
        <w:lastRenderedPageBreak/>
        <w:t xml:space="preserve">3.6. Προσδιορίστε το διοικητικό βάρος των επιχειρήσεων που προκαλεί ή αφαιρεί η προτεινόμενη ρύθμιση, εφαρμόζοντας το </w:t>
      </w:r>
      <w:r w:rsidR="00BF19F0" w:rsidRPr="00B30C21">
        <w:rPr>
          <w:rFonts w:ascii="Verdana" w:hAnsi="Verdana"/>
          <w:b/>
          <w:bCs/>
          <w:sz w:val="20"/>
          <w:szCs w:val="20"/>
        </w:rPr>
        <w:t>«</w:t>
      </w:r>
      <w:r w:rsidRPr="00B30C21">
        <w:rPr>
          <w:rFonts w:ascii="Verdana" w:hAnsi="Verdana"/>
          <w:b/>
          <w:bCs/>
          <w:sz w:val="20"/>
          <w:szCs w:val="20"/>
        </w:rPr>
        <w:t>τυποποιημένο μοντέλο κόστους</w:t>
      </w:r>
      <w:r w:rsidR="00BF19F0" w:rsidRPr="00B30C21">
        <w:rPr>
          <w:rFonts w:ascii="Verdana" w:hAnsi="Verdana"/>
          <w:b/>
          <w:bCs/>
          <w:sz w:val="20"/>
          <w:szCs w:val="20"/>
        </w:rPr>
        <w:t>»</w:t>
      </w:r>
      <w:r w:rsidRPr="00B30C21">
        <w:rPr>
          <w:rFonts w:ascii="Verdana" w:hAnsi="Verdana"/>
          <w:b/>
          <w:bCs/>
          <w:sz w:val="20"/>
          <w:szCs w:val="20"/>
        </w:rPr>
        <w:t xml:space="preserve"> </w:t>
      </w:r>
    </w:p>
    <w:p w:rsidR="00A429A3" w:rsidRPr="00B30C21" w:rsidRDefault="00A429A3" w:rsidP="00A429A3">
      <w:pPr>
        <w:pStyle w:val="a8"/>
        <w:spacing w:before="0" w:after="0"/>
        <w:rPr>
          <w:rFonts w:ascii="Verdana" w:hAnsi="Verdana"/>
          <w:sz w:val="20"/>
          <w:szCs w:val="20"/>
        </w:rPr>
      </w:pPr>
      <w:r>
        <w:rPr>
          <w:rFonts w:ascii="Verdana" w:hAnsi="Verdana"/>
          <w:sz w:val="20"/>
          <w:szCs w:val="20"/>
        </w:rPr>
        <w:t xml:space="preserve">- </w:t>
      </w:r>
      <w:r w:rsidRPr="00B30C21">
        <w:rPr>
          <w:rFonts w:ascii="Verdana" w:hAnsi="Verdana"/>
          <w:sz w:val="20"/>
          <w:szCs w:val="20"/>
        </w:rPr>
        <w:t>Δεν αναμένεται</w:t>
      </w:r>
      <w:r>
        <w:rPr>
          <w:rFonts w:ascii="Verdana" w:hAnsi="Verdana"/>
          <w:sz w:val="20"/>
          <w:szCs w:val="20"/>
        </w:rPr>
        <w:t xml:space="preserve"> δεδομένου ότι η πλειονότητα των προτεινόμενων ρυθμίσεων αποτελεί τροποποίηση υφιστάμενων διατάξεων του δικαίου της κεφαλαιαγοράς και επομένως έχουν ήδη ενσωματωθεί στο κόστος των επιχειρήσεων</w:t>
      </w:r>
      <w:r w:rsidRPr="00B30C21">
        <w:rPr>
          <w:rFonts w:ascii="Verdana" w:hAnsi="Verdana"/>
          <w:sz w:val="20"/>
          <w:szCs w:val="20"/>
        </w:rPr>
        <w:t>.</w:t>
      </w:r>
    </w:p>
    <w:p w:rsidR="001D1449" w:rsidRPr="00B30C21" w:rsidRDefault="001D1449" w:rsidP="00B30C21">
      <w:pPr>
        <w:pStyle w:val="a8"/>
        <w:spacing w:before="0" w:after="0"/>
        <w:rPr>
          <w:rFonts w:ascii="Verdana" w:hAnsi="Verdana"/>
          <w:sz w:val="20"/>
          <w:szCs w:val="20"/>
        </w:rPr>
      </w:pPr>
    </w:p>
    <w:p w:rsidR="007D776E" w:rsidRPr="00B30C21" w:rsidRDefault="007D776E" w:rsidP="00B30C21">
      <w:pPr>
        <w:pStyle w:val="a8"/>
        <w:spacing w:before="0" w:after="0"/>
        <w:rPr>
          <w:rFonts w:ascii="Verdana" w:hAnsi="Verdana"/>
          <w:b/>
          <w:sz w:val="20"/>
          <w:szCs w:val="20"/>
        </w:rPr>
      </w:pPr>
      <w:r w:rsidRPr="00B30C21">
        <w:rPr>
          <w:rFonts w:ascii="Verdana" w:hAnsi="Verdana"/>
          <w:b/>
          <w:bCs/>
          <w:sz w:val="20"/>
          <w:szCs w:val="20"/>
        </w:rPr>
        <w:t>3.</w:t>
      </w:r>
      <w:r w:rsidR="00584B1E" w:rsidRPr="00B30C21">
        <w:rPr>
          <w:rFonts w:ascii="Verdana" w:hAnsi="Verdana"/>
          <w:b/>
          <w:bCs/>
          <w:sz w:val="20"/>
          <w:szCs w:val="20"/>
        </w:rPr>
        <w:t xml:space="preserve">7 Προσδιορίστε ειδικότερα και μετρήστε αναλυτικά και ξεχωριστά το κόστος και τα </w:t>
      </w:r>
      <w:r w:rsidRPr="00B30C21">
        <w:rPr>
          <w:rFonts w:ascii="Verdana" w:hAnsi="Verdana"/>
          <w:b/>
          <w:sz w:val="20"/>
          <w:szCs w:val="20"/>
        </w:rPr>
        <w:t>οφέλη που θα προκύψουν από την προτεινόμενη ρύθμιση γι</w:t>
      </w:r>
      <w:r w:rsidR="00327484" w:rsidRPr="00B30C21">
        <w:rPr>
          <w:rFonts w:ascii="Verdana" w:hAnsi="Verdana"/>
          <w:b/>
          <w:sz w:val="20"/>
          <w:szCs w:val="20"/>
        </w:rPr>
        <w:t>α τις μικρομεσαίες επιχειρήσεις</w:t>
      </w:r>
    </w:p>
    <w:p w:rsidR="001F20BC" w:rsidRPr="00B30C21" w:rsidRDefault="00C5222E" w:rsidP="00B30C21">
      <w:pPr>
        <w:pStyle w:val="a8"/>
        <w:spacing w:before="0" w:after="0"/>
        <w:rPr>
          <w:rFonts w:ascii="Verdana" w:hAnsi="Verdana"/>
          <w:sz w:val="20"/>
          <w:szCs w:val="20"/>
        </w:rPr>
      </w:pPr>
      <w:r w:rsidRPr="00B30C21">
        <w:rPr>
          <w:rFonts w:ascii="Verdana" w:hAnsi="Verdana"/>
          <w:sz w:val="20"/>
          <w:szCs w:val="20"/>
        </w:rPr>
        <w:t>Δεδομένου ότι σκοπός των ΑΚΕΣ και ΕΚΕΣ είναι μεταξύ άλλων η απόκτηση συμμετοχής σε εταιρείες μεσαίου μεγέθους με προοπτικές ανάπτυξης</w:t>
      </w:r>
      <w:r w:rsidR="00A6222D">
        <w:rPr>
          <w:rFonts w:ascii="Verdana" w:hAnsi="Verdana"/>
          <w:sz w:val="20"/>
          <w:szCs w:val="20"/>
        </w:rPr>
        <w:t xml:space="preserve"> οι εν </w:t>
      </w:r>
      <w:r w:rsidRPr="00B30C21">
        <w:rPr>
          <w:rFonts w:ascii="Verdana" w:hAnsi="Verdana"/>
          <w:sz w:val="20"/>
          <w:szCs w:val="20"/>
        </w:rPr>
        <w:t xml:space="preserve">λόγω εταιρείες θα ωφεληθούν αποκτώντας κεφάλαια ανάπτυξης και έρευνας.  </w:t>
      </w:r>
    </w:p>
    <w:p w:rsidR="004C2FF2" w:rsidRPr="00B30C21" w:rsidRDefault="004C2FF2" w:rsidP="00B30C21">
      <w:pPr>
        <w:pStyle w:val="a8"/>
        <w:spacing w:before="0" w:after="0"/>
        <w:rPr>
          <w:rFonts w:ascii="Verdana" w:hAnsi="Verdana"/>
          <w:sz w:val="20"/>
          <w:szCs w:val="20"/>
        </w:rPr>
      </w:pPr>
    </w:p>
    <w:p w:rsidR="008E52A7" w:rsidRPr="00B30C21" w:rsidRDefault="008E52A7" w:rsidP="00B30C21">
      <w:pPr>
        <w:pStyle w:val="a8"/>
        <w:spacing w:before="0" w:after="0"/>
        <w:rPr>
          <w:rFonts w:ascii="Verdana" w:hAnsi="Verdana"/>
          <w:b/>
          <w:sz w:val="20"/>
          <w:szCs w:val="20"/>
        </w:rPr>
      </w:pPr>
      <w:r w:rsidRPr="00B30C21">
        <w:rPr>
          <w:rFonts w:ascii="Verdana" w:hAnsi="Verdana"/>
          <w:b/>
          <w:sz w:val="20"/>
          <w:szCs w:val="20"/>
        </w:rPr>
        <w:t>3.8. Προσδιορίστε αναλυτικά τα οφέλη ή την επιβάρυνση του κρατικού προϋπολογισμού, που αναμένεται να προκληθ</w:t>
      </w:r>
      <w:r w:rsidR="0026151A" w:rsidRPr="00B30C21">
        <w:rPr>
          <w:rFonts w:ascii="Verdana" w:hAnsi="Verdana"/>
          <w:b/>
          <w:sz w:val="20"/>
          <w:szCs w:val="20"/>
        </w:rPr>
        <w:t>ούν από την εξεταζόμενη ρύθμιση</w:t>
      </w:r>
    </w:p>
    <w:p w:rsidR="001F20BC" w:rsidRPr="00B30C21" w:rsidRDefault="00C5222E" w:rsidP="00B30C21">
      <w:pPr>
        <w:pStyle w:val="a8"/>
        <w:spacing w:before="0" w:after="0"/>
        <w:rPr>
          <w:rFonts w:ascii="Verdana" w:hAnsi="Verdana"/>
          <w:sz w:val="20"/>
          <w:szCs w:val="20"/>
        </w:rPr>
      </w:pPr>
      <w:r w:rsidRPr="00B30C21">
        <w:rPr>
          <w:rFonts w:ascii="Verdana" w:hAnsi="Verdana"/>
          <w:sz w:val="20"/>
          <w:szCs w:val="20"/>
        </w:rPr>
        <w:t>Αναμένονται οφέλη από την δημιουργία επενδυτικών σχημάτων</w:t>
      </w:r>
      <w:r w:rsidR="00A429A3">
        <w:rPr>
          <w:rFonts w:ascii="Verdana" w:hAnsi="Verdana"/>
          <w:sz w:val="20"/>
          <w:szCs w:val="20"/>
        </w:rPr>
        <w:t xml:space="preserve"> και τη συνεπακόλουθη μεγέθυνση των εσόδων του προϋπολογισμού από την αυξημένη φορολογική βάση</w:t>
      </w:r>
      <w:r w:rsidRPr="00B30C21">
        <w:rPr>
          <w:rFonts w:ascii="Verdana" w:hAnsi="Verdana"/>
          <w:sz w:val="20"/>
          <w:szCs w:val="20"/>
        </w:rPr>
        <w:t>, τα οποία δεν δύνανται να προσδιορισθούν.</w:t>
      </w:r>
    </w:p>
    <w:p w:rsidR="00F47684" w:rsidRPr="00B30C21" w:rsidRDefault="00F47684" w:rsidP="00B30C21">
      <w:pPr>
        <w:pStyle w:val="a8"/>
        <w:spacing w:before="0" w:after="0"/>
        <w:rPr>
          <w:rFonts w:ascii="Verdana" w:hAnsi="Verdana"/>
          <w:sz w:val="20"/>
          <w:szCs w:val="20"/>
        </w:rPr>
      </w:pPr>
    </w:p>
    <w:p w:rsidR="008E52A7" w:rsidRPr="00B30C21" w:rsidRDefault="008E52A7" w:rsidP="00B30C21">
      <w:pPr>
        <w:pStyle w:val="a8"/>
        <w:spacing w:before="0" w:after="0"/>
        <w:rPr>
          <w:rFonts w:ascii="Verdana" w:hAnsi="Verdana"/>
          <w:b/>
          <w:sz w:val="20"/>
          <w:szCs w:val="20"/>
        </w:rPr>
      </w:pPr>
      <w:r w:rsidRPr="00B30C21">
        <w:rPr>
          <w:rFonts w:ascii="Verdana" w:hAnsi="Verdana"/>
          <w:b/>
          <w:sz w:val="20"/>
          <w:szCs w:val="20"/>
        </w:rPr>
        <w:t xml:space="preserve">3.9. Προσδιορίστε αναλυτικά τυχόν συνέπειες της προτεινόμενης ρύθμισης </w:t>
      </w:r>
      <w:r w:rsidR="00C94CCF" w:rsidRPr="00B30C21">
        <w:rPr>
          <w:rFonts w:ascii="Verdana" w:hAnsi="Verdana"/>
          <w:b/>
          <w:sz w:val="20"/>
          <w:szCs w:val="20"/>
        </w:rPr>
        <w:t xml:space="preserve">στην εθνική οικονομία </w:t>
      </w:r>
    </w:p>
    <w:p w:rsidR="00A3290B" w:rsidRPr="00B30C21" w:rsidRDefault="00A3290B" w:rsidP="00B30C21">
      <w:pPr>
        <w:pStyle w:val="a8"/>
        <w:spacing w:before="0" w:after="0"/>
        <w:rPr>
          <w:rFonts w:ascii="Verdana" w:hAnsi="Verdana"/>
          <w:sz w:val="20"/>
          <w:szCs w:val="20"/>
        </w:rPr>
      </w:pPr>
      <w:r w:rsidRPr="00B30C21">
        <w:rPr>
          <w:rFonts w:ascii="Verdana" w:hAnsi="Verdana"/>
          <w:sz w:val="20"/>
          <w:szCs w:val="20"/>
        </w:rPr>
        <w:t>Τόν</w:t>
      </w:r>
      <w:r w:rsidR="00B67441" w:rsidRPr="00B30C21">
        <w:rPr>
          <w:rFonts w:ascii="Verdana" w:hAnsi="Verdana"/>
          <w:sz w:val="20"/>
          <w:szCs w:val="20"/>
        </w:rPr>
        <w:t xml:space="preserve">ωση της χρηματιστηριακής αγοράς </w:t>
      </w:r>
      <w:r w:rsidR="006C587B" w:rsidRPr="00B30C21">
        <w:rPr>
          <w:rFonts w:ascii="Verdana" w:hAnsi="Verdana"/>
          <w:sz w:val="20"/>
          <w:szCs w:val="20"/>
        </w:rPr>
        <w:t xml:space="preserve">και </w:t>
      </w:r>
      <w:proofErr w:type="spellStart"/>
      <w:r w:rsidR="006C587B" w:rsidRPr="00B30C21">
        <w:rPr>
          <w:rFonts w:ascii="Verdana" w:hAnsi="Verdana"/>
          <w:sz w:val="20"/>
          <w:szCs w:val="20"/>
        </w:rPr>
        <w:t>κατ΄</w:t>
      </w:r>
      <w:proofErr w:type="spellEnd"/>
      <w:r w:rsidR="006C587B" w:rsidRPr="00B30C21">
        <w:rPr>
          <w:rFonts w:ascii="Verdana" w:hAnsi="Verdana"/>
          <w:sz w:val="20"/>
          <w:szCs w:val="20"/>
        </w:rPr>
        <w:t xml:space="preserve"> επέκταση της οικονομίας γενικότερα μέσω των ως άνω επενδυτικών σχημάτων και της ρύθμισης της παροχής πιστώσεων.</w:t>
      </w:r>
    </w:p>
    <w:p w:rsidR="008E1DB0" w:rsidRPr="00B30C21" w:rsidRDefault="008E1DB0" w:rsidP="00B30C21">
      <w:pPr>
        <w:pStyle w:val="a8"/>
        <w:spacing w:before="0" w:after="0"/>
        <w:rPr>
          <w:rFonts w:ascii="Verdana" w:hAnsi="Verdana"/>
          <w:sz w:val="20"/>
          <w:szCs w:val="20"/>
        </w:rPr>
      </w:pPr>
    </w:p>
    <w:p w:rsidR="00EA07DD" w:rsidRPr="00B30C21" w:rsidRDefault="00EA07DD" w:rsidP="00B30C21">
      <w:pPr>
        <w:pStyle w:val="a9"/>
        <w:spacing w:before="0" w:after="0" w:line="360" w:lineRule="auto"/>
        <w:rPr>
          <w:rFonts w:ascii="Verdana" w:hAnsi="Verdana"/>
          <w:sz w:val="20"/>
          <w:szCs w:val="20"/>
        </w:rPr>
      </w:pPr>
    </w:p>
    <w:p w:rsidR="00A85BE7" w:rsidRPr="00B30C21" w:rsidRDefault="00A85BE7" w:rsidP="00B30C21">
      <w:pPr>
        <w:pStyle w:val="a9"/>
        <w:spacing w:before="0" w:after="0" w:line="360" w:lineRule="auto"/>
        <w:rPr>
          <w:rFonts w:ascii="Verdana" w:hAnsi="Verdana"/>
          <w:sz w:val="20"/>
          <w:szCs w:val="20"/>
        </w:rPr>
      </w:pPr>
      <w:r w:rsidRPr="00B30C21">
        <w:rPr>
          <w:rFonts w:ascii="Verdana" w:hAnsi="Verdana"/>
          <w:sz w:val="20"/>
          <w:szCs w:val="20"/>
        </w:rPr>
        <w:t xml:space="preserve">4. Συνέπειες στην κοινωνία και στους πολίτες </w:t>
      </w:r>
    </w:p>
    <w:p w:rsidR="00295378" w:rsidRPr="00B30C21" w:rsidRDefault="00295378" w:rsidP="00B30C21">
      <w:pPr>
        <w:pStyle w:val="a8"/>
        <w:spacing w:before="0" w:after="0"/>
        <w:rPr>
          <w:rFonts w:ascii="Verdana" w:hAnsi="Verdana"/>
          <w:b/>
          <w:bCs/>
          <w:sz w:val="20"/>
          <w:szCs w:val="20"/>
        </w:rPr>
      </w:pPr>
    </w:p>
    <w:p w:rsidR="00A85BE7" w:rsidRPr="00B30C21" w:rsidRDefault="00A85BE7" w:rsidP="00B30C21">
      <w:pPr>
        <w:pStyle w:val="a8"/>
        <w:spacing w:before="0" w:after="0"/>
        <w:rPr>
          <w:rFonts w:ascii="Verdana" w:hAnsi="Verdana"/>
          <w:b/>
          <w:bCs/>
          <w:sz w:val="20"/>
          <w:szCs w:val="20"/>
        </w:rPr>
      </w:pPr>
      <w:r w:rsidRPr="00B30C21">
        <w:rPr>
          <w:rFonts w:ascii="Verdana" w:hAnsi="Verdana"/>
          <w:b/>
          <w:bCs/>
          <w:sz w:val="20"/>
          <w:szCs w:val="20"/>
        </w:rPr>
        <w:t>4.1. Αναφέρατε τις προσδοκώμενες συνέπειες της προτεινόμενης ρύθμισης στην κοινωνία γενικά και στις επηρεαζόμενες κοινωνικές ομάδες ειδικά</w:t>
      </w:r>
    </w:p>
    <w:p w:rsidR="001F20BC" w:rsidRPr="00B30C21" w:rsidRDefault="00C5222E" w:rsidP="00B30C21">
      <w:pPr>
        <w:pStyle w:val="a8"/>
        <w:spacing w:before="0" w:after="0"/>
        <w:rPr>
          <w:rFonts w:ascii="Verdana" w:hAnsi="Verdana"/>
          <w:sz w:val="20"/>
          <w:szCs w:val="20"/>
        </w:rPr>
      </w:pPr>
      <w:r w:rsidRPr="00B30C21">
        <w:rPr>
          <w:rFonts w:ascii="Verdana" w:hAnsi="Verdana"/>
          <w:sz w:val="20"/>
          <w:szCs w:val="20"/>
        </w:rPr>
        <w:t xml:space="preserve">Δημιουργία νέων θέσεων εργασίας </w:t>
      </w:r>
      <w:r w:rsidR="00A429A3">
        <w:rPr>
          <w:rFonts w:ascii="Verdana" w:hAnsi="Verdana"/>
          <w:sz w:val="20"/>
          <w:szCs w:val="20"/>
        </w:rPr>
        <w:t>με τη δημιουργία νέων επενδυτικών σχημάτων και</w:t>
      </w:r>
      <w:r w:rsidRPr="00B30C21">
        <w:rPr>
          <w:rFonts w:ascii="Verdana" w:hAnsi="Verdana"/>
          <w:sz w:val="20"/>
          <w:szCs w:val="20"/>
        </w:rPr>
        <w:t xml:space="preserve"> την </w:t>
      </w:r>
      <w:r w:rsidR="00A429A3">
        <w:rPr>
          <w:rFonts w:ascii="Verdana" w:hAnsi="Verdana"/>
          <w:sz w:val="20"/>
          <w:szCs w:val="20"/>
        </w:rPr>
        <w:t>επαύξηση της δραστηριότητας</w:t>
      </w:r>
      <w:r w:rsidR="00A429A3" w:rsidRPr="00B30C21">
        <w:rPr>
          <w:rFonts w:ascii="Verdana" w:hAnsi="Verdana"/>
          <w:sz w:val="20"/>
          <w:szCs w:val="20"/>
        </w:rPr>
        <w:t xml:space="preserve"> </w:t>
      </w:r>
      <w:r w:rsidRPr="00B30C21">
        <w:rPr>
          <w:rFonts w:ascii="Verdana" w:hAnsi="Verdana"/>
          <w:sz w:val="20"/>
          <w:szCs w:val="20"/>
        </w:rPr>
        <w:t>της αγοράς.</w:t>
      </w:r>
      <w:r w:rsidR="006136B3">
        <w:rPr>
          <w:rFonts w:ascii="Verdana" w:hAnsi="Verdana"/>
          <w:sz w:val="20"/>
          <w:szCs w:val="20"/>
        </w:rPr>
        <w:t xml:space="preserve"> </w:t>
      </w:r>
      <w:r w:rsidR="00A429A3">
        <w:rPr>
          <w:rFonts w:ascii="Verdana" w:hAnsi="Verdana"/>
          <w:sz w:val="20"/>
          <w:szCs w:val="20"/>
        </w:rPr>
        <w:t>Βελτίωση της π</w:t>
      </w:r>
      <w:r w:rsidR="006136B3">
        <w:rPr>
          <w:rFonts w:ascii="Verdana" w:hAnsi="Verdana"/>
          <w:sz w:val="20"/>
          <w:szCs w:val="20"/>
        </w:rPr>
        <w:t>ροστασία</w:t>
      </w:r>
      <w:r w:rsidR="00A429A3">
        <w:rPr>
          <w:rFonts w:ascii="Verdana" w:hAnsi="Verdana"/>
          <w:sz w:val="20"/>
          <w:szCs w:val="20"/>
        </w:rPr>
        <w:t>ς</w:t>
      </w:r>
      <w:r w:rsidR="006136B3">
        <w:rPr>
          <w:rFonts w:ascii="Verdana" w:hAnsi="Verdana"/>
          <w:sz w:val="20"/>
          <w:szCs w:val="20"/>
        </w:rPr>
        <w:t xml:space="preserve"> του επενδυτικού κοινού</w:t>
      </w:r>
      <w:r w:rsidR="00A429A3">
        <w:rPr>
          <w:rFonts w:ascii="Verdana" w:hAnsi="Verdana"/>
          <w:sz w:val="20"/>
          <w:szCs w:val="20"/>
        </w:rPr>
        <w:t xml:space="preserve"> και, στην περίπτωση των διατάξεων για τις δημόσιες προτάσεις, των μετόχων μειοψηφίας</w:t>
      </w:r>
      <w:r w:rsidR="006136B3">
        <w:rPr>
          <w:rFonts w:ascii="Verdana" w:hAnsi="Verdana"/>
          <w:sz w:val="20"/>
          <w:szCs w:val="20"/>
        </w:rPr>
        <w:t>.</w:t>
      </w:r>
    </w:p>
    <w:p w:rsidR="00D61E22" w:rsidRPr="00B30C21" w:rsidRDefault="00D61E22" w:rsidP="00B30C21">
      <w:pPr>
        <w:pStyle w:val="a8"/>
        <w:spacing w:before="0" w:after="0"/>
        <w:rPr>
          <w:rFonts w:ascii="Verdana" w:hAnsi="Verdana"/>
          <w:sz w:val="20"/>
          <w:szCs w:val="20"/>
        </w:rPr>
      </w:pPr>
    </w:p>
    <w:p w:rsidR="00A85BE7" w:rsidRPr="00B30C21" w:rsidRDefault="00A85BE7" w:rsidP="00B30C21">
      <w:pPr>
        <w:pStyle w:val="a8"/>
        <w:spacing w:before="0" w:after="0"/>
        <w:rPr>
          <w:rFonts w:ascii="Verdana" w:hAnsi="Verdana"/>
          <w:b/>
          <w:bCs/>
          <w:sz w:val="20"/>
          <w:szCs w:val="20"/>
        </w:rPr>
      </w:pPr>
      <w:r w:rsidRPr="00B30C21">
        <w:rPr>
          <w:rFonts w:ascii="Verdana" w:hAnsi="Verdana"/>
          <w:b/>
          <w:bCs/>
          <w:sz w:val="20"/>
          <w:szCs w:val="20"/>
        </w:rPr>
        <w:lastRenderedPageBreak/>
        <w:t xml:space="preserve">4.2. Αναφέρατε τα σημερινά δεδομένα για κάθε ένα τομέα και κάθε μία κοινωνική ομάδα που επηρεάζονται από την αξιολογούμενη ρύθμιση, όπως αυτά προκύπτουν από την Ελληνική Στατιστική Υπηρεσία </w:t>
      </w:r>
    </w:p>
    <w:p w:rsidR="00510BF8" w:rsidRPr="00B30C21" w:rsidRDefault="00C5222E" w:rsidP="00B30C21">
      <w:pPr>
        <w:pStyle w:val="a8"/>
        <w:spacing w:before="0" w:after="0"/>
        <w:rPr>
          <w:rFonts w:ascii="Verdana" w:hAnsi="Verdana"/>
          <w:sz w:val="20"/>
          <w:szCs w:val="20"/>
        </w:rPr>
      </w:pPr>
      <w:r w:rsidRPr="00B30C21">
        <w:rPr>
          <w:rFonts w:ascii="Verdana" w:hAnsi="Verdana"/>
          <w:sz w:val="20"/>
          <w:szCs w:val="20"/>
        </w:rPr>
        <w:t xml:space="preserve">Δεν </w:t>
      </w:r>
      <w:r w:rsidR="009A5EBE">
        <w:rPr>
          <w:rFonts w:ascii="Verdana" w:hAnsi="Verdana"/>
          <w:sz w:val="20"/>
          <w:szCs w:val="20"/>
        </w:rPr>
        <w:t>έχει εφαρμογή</w:t>
      </w:r>
      <w:r w:rsidR="00510BF8" w:rsidRPr="00B30C21">
        <w:rPr>
          <w:rFonts w:ascii="Verdana" w:hAnsi="Verdana"/>
          <w:sz w:val="20"/>
          <w:szCs w:val="20"/>
        </w:rPr>
        <w:t>.</w:t>
      </w:r>
    </w:p>
    <w:p w:rsidR="00C8362B" w:rsidRPr="00B30C21" w:rsidRDefault="00C8362B" w:rsidP="00B30C21">
      <w:pPr>
        <w:pStyle w:val="a8"/>
        <w:spacing w:before="0" w:after="0"/>
        <w:rPr>
          <w:rFonts w:ascii="Verdana" w:hAnsi="Verdana"/>
          <w:b/>
          <w:bCs/>
          <w:sz w:val="20"/>
          <w:szCs w:val="20"/>
        </w:rPr>
      </w:pPr>
    </w:p>
    <w:p w:rsidR="001F20BC" w:rsidRPr="00B30C21" w:rsidRDefault="00A85BE7" w:rsidP="00B30C21">
      <w:pPr>
        <w:pStyle w:val="a8"/>
        <w:spacing w:before="0" w:after="0"/>
        <w:rPr>
          <w:rFonts w:ascii="Verdana" w:hAnsi="Verdana"/>
          <w:b/>
          <w:bCs/>
          <w:sz w:val="20"/>
          <w:szCs w:val="20"/>
        </w:rPr>
      </w:pPr>
      <w:r w:rsidRPr="00B30C21">
        <w:rPr>
          <w:rFonts w:ascii="Verdana" w:hAnsi="Verdana"/>
          <w:b/>
          <w:bCs/>
          <w:sz w:val="20"/>
          <w:szCs w:val="20"/>
        </w:rPr>
        <w:t xml:space="preserve">4.3. Περιγράψτε ξεχωριστά και αναλυτικά τα οφέλη που αναμένεται να προκύψουν για τον πολίτη από την προτεινόμενη ρύθμιση </w:t>
      </w:r>
    </w:p>
    <w:p w:rsidR="00510BF8" w:rsidRPr="00B30C21" w:rsidRDefault="00510BF8" w:rsidP="00B30C21">
      <w:pPr>
        <w:pStyle w:val="a8"/>
        <w:spacing w:before="0" w:after="0"/>
        <w:rPr>
          <w:rFonts w:ascii="Verdana" w:hAnsi="Verdana"/>
          <w:sz w:val="20"/>
          <w:szCs w:val="20"/>
        </w:rPr>
      </w:pPr>
      <w:r w:rsidRPr="00B30C21">
        <w:rPr>
          <w:rFonts w:ascii="Verdana" w:hAnsi="Verdana"/>
          <w:sz w:val="20"/>
          <w:szCs w:val="20"/>
        </w:rPr>
        <w:t xml:space="preserve">Δεν </w:t>
      </w:r>
      <w:r w:rsidR="009A5EBE">
        <w:rPr>
          <w:rFonts w:ascii="Verdana" w:hAnsi="Verdana"/>
          <w:sz w:val="20"/>
          <w:szCs w:val="20"/>
        </w:rPr>
        <w:t>έχει εφαρμογή</w:t>
      </w:r>
      <w:r w:rsidRPr="00B30C21">
        <w:rPr>
          <w:rFonts w:ascii="Verdana" w:hAnsi="Verdana"/>
          <w:sz w:val="20"/>
          <w:szCs w:val="20"/>
        </w:rPr>
        <w:t>.</w:t>
      </w:r>
    </w:p>
    <w:p w:rsidR="001F20BC" w:rsidRPr="00B30C21" w:rsidRDefault="001F20BC" w:rsidP="00B30C21">
      <w:pPr>
        <w:pStyle w:val="a8"/>
        <w:spacing w:before="0" w:after="0"/>
        <w:rPr>
          <w:rFonts w:ascii="Verdana" w:hAnsi="Verdana"/>
          <w:sz w:val="20"/>
          <w:szCs w:val="20"/>
        </w:rPr>
      </w:pPr>
    </w:p>
    <w:p w:rsidR="00A85BE7" w:rsidRPr="00B30C21" w:rsidRDefault="00A85BE7" w:rsidP="00B30C21">
      <w:pPr>
        <w:pStyle w:val="a8"/>
        <w:spacing w:before="0" w:after="0"/>
        <w:rPr>
          <w:rFonts w:ascii="Verdana" w:hAnsi="Verdana"/>
          <w:b/>
          <w:bCs/>
          <w:sz w:val="20"/>
          <w:szCs w:val="20"/>
        </w:rPr>
      </w:pPr>
      <w:r w:rsidRPr="00B30C21">
        <w:rPr>
          <w:rFonts w:ascii="Verdana" w:hAnsi="Verdana"/>
          <w:b/>
          <w:bCs/>
          <w:sz w:val="20"/>
          <w:szCs w:val="20"/>
        </w:rPr>
        <w:t>4.4. Αναφέρατε τα σημεία της προτεινόμενης ρύθμισης, τα οποία επιφέρουν βελτίωση των υπηρεσιών του Κράτους προς τον πολίτη</w:t>
      </w:r>
    </w:p>
    <w:p w:rsidR="00510BF8" w:rsidRPr="00B30C21" w:rsidRDefault="00510BF8" w:rsidP="00B30C21">
      <w:pPr>
        <w:pStyle w:val="a8"/>
        <w:spacing w:before="0" w:after="0"/>
        <w:rPr>
          <w:rFonts w:ascii="Verdana" w:hAnsi="Verdana"/>
          <w:sz w:val="20"/>
          <w:szCs w:val="20"/>
        </w:rPr>
      </w:pPr>
      <w:r w:rsidRPr="00B30C21">
        <w:rPr>
          <w:rFonts w:ascii="Verdana" w:hAnsi="Verdana"/>
          <w:sz w:val="20"/>
          <w:szCs w:val="20"/>
        </w:rPr>
        <w:t xml:space="preserve">Δεν </w:t>
      </w:r>
      <w:r w:rsidR="009A5EBE">
        <w:rPr>
          <w:rFonts w:ascii="Verdana" w:hAnsi="Verdana"/>
          <w:sz w:val="20"/>
          <w:szCs w:val="20"/>
        </w:rPr>
        <w:t>έχει εφαρμογή</w:t>
      </w:r>
      <w:r w:rsidRPr="00B30C21">
        <w:rPr>
          <w:rFonts w:ascii="Verdana" w:hAnsi="Verdana"/>
          <w:sz w:val="20"/>
          <w:szCs w:val="20"/>
        </w:rPr>
        <w:t>.</w:t>
      </w:r>
    </w:p>
    <w:p w:rsidR="00A85BE7" w:rsidRPr="00510893" w:rsidRDefault="00A85BE7" w:rsidP="00B30C21">
      <w:pPr>
        <w:pStyle w:val="a8"/>
        <w:spacing w:before="0" w:after="0"/>
        <w:rPr>
          <w:rFonts w:ascii="Verdana" w:hAnsi="Verdana"/>
          <w:sz w:val="20"/>
          <w:szCs w:val="20"/>
        </w:rPr>
      </w:pPr>
    </w:p>
    <w:p w:rsidR="00A85BE7" w:rsidRPr="00B30C21" w:rsidRDefault="00A85BE7" w:rsidP="00B30C21">
      <w:pPr>
        <w:pStyle w:val="a8"/>
        <w:spacing w:before="0" w:after="0"/>
        <w:rPr>
          <w:rFonts w:ascii="Verdana" w:hAnsi="Verdana"/>
          <w:b/>
          <w:bCs/>
          <w:sz w:val="20"/>
          <w:szCs w:val="20"/>
        </w:rPr>
      </w:pPr>
      <w:r w:rsidRPr="00B30C21">
        <w:rPr>
          <w:rFonts w:ascii="Verdana" w:hAnsi="Verdana"/>
          <w:b/>
          <w:bCs/>
          <w:sz w:val="20"/>
          <w:szCs w:val="20"/>
        </w:rPr>
        <w:t>4.5. Αναφέρατε τα σημεία της προτεινόμενης ρύθμισης, που απλουστεύουν τις διοικητικές διαδικασίες</w:t>
      </w:r>
    </w:p>
    <w:p w:rsidR="00510BF8" w:rsidRPr="00B30C21" w:rsidRDefault="00510BF8" w:rsidP="00B30C21">
      <w:pPr>
        <w:pStyle w:val="a8"/>
        <w:spacing w:before="0" w:after="0"/>
        <w:rPr>
          <w:rFonts w:ascii="Verdana" w:hAnsi="Verdana"/>
          <w:sz w:val="20"/>
          <w:szCs w:val="20"/>
        </w:rPr>
      </w:pPr>
      <w:r w:rsidRPr="00B30C21">
        <w:rPr>
          <w:rFonts w:ascii="Verdana" w:hAnsi="Verdana"/>
          <w:sz w:val="20"/>
          <w:szCs w:val="20"/>
        </w:rPr>
        <w:t xml:space="preserve">Δεν </w:t>
      </w:r>
      <w:r w:rsidR="009A5EBE">
        <w:rPr>
          <w:rFonts w:ascii="Verdana" w:hAnsi="Verdana"/>
          <w:sz w:val="20"/>
          <w:szCs w:val="20"/>
        </w:rPr>
        <w:t>έχει εφαρμογή</w:t>
      </w:r>
      <w:r w:rsidRPr="00B30C21">
        <w:rPr>
          <w:rFonts w:ascii="Verdana" w:hAnsi="Verdana"/>
          <w:sz w:val="20"/>
          <w:szCs w:val="20"/>
        </w:rPr>
        <w:t>.</w:t>
      </w:r>
    </w:p>
    <w:p w:rsidR="00FC34D3" w:rsidRPr="00B30C21" w:rsidRDefault="00FC34D3" w:rsidP="00B30C21">
      <w:pPr>
        <w:pStyle w:val="a9"/>
        <w:spacing w:before="0" w:after="0" w:line="360" w:lineRule="auto"/>
        <w:rPr>
          <w:rFonts w:ascii="Verdana" w:hAnsi="Verdana"/>
          <w:b w:val="0"/>
          <w:sz w:val="20"/>
          <w:szCs w:val="20"/>
        </w:rPr>
      </w:pPr>
    </w:p>
    <w:p w:rsidR="00FC34D3" w:rsidRPr="00B30C21" w:rsidRDefault="00FC34D3" w:rsidP="00B30C21">
      <w:pPr>
        <w:pStyle w:val="a9"/>
        <w:spacing w:before="0" w:after="0" w:line="360" w:lineRule="auto"/>
        <w:rPr>
          <w:rFonts w:ascii="Verdana" w:hAnsi="Verdana"/>
          <w:b w:val="0"/>
          <w:bCs w:val="0"/>
          <w:sz w:val="20"/>
          <w:szCs w:val="20"/>
        </w:rPr>
      </w:pPr>
    </w:p>
    <w:p w:rsidR="00D145FB" w:rsidRPr="00B30C21" w:rsidRDefault="00D145FB" w:rsidP="00B30C21">
      <w:pPr>
        <w:pStyle w:val="a9"/>
        <w:spacing w:before="0" w:after="0" w:line="360" w:lineRule="auto"/>
        <w:rPr>
          <w:rFonts w:ascii="Verdana" w:hAnsi="Verdana"/>
          <w:sz w:val="20"/>
          <w:szCs w:val="20"/>
        </w:rPr>
      </w:pPr>
      <w:r w:rsidRPr="00B30C21">
        <w:rPr>
          <w:rFonts w:ascii="Verdana" w:hAnsi="Verdana"/>
          <w:sz w:val="20"/>
          <w:szCs w:val="20"/>
        </w:rPr>
        <w:t>5. Συνέπειες στο φυσικό και πολιτιστικό περιβάλλον</w:t>
      </w:r>
    </w:p>
    <w:p w:rsidR="00295378" w:rsidRPr="00B30C21" w:rsidRDefault="00295378" w:rsidP="00B30C21">
      <w:pPr>
        <w:pStyle w:val="a8"/>
        <w:spacing w:before="0" w:after="0"/>
        <w:rPr>
          <w:rFonts w:ascii="Verdana" w:hAnsi="Verdana"/>
          <w:b/>
          <w:bCs/>
          <w:sz w:val="20"/>
          <w:szCs w:val="20"/>
        </w:rPr>
      </w:pPr>
    </w:p>
    <w:p w:rsidR="00D145FB" w:rsidRPr="00B30C21" w:rsidRDefault="00D145FB" w:rsidP="00B30C21">
      <w:pPr>
        <w:pStyle w:val="a8"/>
        <w:spacing w:before="0" w:after="0"/>
        <w:rPr>
          <w:rFonts w:ascii="Verdana" w:hAnsi="Verdana"/>
          <w:b/>
          <w:bCs/>
          <w:sz w:val="20"/>
          <w:szCs w:val="20"/>
        </w:rPr>
      </w:pPr>
      <w:r w:rsidRPr="00B30C21">
        <w:rPr>
          <w:rFonts w:ascii="Verdana" w:hAnsi="Verdana"/>
          <w:b/>
          <w:bCs/>
          <w:sz w:val="20"/>
          <w:szCs w:val="20"/>
        </w:rPr>
        <w:t>5.1. Περιγράψτε ξεχωριστά και αναλυτικά τις αναμενόμενες συνέπειες της αξιολογούμενης ρύθμισης για τη βιώσιμη ανάπτυξη, τη βελτίωση της ποιότητας του περιβάλλοντος και τη μείωση των περιβαλλοντικών κινδύνων</w:t>
      </w:r>
    </w:p>
    <w:p w:rsidR="001F20BC" w:rsidRPr="00B30C21" w:rsidRDefault="008666D4" w:rsidP="00B30C21">
      <w:pPr>
        <w:pStyle w:val="a8"/>
        <w:spacing w:before="0" w:after="0"/>
        <w:rPr>
          <w:rFonts w:ascii="Verdana" w:hAnsi="Verdana"/>
          <w:sz w:val="20"/>
          <w:szCs w:val="20"/>
        </w:rPr>
      </w:pPr>
      <w:r w:rsidRPr="008666D4">
        <w:rPr>
          <w:rFonts w:ascii="Verdana" w:hAnsi="Verdana"/>
          <w:sz w:val="20"/>
          <w:szCs w:val="20"/>
        </w:rPr>
        <w:t>Η βελτίωση της δημοσιονομικής κατάστασης συμβάλλει στη βιώσιμη ανάπτυξη, στη βελτίωση της ποιότητας του περιβάλλοντος και στη μείωση των περιβαλλοντικών κινδύνων.</w:t>
      </w:r>
    </w:p>
    <w:p w:rsidR="001F20BC" w:rsidRPr="00B30C21" w:rsidRDefault="001F20BC" w:rsidP="00B30C21">
      <w:pPr>
        <w:pStyle w:val="a8"/>
        <w:spacing w:before="0" w:after="0"/>
        <w:rPr>
          <w:rFonts w:ascii="Verdana" w:hAnsi="Verdana"/>
          <w:sz w:val="20"/>
          <w:szCs w:val="20"/>
        </w:rPr>
      </w:pPr>
    </w:p>
    <w:p w:rsidR="00D145FB" w:rsidRPr="00B30C21" w:rsidRDefault="00D145FB" w:rsidP="00B30C21">
      <w:pPr>
        <w:pStyle w:val="a8"/>
        <w:spacing w:before="0" w:after="0"/>
        <w:rPr>
          <w:rFonts w:ascii="Verdana" w:hAnsi="Verdana"/>
          <w:b/>
          <w:sz w:val="20"/>
          <w:szCs w:val="20"/>
        </w:rPr>
      </w:pPr>
      <w:r w:rsidRPr="00B30C21">
        <w:rPr>
          <w:rFonts w:ascii="Verdana" w:hAnsi="Verdana"/>
          <w:b/>
          <w:bCs/>
          <w:sz w:val="20"/>
          <w:szCs w:val="20"/>
        </w:rPr>
        <w:t>5.2.</w:t>
      </w:r>
      <w:r w:rsidRPr="00B30C21">
        <w:rPr>
          <w:rFonts w:ascii="Verdana" w:hAnsi="Verdana"/>
          <w:b/>
          <w:sz w:val="20"/>
          <w:szCs w:val="20"/>
        </w:rPr>
        <w:t xml:space="preserve"> Αναφέρατε περιληπτικά τα βασικά σημεία της μελέτης περιβαλλοντικών επιπτώσεων για την προτεινόμενη ρύθμιση (εφόσον υπάρχει)</w:t>
      </w:r>
    </w:p>
    <w:p w:rsidR="00510BF8" w:rsidRPr="00B30C21" w:rsidRDefault="008666D4" w:rsidP="00B30C21">
      <w:pPr>
        <w:pStyle w:val="a8"/>
        <w:spacing w:before="0" w:after="0"/>
        <w:rPr>
          <w:rFonts w:ascii="Verdana" w:hAnsi="Verdana"/>
          <w:sz w:val="20"/>
          <w:szCs w:val="20"/>
        </w:rPr>
      </w:pPr>
      <w:r w:rsidRPr="008666D4">
        <w:rPr>
          <w:rFonts w:ascii="Verdana" w:hAnsi="Verdana"/>
          <w:sz w:val="20"/>
          <w:szCs w:val="20"/>
        </w:rPr>
        <w:t>Δεδομένου ότι το προτεινόμενο σχέδιο νόμου δεν έχει άμεση επίπτωση στο φυσικό περιβάλλον, δεν απαιτείται μελέτη περιβαλλοντικών επιπτώσεων</w:t>
      </w:r>
      <w:r w:rsidR="00510BF8" w:rsidRPr="00B30C21">
        <w:rPr>
          <w:rFonts w:ascii="Verdana" w:hAnsi="Verdana"/>
          <w:sz w:val="20"/>
          <w:szCs w:val="20"/>
        </w:rPr>
        <w:t>.</w:t>
      </w:r>
    </w:p>
    <w:p w:rsidR="001F20BC" w:rsidRPr="00B30C21" w:rsidRDefault="001F20BC" w:rsidP="00B30C21">
      <w:pPr>
        <w:pStyle w:val="a9"/>
        <w:spacing w:before="0" w:after="0" w:line="360" w:lineRule="auto"/>
        <w:rPr>
          <w:rFonts w:ascii="Verdana" w:hAnsi="Verdana"/>
          <w:b w:val="0"/>
          <w:bCs w:val="0"/>
          <w:sz w:val="20"/>
          <w:szCs w:val="20"/>
        </w:rPr>
      </w:pPr>
    </w:p>
    <w:p w:rsidR="00D145FB" w:rsidRPr="00B30C21" w:rsidRDefault="00D145FB" w:rsidP="00B30C21">
      <w:pPr>
        <w:pStyle w:val="a9"/>
        <w:spacing w:before="0" w:after="0" w:line="360" w:lineRule="auto"/>
        <w:rPr>
          <w:rFonts w:ascii="Verdana" w:hAnsi="Verdana"/>
          <w:sz w:val="20"/>
          <w:szCs w:val="20"/>
        </w:rPr>
      </w:pPr>
    </w:p>
    <w:p w:rsidR="00766077" w:rsidRPr="00B30C21" w:rsidRDefault="00766077" w:rsidP="00B30C21">
      <w:pPr>
        <w:pStyle w:val="a9"/>
        <w:spacing w:before="0" w:after="0" w:line="360" w:lineRule="auto"/>
        <w:rPr>
          <w:rFonts w:ascii="Verdana" w:hAnsi="Verdana"/>
          <w:sz w:val="20"/>
          <w:szCs w:val="20"/>
        </w:rPr>
      </w:pPr>
      <w:r w:rsidRPr="00B30C21">
        <w:rPr>
          <w:rFonts w:ascii="Verdana" w:hAnsi="Verdana"/>
          <w:sz w:val="20"/>
          <w:szCs w:val="20"/>
        </w:rPr>
        <w:t>6. Συνέπειες στη Δημόσια Διοίκηση και την απονομή της Δικαιοσύνης</w:t>
      </w:r>
    </w:p>
    <w:p w:rsidR="00295378" w:rsidRPr="00B30C21" w:rsidRDefault="00295378" w:rsidP="00B30C21">
      <w:pPr>
        <w:pStyle w:val="a8"/>
        <w:spacing w:before="0" w:after="0"/>
        <w:rPr>
          <w:rFonts w:ascii="Verdana" w:hAnsi="Verdana"/>
          <w:b/>
          <w:bCs/>
          <w:sz w:val="20"/>
          <w:szCs w:val="20"/>
        </w:rPr>
      </w:pPr>
    </w:p>
    <w:p w:rsidR="00766077" w:rsidRPr="00B30C21" w:rsidRDefault="00766077" w:rsidP="00B30C21">
      <w:pPr>
        <w:pStyle w:val="a8"/>
        <w:spacing w:before="0" w:after="0"/>
        <w:rPr>
          <w:rFonts w:ascii="Verdana" w:hAnsi="Verdana"/>
          <w:b/>
          <w:bCs/>
          <w:sz w:val="20"/>
          <w:szCs w:val="20"/>
        </w:rPr>
      </w:pPr>
      <w:r w:rsidRPr="00B30C21">
        <w:rPr>
          <w:rFonts w:ascii="Verdana" w:hAnsi="Verdana"/>
          <w:b/>
          <w:bCs/>
          <w:sz w:val="20"/>
          <w:szCs w:val="20"/>
        </w:rPr>
        <w:lastRenderedPageBreak/>
        <w:t>6.1. Περιγράψτε ξεχωριστά και αναλυτικά τις αναμενόμενες συνέπειες της αξιολογούμενης ρύθμισης για τη βελτίωση της λειτουργίας και της αποδοτικότητας της Δημόσιας Διοίκησης</w:t>
      </w:r>
    </w:p>
    <w:p w:rsidR="00510BF8" w:rsidRPr="00B30C21" w:rsidRDefault="00510BF8" w:rsidP="00B30C21">
      <w:pPr>
        <w:pStyle w:val="a8"/>
        <w:spacing w:before="0" w:after="0"/>
        <w:rPr>
          <w:rFonts w:ascii="Verdana" w:hAnsi="Verdana"/>
          <w:sz w:val="20"/>
          <w:szCs w:val="20"/>
        </w:rPr>
      </w:pPr>
      <w:r w:rsidRPr="00B30C21">
        <w:rPr>
          <w:rFonts w:ascii="Verdana" w:hAnsi="Verdana"/>
          <w:sz w:val="20"/>
          <w:szCs w:val="20"/>
        </w:rPr>
        <w:t xml:space="preserve">Δεν </w:t>
      </w:r>
      <w:r w:rsidR="008666D4">
        <w:rPr>
          <w:rFonts w:ascii="Verdana" w:hAnsi="Verdana"/>
          <w:sz w:val="20"/>
          <w:szCs w:val="20"/>
        </w:rPr>
        <w:t>έχει εφαρμογή</w:t>
      </w:r>
      <w:r w:rsidRPr="00B30C21">
        <w:rPr>
          <w:rFonts w:ascii="Verdana" w:hAnsi="Verdana"/>
          <w:sz w:val="20"/>
          <w:szCs w:val="20"/>
        </w:rPr>
        <w:t>.</w:t>
      </w:r>
    </w:p>
    <w:p w:rsidR="00766077" w:rsidRPr="00B30C21" w:rsidRDefault="00766077" w:rsidP="00B30C21">
      <w:pPr>
        <w:spacing w:line="360" w:lineRule="auto"/>
        <w:rPr>
          <w:rFonts w:ascii="Verdana" w:hAnsi="Verdana"/>
          <w:sz w:val="20"/>
          <w:szCs w:val="20"/>
        </w:rPr>
      </w:pPr>
    </w:p>
    <w:p w:rsidR="00766077" w:rsidRPr="00B30C21" w:rsidRDefault="00766077" w:rsidP="00B30C21">
      <w:pPr>
        <w:pStyle w:val="a8"/>
        <w:spacing w:before="0" w:after="0"/>
        <w:rPr>
          <w:rFonts w:ascii="Verdana" w:hAnsi="Verdana"/>
          <w:b/>
          <w:sz w:val="20"/>
          <w:szCs w:val="20"/>
        </w:rPr>
      </w:pPr>
      <w:r w:rsidRPr="00B30C21">
        <w:rPr>
          <w:rFonts w:ascii="Verdana" w:hAnsi="Verdana"/>
          <w:b/>
          <w:bCs/>
          <w:sz w:val="20"/>
          <w:szCs w:val="20"/>
        </w:rPr>
        <w:t>6.2.</w:t>
      </w:r>
      <w:r w:rsidRPr="00B30C21">
        <w:rPr>
          <w:rFonts w:ascii="Verdana" w:hAnsi="Verdana"/>
          <w:b/>
          <w:sz w:val="20"/>
          <w:szCs w:val="20"/>
        </w:rPr>
        <w:t xml:space="preserve"> Αναφέρατε τις αναμενόμενες συνέπειες της αξιολογούμενης ρύθμισης στον τρόπο απονομής της Δικαιοσύνης (εφόσον υπάρχουν)</w:t>
      </w:r>
    </w:p>
    <w:p w:rsidR="00510BF8" w:rsidRPr="00B30C21" w:rsidRDefault="00510BF8" w:rsidP="00B30C21">
      <w:pPr>
        <w:pStyle w:val="a8"/>
        <w:spacing w:before="0" w:after="0"/>
        <w:rPr>
          <w:rFonts w:ascii="Verdana" w:hAnsi="Verdana"/>
          <w:sz w:val="20"/>
          <w:szCs w:val="20"/>
        </w:rPr>
      </w:pPr>
      <w:r w:rsidRPr="00B30C21">
        <w:rPr>
          <w:rFonts w:ascii="Verdana" w:hAnsi="Verdana"/>
          <w:sz w:val="20"/>
          <w:szCs w:val="20"/>
        </w:rPr>
        <w:t xml:space="preserve">Δεν </w:t>
      </w:r>
      <w:r w:rsidR="008666D4">
        <w:rPr>
          <w:rFonts w:ascii="Verdana" w:hAnsi="Verdana"/>
          <w:sz w:val="20"/>
          <w:szCs w:val="20"/>
        </w:rPr>
        <w:t>έχει εφαρμογή</w:t>
      </w:r>
      <w:r w:rsidRPr="00B30C21">
        <w:rPr>
          <w:rFonts w:ascii="Verdana" w:hAnsi="Verdana"/>
          <w:sz w:val="20"/>
          <w:szCs w:val="20"/>
        </w:rPr>
        <w:t>.</w:t>
      </w:r>
    </w:p>
    <w:p w:rsidR="00B30C21" w:rsidRDefault="00B30C21" w:rsidP="00B30C21">
      <w:pPr>
        <w:pStyle w:val="a9"/>
        <w:spacing w:before="0" w:after="0" w:line="360" w:lineRule="auto"/>
        <w:rPr>
          <w:rFonts w:ascii="Verdana" w:hAnsi="Verdana"/>
          <w:sz w:val="20"/>
          <w:szCs w:val="20"/>
        </w:rPr>
      </w:pPr>
    </w:p>
    <w:p w:rsidR="00B30C21" w:rsidRDefault="00B30C21" w:rsidP="00B30C21">
      <w:pPr>
        <w:pStyle w:val="a9"/>
        <w:spacing w:before="0" w:after="0" w:line="360" w:lineRule="auto"/>
        <w:rPr>
          <w:rFonts w:ascii="Verdana" w:hAnsi="Verdana"/>
          <w:sz w:val="20"/>
          <w:szCs w:val="20"/>
        </w:rPr>
      </w:pPr>
    </w:p>
    <w:p w:rsidR="007D776E" w:rsidRPr="00B30C21" w:rsidRDefault="00C5222E" w:rsidP="00B30C21">
      <w:pPr>
        <w:pStyle w:val="a9"/>
        <w:spacing w:before="0" w:after="0" w:line="360" w:lineRule="auto"/>
        <w:rPr>
          <w:rFonts w:ascii="Verdana" w:hAnsi="Verdana"/>
          <w:sz w:val="20"/>
          <w:szCs w:val="20"/>
        </w:rPr>
      </w:pPr>
      <w:r w:rsidRPr="00B30C21">
        <w:rPr>
          <w:rFonts w:ascii="Verdana" w:hAnsi="Verdana"/>
          <w:sz w:val="20"/>
          <w:szCs w:val="20"/>
        </w:rPr>
        <w:t>7</w:t>
      </w:r>
      <w:r w:rsidR="007D776E" w:rsidRPr="00B30C21">
        <w:rPr>
          <w:rFonts w:ascii="Verdana" w:hAnsi="Verdana"/>
          <w:sz w:val="20"/>
          <w:szCs w:val="20"/>
        </w:rPr>
        <w:t>. Νομιμότητα</w:t>
      </w:r>
    </w:p>
    <w:p w:rsidR="00295378" w:rsidRPr="00B30C21" w:rsidRDefault="00295378" w:rsidP="00B30C21">
      <w:pPr>
        <w:pStyle w:val="a8"/>
        <w:spacing w:before="0" w:after="0"/>
        <w:rPr>
          <w:rFonts w:ascii="Verdana" w:hAnsi="Verdana"/>
          <w:b/>
          <w:bCs/>
          <w:sz w:val="20"/>
          <w:szCs w:val="20"/>
        </w:rPr>
      </w:pPr>
    </w:p>
    <w:p w:rsidR="007D776E" w:rsidRPr="00B30C21" w:rsidRDefault="005370C2" w:rsidP="00B30C21">
      <w:pPr>
        <w:pStyle w:val="a8"/>
        <w:spacing w:before="0" w:after="0"/>
        <w:rPr>
          <w:rFonts w:ascii="Verdana" w:hAnsi="Verdana"/>
          <w:b/>
          <w:sz w:val="20"/>
          <w:szCs w:val="20"/>
        </w:rPr>
      </w:pPr>
      <w:r w:rsidRPr="00B30C21">
        <w:rPr>
          <w:rFonts w:ascii="Verdana" w:hAnsi="Verdana"/>
          <w:b/>
          <w:bCs/>
          <w:sz w:val="20"/>
          <w:szCs w:val="20"/>
        </w:rPr>
        <w:t>7</w:t>
      </w:r>
      <w:r w:rsidR="00FC4F3E" w:rsidRPr="00B30C21">
        <w:rPr>
          <w:rFonts w:ascii="Verdana" w:hAnsi="Verdana"/>
          <w:b/>
          <w:bCs/>
          <w:sz w:val="20"/>
          <w:szCs w:val="20"/>
        </w:rPr>
        <w:t>.1</w:t>
      </w:r>
      <w:r w:rsidR="007D776E" w:rsidRPr="00B30C21">
        <w:rPr>
          <w:rFonts w:ascii="Verdana" w:hAnsi="Verdana"/>
          <w:b/>
          <w:sz w:val="20"/>
          <w:szCs w:val="20"/>
        </w:rPr>
        <w:t xml:space="preserve"> </w:t>
      </w:r>
      <w:r w:rsidR="001B722C" w:rsidRPr="00B30C21">
        <w:rPr>
          <w:rFonts w:ascii="Verdana" w:hAnsi="Verdana"/>
          <w:b/>
          <w:sz w:val="20"/>
          <w:szCs w:val="20"/>
        </w:rPr>
        <w:t xml:space="preserve">Αναφέρατε το </w:t>
      </w:r>
      <w:r w:rsidR="007D776E" w:rsidRPr="00B30C21">
        <w:rPr>
          <w:rFonts w:ascii="Verdana" w:hAnsi="Verdana"/>
          <w:b/>
          <w:sz w:val="20"/>
          <w:szCs w:val="20"/>
        </w:rPr>
        <w:t xml:space="preserve">πλαίσιο διατάξεων του Συντάγματος </w:t>
      </w:r>
      <w:r w:rsidR="001B722C" w:rsidRPr="00B30C21">
        <w:rPr>
          <w:rFonts w:ascii="Verdana" w:hAnsi="Verdana"/>
          <w:b/>
          <w:sz w:val="20"/>
          <w:szCs w:val="20"/>
        </w:rPr>
        <w:t xml:space="preserve">στο οποίο </w:t>
      </w:r>
      <w:r w:rsidR="00626763" w:rsidRPr="00B30C21">
        <w:rPr>
          <w:rFonts w:ascii="Verdana" w:hAnsi="Verdana"/>
          <w:b/>
          <w:sz w:val="20"/>
          <w:szCs w:val="20"/>
        </w:rPr>
        <w:t xml:space="preserve">ενδεχομένως </w:t>
      </w:r>
      <w:r w:rsidR="007D776E" w:rsidRPr="00B30C21">
        <w:rPr>
          <w:rFonts w:ascii="Verdana" w:hAnsi="Verdana"/>
          <w:b/>
          <w:sz w:val="20"/>
          <w:szCs w:val="20"/>
        </w:rPr>
        <w:t>εντάσσεται η προτεινόμενη ρ</w:t>
      </w:r>
      <w:r w:rsidR="001B722C" w:rsidRPr="00B30C21">
        <w:rPr>
          <w:rFonts w:ascii="Verdana" w:hAnsi="Verdana"/>
          <w:b/>
          <w:sz w:val="20"/>
          <w:szCs w:val="20"/>
        </w:rPr>
        <w:t>ύθμιση</w:t>
      </w:r>
    </w:p>
    <w:p w:rsidR="00510BF8" w:rsidRPr="00510893" w:rsidRDefault="0063763C" w:rsidP="00B30C21">
      <w:pPr>
        <w:pStyle w:val="a8"/>
        <w:spacing w:before="0" w:after="0"/>
        <w:rPr>
          <w:rFonts w:ascii="Verdana" w:hAnsi="Verdana"/>
          <w:sz w:val="20"/>
          <w:szCs w:val="20"/>
        </w:rPr>
      </w:pPr>
      <w:r w:rsidRPr="00B30C21">
        <w:rPr>
          <w:rFonts w:ascii="Verdana" w:hAnsi="Verdana"/>
          <w:sz w:val="20"/>
          <w:szCs w:val="20"/>
        </w:rPr>
        <w:t>Άρθρο</w:t>
      </w:r>
      <w:r w:rsidR="006C587B" w:rsidRPr="00B30C21">
        <w:rPr>
          <w:rFonts w:ascii="Verdana" w:hAnsi="Verdana"/>
          <w:sz w:val="20"/>
          <w:szCs w:val="20"/>
        </w:rPr>
        <w:t xml:space="preserve"> 5 του Συντάγματος</w:t>
      </w:r>
      <w:r w:rsidR="00510BF8" w:rsidRPr="00B30C21">
        <w:rPr>
          <w:rFonts w:ascii="Verdana" w:hAnsi="Verdana"/>
          <w:sz w:val="20"/>
          <w:szCs w:val="20"/>
        </w:rPr>
        <w:t>.</w:t>
      </w:r>
    </w:p>
    <w:p w:rsidR="00722273" w:rsidRPr="00510893" w:rsidRDefault="00722273" w:rsidP="00B30C21">
      <w:pPr>
        <w:pStyle w:val="a8"/>
        <w:spacing w:before="0" w:after="0"/>
        <w:rPr>
          <w:rFonts w:ascii="Verdana" w:hAnsi="Verdana"/>
          <w:sz w:val="20"/>
          <w:szCs w:val="20"/>
        </w:rPr>
      </w:pPr>
    </w:p>
    <w:p w:rsidR="000D2D4C" w:rsidRPr="00B30C21" w:rsidRDefault="005370C2" w:rsidP="00B30C21">
      <w:pPr>
        <w:pStyle w:val="a8"/>
        <w:spacing w:before="0" w:after="0"/>
        <w:rPr>
          <w:rFonts w:ascii="Verdana" w:hAnsi="Verdana"/>
          <w:b/>
          <w:sz w:val="20"/>
          <w:szCs w:val="20"/>
        </w:rPr>
      </w:pPr>
      <w:r w:rsidRPr="00B30C21">
        <w:rPr>
          <w:rFonts w:ascii="Verdana" w:hAnsi="Verdana"/>
          <w:b/>
          <w:sz w:val="20"/>
          <w:szCs w:val="20"/>
        </w:rPr>
        <w:t>7</w:t>
      </w:r>
      <w:r w:rsidR="000D2D4C" w:rsidRPr="00B30C21">
        <w:rPr>
          <w:rFonts w:ascii="Verdana" w:hAnsi="Verdana"/>
          <w:b/>
          <w:sz w:val="20"/>
          <w:szCs w:val="20"/>
        </w:rPr>
        <w:t xml:space="preserve">.2. Αναφέρατε τυχόν νομολογία των εθνικών δικαστηρίων και ιδίως του </w:t>
      </w:r>
      <w:r w:rsidR="00C263B2" w:rsidRPr="00B30C21">
        <w:rPr>
          <w:rFonts w:ascii="Verdana" w:hAnsi="Verdana"/>
          <w:b/>
          <w:sz w:val="20"/>
          <w:szCs w:val="20"/>
        </w:rPr>
        <w:t xml:space="preserve">Ανωτάτου Ειδικού Δικαστηρίου, του </w:t>
      </w:r>
      <w:r w:rsidR="000D2D4C" w:rsidRPr="00B30C21">
        <w:rPr>
          <w:rFonts w:ascii="Verdana" w:hAnsi="Verdana"/>
          <w:b/>
          <w:sz w:val="20"/>
          <w:szCs w:val="20"/>
        </w:rPr>
        <w:t>Συμβουλίου της Επικρατείας, του Αρείου Πάγου ή του Ελεγκτικού Συνεδρίου που αφορά θέματα συναφή με την προτεινόμενη ρ</w:t>
      </w:r>
      <w:r w:rsidR="0026151A" w:rsidRPr="00B30C21">
        <w:rPr>
          <w:rFonts w:ascii="Verdana" w:hAnsi="Verdana"/>
          <w:b/>
          <w:sz w:val="20"/>
          <w:szCs w:val="20"/>
        </w:rPr>
        <w:t>ύθμιση</w:t>
      </w:r>
    </w:p>
    <w:p w:rsidR="00510BF8" w:rsidRPr="00B30C21" w:rsidRDefault="00510BF8" w:rsidP="00B30C21">
      <w:pPr>
        <w:pStyle w:val="a8"/>
        <w:spacing w:before="0" w:after="0"/>
        <w:rPr>
          <w:rFonts w:ascii="Verdana" w:hAnsi="Verdana"/>
          <w:sz w:val="20"/>
          <w:szCs w:val="20"/>
        </w:rPr>
      </w:pPr>
      <w:r w:rsidRPr="00B30C21">
        <w:rPr>
          <w:rFonts w:ascii="Verdana" w:hAnsi="Verdana"/>
          <w:sz w:val="20"/>
          <w:szCs w:val="20"/>
        </w:rPr>
        <w:t xml:space="preserve">Δεν </w:t>
      </w:r>
      <w:r w:rsidR="008666D4">
        <w:rPr>
          <w:rFonts w:ascii="Verdana" w:hAnsi="Verdana"/>
          <w:sz w:val="20"/>
          <w:szCs w:val="20"/>
        </w:rPr>
        <w:t>έχει εφαρμογή</w:t>
      </w:r>
      <w:r w:rsidRPr="00B30C21">
        <w:rPr>
          <w:rFonts w:ascii="Verdana" w:hAnsi="Verdana"/>
          <w:sz w:val="20"/>
          <w:szCs w:val="20"/>
        </w:rPr>
        <w:t>.</w:t>
      </w:r>
    </w:p>
    <w:p w:rsidR="001F20BC" w:rsidRPr="00B30C21" w:rsidRDefault="001F20BC" w:rsidP="00B30C21">
      <w:pPr>
        <w:pStyle w:val="a8"/>
        <w:spacing w:before="0" w:after="0"/>
        <w:rPr>
          <w:rFonts w:ascii="Verdana" w:hAnsi="Verdana"/>
          <w:sz w:val="20"/>
          <w:szCs w:val="20"/>
        </w:rPr>
      </w:pPr>
    </w:p>
    <w:p w:rsidR="00C5222E" w:rsidRPr="00B30C21" w:rsidRDefault="005370C2" w:rsidP="00B30C21">
      <w:pPr>
        <w:pStyle w:val="a8"/>
        <w:spacing w:before="0" w:after="0"/>
        <w:rPr>
          <w:rFonts w:ascii="Verdana" w:hAnsi="Verdana"/>
          <w:b/>
          <w:sz w:val="20"/>
          <w:szCs w:val="20"/>
        </w:rPr>
      </w:pPr>
      <w:r w:rsidRPr="00B30C21">
        <w:rPr>
          <w:rFonts w:ascii="Verdana" w:hAnsi="Verdana"/>
          <w:b/>
          <w:bCs/>
          <w:sz w:val="20"/>
          <w:szCs w:val="20"/>
        </w:rPr>
        <w:t>7</w:t>
      </w:r>
      <w:r w:rsidR="007D776E" w:rsidRPr="00B30C21">
        <w:rPr>
          <w:rFonts w:ascii="Verdana" w:hAnsi="Verdana"/>
          <w:b/>
          <w:bCs/>
          <w:sz w:val="20"/>
          <w:szCs w:val="20"/>
        </w:rPr>
        <w:t>.</w:t>
      </w:r>
      <w:r w:rsidR="000D2D4C" w:rsidRPr="00B30C21">
        <w:rPr>
          <w:rFonts w:ascii="Verdana" w:hAnsi="Verdana"/>
          <w:b/>
          <w:bCs/>
          <w:sz w:val="20"/>
          <w:szCs w:val="20"/>
        </w:rPr>
        <w:t>3</w:t>
      </w:r>
      <w:r w:rsidR="007D776E" w:rsidRPr="00B30C21">
        <w:rPr>
          <w:rFonts w:ascii="Verdana" w:hAnsi="Verdana"/>
          <w:b/>
          <w:bCs/>
          <w:sz w:val="20"/>
          <w:szCs w:val="20"/>
        </w:rPr>
        <w:t>.</w:t>
      </w:r>
      <w:r w:rsidR="007D776E" w:rsidRPr="00B30C21">
        <w:rPr>
          <w:rFonts w:ascii="Verdana" w:hAnsi="Verdana"/>
          <w:b/>
          <w:sz w:val="20"/>
          <w:szCs w:val="20"/>
        </w:rPr>
        <w:t xml:space="preserve"> </w:t>
      </w:r>
      <w:r w:rsidR="001B722C" w:rsidRPr="00B30C21">
        <w:rPr>
          <w:rFonts w:ascii="Verdana" w:hAnsi="Verdana"/>
          <w:b/>
          <w:sz w:val="20"/>
          <w:szCs w:val="20"/>
        </w:rPr>
        <w:t>Αναφέρατε τις σχετικές διατάξεις και προβλέψεις του ευρωπαϊκού κοινοτικού δικαίου και των διεθνών συμβ</w:t>
      </w:r>
      <w:r w:rsidR="00C263B2" w:rsidRPr="00B30C21">
        <w:rPr>
          <w:rFonts w:ascii="Verdana" w:hAnsi="Verdana"/>
          <w:b/>
          <w:sz w:val="20"/>
          <w:szCs w:val="20"/>
        </w:rPr>
        <w:t>άσεων που έχει κυρώσει η Ελλάδα, όπως επίσης και τυχόν νομολογία του Δικαστηρίου των Ευρωπαϊκών Κοινοτήτων.</w:t>
      </w:r>
    </w:p>
    <w:p w:rsidR="00D877A9" w:rsidRPr="00B30C21" w:rsidRDefault="006C587B" w:rsidP="00B30C21">
      <w:pPr>
        <w:pStyle w:val="a8"/>
        <w:spacing w:before="0" w:after="0"/>
        <w:rPr>
          <w:rFonts w:ascii="Verdana" w:hAnsi="Verdana"/>
          <w:b/>
          <w:sz w:val="20"/>
          <w:szCs w:val="20"/>
        </w:rPr>
      </w:pPr>
      <w:r w:rsidRPr="00B30C21">
        <w:rPr>
          <w:rFonts w:ascii="Verdana" w:hAnsi="Verdana"/>
          <w:sz w:val="20"/>
          <w:szCs w:val="20"/>
        </w:rPr>
        <w:t>Ως προς τις διατάξεις της παροχής πιστώσεων</w:t>
      </w:r>
      <w:r w:rsidRPr="00B30C21">
        <w:rPr>
          <w:rFonts w:ascii="Verdana" w:hAnsi="Verdana" w:cs="Times New Roman"/>
          <w:color w:val="000000"/>
          <w:sz w:val="20"/>
          <w:szCs w:val="20"/>
        </w:rPr>
        <w:t xml:space="preserve"> υπάρχουν προβλέψεις στην Ο</w:t>
      </w:r>
      <w:r w:rsidR="00A3290B" w:rsidRPr="00B30C21">
        <w:rPr>
          <w:rFonts w:ascii="Verdana" w:hAnsi="Verdana" w:cs="Times New Roman"/>
          <w:color w:val="000000"/>
          <w:sz w:val="20"/>
          <w:szCs w:val="20"/>
        </w:rPr>
        <w:t xml:space="preserve">δηγία 2004/39/ΕΚ του Ευρωπαϊκού Κοινοβουλίου και του Συμβουλίου "Για τις αγορές χρηματοπιστωτικών μέσων, για την τροποποίηση των οδηγιών 85/611/ΕΟΚ και 93/6/ΕΟΚ του Συμβουλίου και της οδηγίας 2000/12/ΕΚ του Ευρωπαϊκού Κοινοβουλίου και του Συμβουλίου και για την κατάργηση της οδηγίας 93/22/ΕΟΚ του Συμβουλίου" της 21ης Απριλίου 2004 (L 145/30.4.2004) γνωστή και ως </w:t>
      </w:r>
      <w:proofErr w:type="spellStart"/>
      <w:r w:rsidR="00A3290B" w:rsidRPr="00B30C21">
        <w:rPr>
          <w:rFonts w:ascii="Verdana" w:hAnsi="Verdana" w:cs="Times New Roman"/>
          <w:color w:val="000000"/>
          <w:sz w:val="20"/>
          <w:szCs w:val="20"/>
          <w:lang w:val="en-US"/>
        </w:rPr>
        <w:t>MiFID</w:t>
      </w:r>
      <w:proofErr w:type="spellEnd"/>
      <w:r w:rsidR="00A3290B" w:rsidRPr="00B30C21">
        <w:rPr>
          <w:rFonts w:ascii="Verdana" w:hAnsi="Verdana" w:cs="Times New Roman"/>
          <w:color w:val="000000"/>
          <w:sz w:val="20"/>
          <w:szCs w:val="20"/>
        </w:rPr>
        <w:t>,</w:t>
      </w:r>
      <w:r w:rsidRPr="00B30C21">
        <w:rPr>
          <w:rFonts w:ascii="Verdana" w:hAnsi="Verdana" w:cs="Times New Roman"/>
          <w:color w:val="000000"/>
          <w:sz w:val="20"/>
          <w:szCs w:val="20"/>
        </w:rPr>
        <w:t xml:space="preserve"> </w:t>
      </w:r>
      <w:r w:rsidR="00B700F1">
        <w:rPr>
          <w:rFonts w:ascii="Verdana" w:hAnsi="Verdana" w:cs="Times New Roman"/>
          <w:color w:val="000000"/>
          <w:sz w:val="20"/>
          <w:szCs w:val="20"/>
        </w:rPr>
        <w:t xml:space="preserve">καθώς </w:t>
      </w:r>
      <w:r w:rsidRPr="00B30C21">
        <w:rPr>
          <w:rFonts w:ascii="Verdana" w:hAnsi="Verdana" w:cs="Times New Roman"/>
          <w:color w:val="000000"/>
          <w:sz w:val="20"/>
          <w:szCs w:val="20"/>
        </w:rPr>
        <w:t xml:space="preserve">και στην </w:t>
      </w:r>
      <w:r w:rsidR="00A3290B" w:rsidRPr="00B30C21">
        <w:rPr>
          <w:rFonts w:ascii="Verdana" w:hAnsi="Verdana" w:cs="Times New Roman"/>
          <w:bCs/>
          <w:sz w:val="20"/>
          <w:szCs w:val="20"/>
        </w:rPr>
        <w:t xml:space="preserve">Οδηγία 2006/73/ΕΚ και </w:t>
      </w:r>
      <w:r w:rsidR="00B700F1">
        <w:rPr>
          <w:rFonts w:ascii="Verdana" w:hAnsi="Verdana" w:cs="Times New Roman"/>
          <w:bCs/>
          <w:sz w:val="20"/>
          <w:szCs w:val="20"/>
        </w:rPr>
        <w:t>τ</w:t>
      </w:r>
      <w:r w:rsidR="00A3290B" w:rsidRPr="00B30C21">
        <w:rPr>
          <w:rFonts w:ascii="Verdana" w:hAnsi="Verdana" w:cs="Times New Roman"/>
          <w:bCs/>
          <w:sz w:val="20"/>
          <w:szCs w:val="20"/>
        </w:rPr>
        <w:t>ο</w:t>
      </w:r>
      <w:r w:rsidR="00B700F1">
        <w:rPr>
          <w:rFonts w:ascii="Verdana" w:hAnsi="Verdana" w:cs="Times New Roman"/>
          <w:bCs/>
          <w:sz w:val="20"/>
          <w:szCs w:val="20"/>
        </w:rPr>
        <w:t>ν</w:t>
      </w:r>
      <w:r w:rsidR="00A3290B" w:rsidRPr="00B30C21">
        <w:rPr>
          <w:rFonts w:ascii="Verdana" w:hAnsi="Verdana" w:cs="Times New Roman"/>
          <w:bCs/>
          <w:sz w:val="20"/>
          <w:szCs w:val="20"/>
        </w:rPr>
        <w:t xml:space="preserve"> Κανονισμό 1287/2006 που περιέχουν τα εκτελεστικά μέτρα της άνω οδηγίας.</w:t>
      </w:r>
    </w:p>
    <w:p w:rsidR="001F20BC" w:rsidRPr="00B30C21" w:rsidRDefault="001F20BC" w:rsidP="00B30C21">
      <w:pPr>
        <w:pStyle w:val="a8"/>
        <w:spacing w:before="0" w:after="0"/>
        <w:rPr>
          <w:rFonts w:ascii="Verdana" w:hAnsi="Verdana"/>
          <w:sz w:val="20"/>
          <w:szCs w:val="20"/>
        </w:rPr>
      </w:pPr>
    </w:p>
    <w:p w:rsidR="007D776E" w:rsidRPr="00B30C21" w:rsidRDefault="005370C2" w:rsidP="00B30C21">
      <w:pPr>
        <w:pStyle w:val="a8"/>
        <w:spacing w:before="0" w:after="0"/>
        <w:rPr>
          <w:rFonts w:ascii="Verdana" w:hAnsi="Verdana"/>
          <w:b/>
          <w:sz w:val="20"/>
          <w:szCs w:val="20"/>
        </w:rPr>
      </w:pPr>
      <w:r w:rsidRPr="00B30C21">
        <w:rPr>
          <w:rFonts w:ascii="Verdana" w:hAnsi="Verdana"/>
          <w:b/>
          <w:bCs/>
          <w:sz w:val="20"/>
          <w:szCs w:val="20"/>
        </w:rPr>
        <w:t>7</w:t>
      </w:r>
      <w:r w:rsidR="007D776E" w:rsidRPr="00B30C21">
        <w:rPr>
          <w:rFonts w:ascii="Verdana" w:hAnsi="Verdana"/>
          <w:b/>
          <w:bCs/>
          <w:sz w:val="20"/>
          <w:szCs w:val="20"/>
        </w:rPr>
        <w:t>.</w:t>
      </w:r>
      <w:r w:rsidR="000D2D4C" w:rsidRPr="00B30C21">
        <w:rPr>
          <w:rFonts w:ascii="Verdana" w:hAnsi="Verdana"/>
          <w:b/>
          <w:bCs/>
          <w:sz w:val="20"/>
          <w:szCs w:val="20"/>
        </w:rPr>
        <w:t>4</w:t>
      </w:r>
      <w:r w:rsidR="007D776E" w:rsidRPr="00B30C21">
        <w:rPr>
          <w:rFonts w:ascii="Verdana" w:hAnsi="Verdana"/>
          <w:b/>
          <w:bCs/>
          <w:sz w:val="20"/>
          <w:szCs w:val="20"/>
        </w:rPr>
        <w:t>.</w:t>
      </w:r>
      <w:r w:rsidR="007D776E" w:rsidRPr="00B30C21">
        <w:rPr>
          <w:rFonts w:ascii="Verdana" w:hAnsi="Verdana"/>
          <w:b/>
          <w:sz w:val="20"/>
          <w:szCs w:val="20"/>
        </w:rPr>
        <w:t xml:space="preserve"> </w:t>
      </w:r>
      <w:r w:rsidR="001B722C" w:rsidRPr="00B30C21">
        <w:rPr>
          <w:rFonts w:ascii="Verdana" w:hAnsi="Verdana"/>
          <w:b/>
          <w:sz w:val="20"/>
          <w:szCs w:val="20"/>
        </w:rPr>
        <w:t xml:space="preserve">Αναφέρατε τυχόν σχετικές προβλέψεις της </w:t>
      </w:r>
      <w:r w:rsidR="007D776E" w:rsidRPr="00B30C21">
        <w:rPr>
          <w:rFonts w:ascii="Verdana" w:hAnsi="Verdana"/>
          <w:b/>
          <w:sz w:val="20"/>
          <w:szCs w:val="20"/>
        </w:rPr>
        <w:t>Ευρωπαϊκή</w:t>
      </w:r>
      <w:r w:rsidR="001B722C" w:rsidRPr="00B30C21">
        <w:rPr>
          <w:rFonts w:ascii="Verdana" w:hAnsi="Verdana"/>
          <w:b/>
          <w:sz w:val="20"/>
          <w:szCs w:val="20"/>
        </w:rPr>
        <w:t>ς</w:t>
      </w:r>
      <w:r w:rsidR="007D776E" w:rsidRPr="00B30C21">
        <w:rPr>
          <w:rFonts w:ascii="Verdana" w:hAnsi="Verdana"/>
          <w:b/>
          <w:sz w:val="20"/>
          <w:szCs w:val="20"/>
        </w:rPr>
        <w:t xml:space="preserve"> Σύμβαση</w:t>
      </w:r>
      <w:r w:rsidR="001B722C" w:rsidRPr="00B30C21">
        <w:rPr>
          <w:rFonts w:ascii="Verdana" w:hAnsi="Verdana"/>
          <w:b/>
          <w:sz w:val="20"/>
          <w:szCs w:val="20"/>
        </w:rPr>
        <w:t>ς</w:t>
      </w:r>
      <w:r w:rsidR="007D776E" w:rsidRPr="00B30C21">
        <w:rPr>
          <w:rFonts w:ascii="Verdana" w:hAnsi="Verdana"/>
          <w:b/>
          <w:sz w:val="20"/>
          <w:szCs w:val="20"/>
        </w:rPr>
        <w:t xml:space="preserve"> των Δικαιωμάτων του Ανθρώπου και τη</w:t>
      </w:r>
      <w:r w:rsidR="001B722C" w:rsidRPr="00B30C21">
        <w:rPr>
          <w:rFonts w:ascii="Verdana" w:hAnsi="Verdana"/>
          <w:b/>
          <w:sz w:val="20"/>
          <w:szCs w:val="20"/>
        </w:rPr>
        <w:t>ς</w:t>
      </w:r>
      <w:r w:rsidR="007D776E" w:rsidRPr="00B30C21">
        <w:rPr>
          <w:rFonts w:ascii="Verdana" w:hAnsi="Verdana"/>
          <w:b/>
          <w:sz w:val="20"/>
          <w:szCs w:val="20"/>
        </w:rPr>
        <w:t xml:space="preserve"> νομολογία</w:t>
      </w:r>
      <w:r w:rsidR="00C263B2" w:rsidRPr="00B30C21">
        <w:rPr>
          <w:rFonts w:ascii="Verdana" w:hAnsi="Verdana"/>
          <w:b/>
          <w:sz w:val="20"/>
          <w:szCs w:val="20"/>
        </w:rPr>
        <w:t>ς</w:t>
      </w:r>
      <w:r w:rsidR="007D776E" w:rsidRPr="00B30C21">
        <w:rPr>
          <w:rFonts w:ascii="Verdana" w:hAnsi="Verdana"/>
          <w:b/>
          <w:sz w:val="20"/>
          <w:szCs w:val="20"/>
        </w:rPr>
        <w:t xml:space="preserve"> του Ευρωπαϊκού Δικαστηρί</w:t>
      </w:r>
      <w:r w:rsidR="00C50366" w:rsidRPr="00B30C21">
        <w:rPr>
          <w:rFonts w:ascii="Verdana" w:hAnsi="Verdana"/>
          <w:b/>
          <w:sz w:val="20"/>
          <w:szCs w:val="20"/>
        </w:rPr>
        <w:t>ου των Δικαιωμάτων του Ανθρώπου</w:t>
      </w:r>
    </w:p>
    <w:p w:rsidR="00510BF8" w:rsidRPr="00B30C21" w:rsidRDefault="00510BF8" w:rsidP="00B30C21">
      <w:pPr>
        <w:pStyle w:val="a8"/>
        <w:spacing w:before="0" w:after="0"/>
        <w:rPr>
          <w:rFonts w:ascii="Verdana" w:hAnsi="Verdana"/>
          <w:sz w:val="20"/>
          <w:szCs w:val="20"/>
        </w:rPr>
      </w:pPr>
      <w:r w:rsidRPr="00B30C21">
        <w:rPr>
          <w:rFonts w:ascii="Verdana" w:hAnsi="Verdana"/>
          <w:sz w:val="20"/>
          <w:szCs w:val="20"/>
        </w:rPr>
        <w:lastRenderedPageBreak/>
        <w:t>Δεν υφίστα</w:t>
      </w:r>
      <w:r w:rsidR="00220B9A">
        <w:rPr>
          <w:rFonts w:ascii="Verdana" w:hAnsi="Verdana"/>
          <w:sz w:val="20"/>
          <w:szCs w:val="20"/>
        </w:rPr>
        <w:t>ν</w:t>
      </w:r>
      <w:r w:rsidRPr="00B30C21">
        <w:rPr>
          <w:rFonts w:ascii="Verdana" w:hAnsi="Verdana"/>
          <w:sz w:val="20"/>
          <w:szCs w:val="20"/>
        </w:rPr>
        <w:t>ται.</w:t>
      </w:r>
    </w:p>
    <w:p w:rsidR="00B30C21" w:rsidRPr="0063763C" w:rsidRDefault="00B30C21" w:rsidP="0063763C">
      <w:pPr>
        <w:pStyle w:val="a8"/>
        <w:spacing w:before="0" w:after="0"/>
        <w:rPr>
          <w:rFonts w:ascii="Verdana" w:hAnsi="Verdana"/>
          <w:sz w:val="20"/>
          <w:szCs w:val="20"/>
        </w:rPr>
      </w:pPr>
    </w:p>
    <w:p w:rsidR="00B30C21" w:rsidRPr="00B30C21" w:rsidRDefault="00B30C21" w:rsidP="00B30C21">
      <w:pPr>
        <w:pStyle w:val="a9"/>
        <w:spacing w:before="0" w:after="0" w:line="360" w:lineRule="auto"/>
        <w:rPr>
          <w:rFonts w:ascii="Verdana" w:hAnsi="Verdana"/>
          <w:b w:val="0"/>
          <w:bCs w:val="0"/>
          <w:sz w:val="20"/>
          <w:szCs w:val="20"/>
        </w:rPr>
      </w:pPr>
    </w:p>
    <w:p w:rsidR="001B722C" w:rsidRPr="00B30C21" w:rsidRDefault="005370C2" w:rsidP="00B30C21">
      <w:pPr>
        <w:pStyle w:val="a9"/>
        <w:spacing w:before="0" w:after="0" w:line="360" w:lineRule="auto"/>
        <w:rPr>
          <w:rFonts w:ascii="Verdana" w:hAnsi="Verdana"/>
          <w:sz w:val="20"/>
          <w:szCs w:val="20"/>
        </w:rPr>
      </w:pPr>
      <w:r w:rsidRPr="00B30C21">
        <w:rPr>
          <w:rFonts w:ascii="Verdana" w:hAnsi="Verdana"/>
          <w:sz w:val="20"/>
          <w:szCs w:val="20"/>
        </w:rPr>
        <w:t>8</w:t>
      </w:r>
      <w:r w:rsidR="001B722C" w:rsidRPr="00B30C21">
        <w:rPr>
          <w:rFonts w:ascii="Verdana" w:hAnsi="Verdana"/>
          <w:sz w:val="20"/>
          <w:szCs w:val="20"/>
        </w:rPr>
        <w:t>. Αρμοδιότητα</w:t>
      </w:r>
    </w:p>
    <w:p w:rsidR="00295378" w:rsidRPr="00B30C21" w:rsidRDefault="00295378" w:rsidP="00B30C21">
      <w:pPr>
        <w:pStyle w:val="a8"/>
        <w:spacing w:before="0" w:after="0"/>
        <w:rPr>
          <w:rFonts w:ascii="Verdana" w:hAnsi="Verdana"/>
          <w:b/>
          <w:bCs/>
          <w:sz w:val="20"/>
          <w:szCs w:val="20"/>
        </w:rPr>
      </w:pPr>
    </w:p>
    <w:p w:rsidR="007D776E" w:rsidRPr="00B30C21" w:rsidRDefault="005370C2" w:rsidP="00B30C21">
      <w:pPr>
        <w:pStyle w:val="a8"/>
        <w:spacing w:before="0" w:after="0"/>
        <w:rPr>
          <w:rFonts w:ascii="Verdana" w:hAnsi="Verdana"/>
          <w:b/>
          <w:bCs/>
          <w:sz w:val="20"/>
          <w:szCs w:val="20"/>
        </w:rPr>
      </w:pPr>
      <w:r w:rsidRPr="00B30C21">
        <w:rPr>
          <w:rFonts w:ascii="Verdana" w:hAnsi="Verdana"/>
          <w:b/>
          <w:bCs/>
          <w:sz w:val="20"/>
          <w:szCs w:val="20"/>
        </w:rPr>
        <w:t>8</w:t>
      </w:r>
      <w:r w:rsidR="007D776E" w:rsidRPr="00B30C21">
        <w:rPr>
          <w:rFonts w:ascii="Verdana" w:hAnsi="Verdana"/>
          <w:b/>
          <w:bCs/>
          <w:sz w:val="20"/>
          <w:szCs w:val="20"/>
        </w:rPr>
        <w:t>.</w:t>
      </w:r>
      <w:r w:rsidR="00DB35EC" w:rsidRPr="00B30C21">
        <w:rPr>
          <w:rFonts w:ascii="Verdana" w:hAnsi="Verdana"/>
          <w:b/>
          <w:bCs/>
          <w:sz w:val="20"/>
          <w:szCs w:val="20"/>
        </w:rPr>
        <w:t>1</w:t>
      </w:r>
      <w:r w:rsidR="007D776E" w:rsidRPr="00B30C21">
        <w:rPr>
          <w:rFonts w:ascii="Verdana" w:hAnsi="Verdana"/>
          <w:b/>
          <w:bCs/>
          <w:sz w:val="20"/>
          <w:szCs w:val="20"/>
        </w:rPr>
        <w:t xml:space="preserve">. Αναφέρατε </w:t>
      </w:r>
      <w:r w:rsidR="00DB35EC" w:rsidRPr="00B30C21">
        <w:rPr>
          <w:rFonts w:ascii="Verdana" w:hAnsi="Verdana"/>
          <w:b/>
          <w:bCs/>
          <w:sz w:val="20"/>
          <w:szCs w:val="20"/>
        </w:rPr>
        <w:t>τα υπουργεία που είναι συναρμόδια για το</w:t>
      </w:r>
      <w:r w:rsidR="00846C1A" w:rsidRPr="00B30C21">
        <w:rPr>
          <w:rFonts w:ascii="Verdana" w:hAnsi="Verdana"/>
          <w:b/>
          <w:bCs/>
          <w:sz w:val="20"/>
          <w:szCs w:val="20"/>
        </w:rPr>
        <w:t>ν</w:t>
      </w:r>
      <w:r w:rsidR="00DB35EC" w:rsidRPr="00B30C21">
        <w:rPr>
          <w:rFonts w:ascii="Verdana" w:hAnsi="Verdana"/>
          <w:b/>
          <w:bCs/>
          <w:sz w:val="20"/>
          <w:szCs w:val="20"/>
        </w:rPr>
        <w:t xml:space="preserve"> σχεδιασμό και την προώθηση της αξιολογούμενης ρύθμισης, αιτιολογώντας </w:t>
      </w:r>
      <w:r w:rsidR="007D776E" w:rsidRPr="00B30C21">
        <w:rPr>
          <w:rFonts w:ascii="Verdana" w:hAnsi="Verdana"/>
          <w:b/>
          <w:bCs/>
          <w:sz w:val="20"/>
          <w:szCs w:val="20"/>
        </w:rPr>
        <w:t xml:space="preserve">ειδικά </w:t>
      </w:r>
      <w:r w:rsidR="0026151A" w:rsidRPr="00B30C21">
        <w:rPr>
          <w:rFonts w:ascii="Verdana" w:hAnsi="Verdana"/>
          <w:b/>
          <w:bCs/>
          <w:sz w:val="20"/>
          <w:szCs w:val="20"/>
        </w:rPr>
        <w:t>τους λόγους συναρμοδιότητας</w:t>
      </w:r>
    </w:p>
    <w:p w:rsidR="001F20BC" w:rsidRPr="00B30C21" w:rsidRDefault="00510BF8" w:rsidP="00917634">
      <w:pPr>
        <w:pStyle w:val="a8"/>
        <w:spacing w:before="0" w:after="0"/>
        <w:rPr>
          <w:rFonts w:ascii="Verdana" w:hAnsi="Verdana"/>
          <w:sz w:val="20"/>
          <w:szCs w:val="20"/>
        </w:rPr>
      </w:pPr>
      <w:r w:rsidRPr="00B30C21">
        <w:rPr>
          <w:rFonts w:ascii="Verdana" w:hAnsi="Verdana"/>
          <w:sz w:val="20"/>
          <w:szCs w:val="20"/>
        </w:rPr>
        <w:t>Υπουργείο Οικονομικών</w:t>
      </w:r>
      <w:r w:rsidR="00510893">
        <w:rPr>
          <w:rFonts w:ascii="Verdana" w:hAnsi="Verdana"/>
          <w:sz w:val="20"/>
          <w:szCs w:val="20"/>
        </w:rPr>
        <w:t xml:space="preserve"> και Υπουργείο Διοικητικής Μεταρρύθμισης</w:t>
      </w:r>
      <w:r w:rsidRPr="00B30C21">
        <w:rPr>
          <w:rFonts w:ascii="Verdana" w:hAnsi="Verdana"/>
          <w:sz w:val="20"/>
          <w:szCs w:val="20"/>
        </w:rPr>
        <w:t>.</w:t>
      </w:r>
    </w:p>
    <w:p w:rsidR="00651E52" w:rsidRPr="00B30C21" w:rsidRDefault="00651E52" w:rsidP="00B30C21">
      <w:pPr>
        <w:pStyle w:val="a8"/>
        <w:spacing w:before="0" w:after="0"/>
        <w:rPr>
          <w:rFonts w:ascii="Verdana" w:hAnsi="Verdana"/>
          <w:b/>
          <w:bCs/>
          <w:sz w:val="20"/>
          <w:szCs w:val="20"/>
        </w:rPr>
      </w:pPr>
    </w:p>
    <w:p w:rsidR="00C263B2" w:rsidRPr="00B30C21" w:rsidRDefault="00C263B2" w:rsidP="00B30C21">
      <w:pPr>
        <w:pStyle w:val="a8"/>
        <w:spacing w:before="0" w:after="0"/>
        <w:rPr>
          <w:rFonts w:ascii="Verdana" w:hAnsi="Verdana"/>
          <w:b/>
          <w:sz w:val="20"/>
          <w:szCs w:val="20"/>
        </w:rPr>
      </w:pPr>
      <w:r w:rsidRPr="00B30C21">
        <w:rPr>
          <w:rFonts w:ascii="Verdana" w:hAnsi="Verdana"/>
          <w:b/>
          <w:bCs/>
          <w:sz w:val="20"/>
          <w:szCs w:val="20"/>
        </w:rPr>
        <w:t>8.2.</w:t>
      </w:r>
      <w:r w:rsidRPr="00B30C21">
        <w:rPr>
          <w:rFonts w:ascii="Verdana" w:hAnsi="Verdana"/>
          <w:b/>
          <w:sz w:val="20"/>
          <w:szCs w:val="20"/>
        </w:rPr>
        <w:t xml:space="preserve"> </w:t>
      </w:r>
      <w:r w:rsidR="00846C1A" w:rsidRPr="00B30C21">
        <w:rPr>
          <w:rFonts w:ascii="Verdana" w:hAnsi="Verdana"/>
          <w:b/>
          <w:sz w:val="20"/>
          <w:szCs w:val="20"/>
        </w:rPr>
        <w:t>Αναφέρατε τις οργανικές μονάδες</w:t>
      </w:r>
      <w:r w:rsidRPr="00B30C21">
        <w:rPr>
          <w:rFonts w:ascii="Verdana" w:hAnsi="Verdana"/>
          <w:b/>
          <w:sz w:val="20"/>
          <w:szCs w:val="20"/>
        </w:rPr>
        <w:t xml:space="preserve"> με τις οποίες υπήρξε συνεργασία του επισπεύδοντος υπουργείου κατά το στάδιο προετοιμασίας της εξεταζόμενης ρύθμισης</w:t>
      </w:r>
    </w:p>
    <w:p w:rsidR="00510BF8" w:rsidRPr="00B30C21" w:rsidRDefault="00BA6829" w:rsidP="00BA6829">
      <w:pPr>
        <w:pStyle w:val="a8"/>
        <w:spacing w:before="0" w:after="0"/>
        <w:rPr>
          <w:rFonts w:ascii="Verdana" w:hAnsi="Verdana"/>
          <w:sz w:val="20"/>
          <w:szCs w:val="20"/>
        </w:rPr>
      </w:pPr>
      <w:r>
        <w:rPr>
          <w:rFonts w:ascii="Verdana" w:hAnsi="Verdana"/>
          <w:sz w:val="20"/>
          <w:szCs w:val="20"/>
        </w:rPr>
        <w:t>Γενική Δ/νση</w:t>
      </w:r>
      <w:r w:rsidR="002B5F85">
        <w:rPr>
          <w:rFonts w:ascii="Verdana" w:hAnsi="Verdana"/>
          <w:sz w:val="20"/>
          <w:szCs w:val="20"/>
        </w:rPr>
        <w:t xml:space="preserve"> Οικονομικής Πολιτικής και Γενική Δ/νση </w:t>
      </w:r>
      <w:r w:rsidR="00510893">
        <w:rPr>
          <w:rFonts w:ascii="Verdana" w:hAnsi="Verdana"/>
          <w:sz w:val="20"/>
          <w:szCs w:val="20"/>
        </w:rPr>
        <w:t>Φορολογίας</w:t>
      </w:r>
      <w:r w:rsidR="002B5F85">
        <w:rPr>
          <w:rFonts w:ascii="Verdana" w:hAnsi="Verdana"/>
          <w:sz w:val="20"/>
          <w:szCs w:val="20"/>
        </w:rPr>
        <w:t>.</w:t>
      </w:r>
    </w:p>
    <w:p w:rsidR="001F20BC" w:rsidRPr="00B30C21" w:rsidRDefault="001F20BC" w:rsidP="00B30C21">
      <w:pPr>
        <w:pStyle w:val="a8"/>
        <w:spacing w:before="0" w:after="0"/>
        <w:rPr>
          <w:rFonts w:ascii="Verdana" w:hAnsi="Verdana"/>
          <w:sz w:val="20"/>
          <w:szCs w:val="20"/>
        </w:rPr>
      </w:pPr>
    </w:p>
    <w:p w:rsidR="007D776E" w:rsidRPr="00B30C21" w:rsidRDefault="005370C2" w:rsidP="00B30C21">
      <w:pPr>
        <w:pStyle w:val="a8"/>
        <w:spacing w:before="0" w:after="0"/>
        <w:rPr>
          <w:rFonts w:ascii="Verdana" w:hAnsi="Verdana"/>
          <w:b/>
          <w:sz w:val="20"/>
          <w:szCs w:val="20"/>
        </w:rPr>
      </w:pPr>
      <w:r w:rsidRPr="00B30C21">
        <w:rPr>
          <w:rFonts w:ascii="Verdana" w:hAnsi="Verdana"/>
          <w:b/>
          <w:bCs/>
          <w:sz w:val="20"/>
          <w:szCs w:val="20"/>
        </w:rPr>
        <w:t>8</w:t>
      </w:r>
      <w:r w:rsidR="00651E52" w:rsidRPr="00B30C21">
        <w:rPr>
          <w:rFonts w:ascii="Verdana" w:hAnsi="Verdana"/>
          <w:b/>
          <w:bCs/>
          <w:sz w:val="20"/>
          <w:szCs w:val="20"/>
        </w:rPr>
        <w:t>.</w:t>
      </w:r>
      <w:r w:rsidR="00C263B2" w:rsidRPr="00B30C21">
        <w:rPr>
          <w:rFonts w:ascii="Verdana" w:hAnsi="Verdana"/>
          <w:b/>
          <w:bCs/>
          <w:sz w:val="20"/>
          <w:szCs w:val="20"/>
        </w:rPr>
        <w:t>3</w:t>
      </w:r>
      <w:r w:rsidR="00651E52" w:rsidRPr="00B30C21">
        <w:rPr>
          <w:rFonts w:ascii="Verdana" w:hAnsi="Verdana"/>
          <w:b/>
          <w:bCs/>
          <w:sz w:val="20"/>
          <w:szCs w:val="20"/>
        </w:rPr>
        <w:t>.</w:t>
      </w:r>
      <w:r w:rsidR="00651E52" w:rsidRPr="00B30C21">
        <w:rPr>
          <w:rFonts w:ascii="Verdana" w:hAnsi="Verdana"/>
          <w:b/>
          <w:sz w:val="20"/>
          <w:szCs w:val="20"/>
        </w:rPr>
        <w:t xml:space="preserve"> </w:t>
      </w:r>
      <w:r w:rsidR="00DB35EC" w:rsidRPr="00B30C21">
        <w:rPr>
          <w:rFonts w:ascii="Verdana" w:hAnsi="Verdana"/>
          <w:b/>
          <w:sz w:val="20"/>
          <w:szCs w:val="20"/>
        </w:rPr>
        <w:t>Αναφέρατε αναλυτικά τις υπηρεσίες</w:t>
      </w:r>
      <w:r w:rsidR="00960897" w:rsidRPr="00B30C21">
        <w:rPr>
          <w:rFonts w:ascii="Verdana" w:hAnsi="Verdana"/>
          <w:b/>
          <w:sz w:val="20"/>
          <w:szCs w:val="20"/>
        </w:rPr>
        <w:t>,</w:t>
      </w:r>
      <w:r w:rsidR="00DB35EC" w:rsidRPr="00B30C21">
        <w:rPr>
          <w:rFonts w:ascii="Verdana" w:hAnsi="Verdana"/>
          <w:b/>
          <w:sz w:val="20"/>
          <w:szCs w:val="20"/>
        </w:rPr>
        <w:t xml:space="preserve"> που θα είναι αρμόδιες για την εφαρμογή κάθε ξεχωριστής δράσης που προέρχεται από την εξεταζόμ</w:t>
      </w:r>
      <w:r w:rsidR="0026151A" w:rsidRPr="00B30C21">
        <w:rPr>
          <w:rFonts w:ascii="Verdana" w:hAnsi="Verdana"/>
          <w:b/>
          <w:sz w:val="20"/>
          <w:szCs w:val="20"/>
        </w:rPr>
        <w:t>ενη ρύθμιση</w:t>
      </w:r>
    </w:p>
    <w:p w:rsidR="00510BF8" w:rsidRPr="00B30C21" w:rsidRDefault="00510BF8" w:rsidP="00BA6829">
      <w:pPr>
        <w:pStyle w:val="a8"/>
        <w:spacing w:before="0" w:after="0"/>
        <w:rPr>
          <w:rFonts w:ascii="Verdana" w:hAnsi="Verdana"/>
          <w:sz w:val="20"/>
          <w:szCs w:val="20"/>
        </w:rPr>
      </w:pPr>
      <w:r w:rsidRPr="00B30C21">
        <w:rPr>
          <w:rFonts w:ascii="Verdana" w:hAnsi="Verdana"/>
          <w:sz w:val="20"/>
          <w:szCs w:val="20"/>
        </w:rPr>
        <w:t>Επιτροπή Κεφαλαιαγοράς</w:t>
      </w:r>
      <w:r w:rsidR="00FC201D">
        <w:rPr>
          <w:rFonts w:ascii="Verdana" w:hAnsi="Verdana"/>
          <w:sz w:val="20"/>
          <w:szCs w:val="20"/>
        </w:rPr>
        <w:t xml:space="preserve">, </w:t>
      </w:r>
      <w:r w:rsidR="002B5F85">
        <w:rPr>
          <w:rFonts w:ascii="Verdana" w:hAnsi="Verdana"/>
          <w:sz w:val="20"/>
          <w:szCs w:val="20"/>
        </w:rPr>
        <w:t>Τράπεζα της Ελλάδος και ΕΧΑΕ.</w:t>
      </w:r>
    </w:p>
    <w:p w:rsidR="001F20BC" w:rsidRPr="00B30C21" w:rsidRDefault="001F20BC" w:rsidP="00B30C21">
      <w:pPr>
        <w:pStyle w:val="a8"/>
        <w:spacing w:before="0" w:after="0"/>
        <w:rPr>
          <w:rFonts w:ascii="Verdana" w:hAnsi="Verdana"/>
          <w:sz w:val="20"/>
          <w:szCs w:val="20"/>
        </w:rPr>
      </w:pPr>
    </w:p>
    <w:p w:rsidR="007D776E" w:rsidRPr="00B30C21" w:rsidRDefault="005370C2" w:rsidP="00B30C21">
      <w:pPr>
        <w:pStyle w:val="a8"/>
        <w:spacing w:before="0" w:after="0"/>
        <w:rPr>
          <w:rFonts w:ascii="Verdana" w:hAnsi="Verdana"/>
          <w:b/>
          <w:sz w:val="20"/>
          <w:szCs w:val="20"/>
        </w:rPr>
      </w:pPr>
      <w:r w:rsidRPr="00B30C21">
        <w:rPr>
          <w:rFonts w:ascii="Verdana" w:hAnsi="Verdana"/>
          <w:b/>
          <w:bCs/>
          <w:sz w:val="20"/>
          <w:szCs w:val="20"/>
        </w:rPr>
        <w:t>8</w:t>
      </w:r>
      <w:r w:rsidR="007D776E" w:rsidRPr="00B30C21">
        <w:rPr>
          <w:rFonts w:ascii="Verdana" w:hAnsi="Verdana"/>
          <w:b/>
          <w:bCs/>
          <w:sz w:val="20"/>
          <w:szCs w:val="20"/>
        </w:rPr>
        <w:t>.</w:t>
      </w:r>
      <w:r w:rsidR="007F0ACE" w:rsidRPr="00B30C21">
        <w:rPr>
          <w:rFonts w:ascii="Verdana" w:hAnsi="Verdana"/>
          <w:b/>
          <w:bCs/>
          <w:sz w:val="20"/>
          <w:szCs w:val="20"/>
        </w:rPr>
        <w:t>4</w:t>
      </w:r>
      <w:r w:rsidR="00C263B2" w:rsidRPr="00B30C21">
        <w:rPr>
          <w:rFonts w:ascii="Verdana" w:hAnsi="Verdana"/>
          <w:b/>
          <w:bCs/>
          <w:sz w:val="20"/>
          <w:szCs w:val="20"/>
        </w:rPr>
        <w:t>.</w:t>
      </w:r>
      <w:r w:rsidR="007D776E" w:rsidRPr="00B30C21">
        <w:rPr>
          <w:rFonts w:ascii="Verdana" w:hAnsi="Verdana"/>
          <w:b/>
          <w:sz w:val="20"/>
          <w:szCs w:val="20"/>
        </w:rPr>
        <w:t xml:space="preserve"> </w:t>
      </w:r>
      <w:r w:rsidR="007F0ACE" w:rsidRPr="00B30C21">
        <w:rPr>
          <w:rFonts w:ascii="Verdana" w:hAnsi="Verdana"/>
          <w:b/>
          <w:sz w:val="20"/>
          <w:szCs w:val="20"/>
        </w:rPr>
        <w:t xml:space="preserve">Σε περίπτωση που η </w:t>
      </w:r>
      <w:r w:rsidR="007D776E" w:rsidRPr="00B30C21">
        <w:rPr>
          <w:rFonts w:ascii="Verdana" w:hAnsi="Verdana"/>
          <w:b/>
          <w:sz w:val="20"/>
          <w:szCs w:val="20"/>
        </w:rPr>
        <w:t>προτεινόμενη ρύθμιση προβλέπει τη σύσταση νέου φορέα, υπηρεσίας</w:t>
      </w:r>
      <w:r w:rsidR="00C50366" w:rsidRPr="00B30C21">
        <w:rPr>
          <w:rFonts w:ascii="Verdana" w:hAnsi="Verdana"/>
          <w:b/>
          <w:sz w:val="20"/>
          <w:szCs w:val="20"/>
        </w:rPr>
        <w:t>,</w:t>
      </w:r>
      <w:r w:rsidR="007D776E" w:rsidRPr="00B30C21">
        <w:rPr>
          <w:rFonts w:ascii="Verdana" w:hAnsi="Verdana"/>
          <w:b/>
          <w:sz w:val="20"/>
          <w:szCs w:val="20"/>
        </w:rPr>
        <w:t xml:space="preserve"> νομικού προσώπου, επιτροπής, συμβου</w:t>
      </w:r>
      <w:r w:rsidR="007F0ACE" w:rsidRPr="00B30C21">
        <w:rPr>
          <w:rFonts w:ascii="Verdana" w:hAnsi="Verdana"/>
          <w:b/>
          <w:sz w:val="20"/>
          <w:szCs w:val="20"/>
        </w:rPr>
        <w:t xml:space="preserve">λίου ή άλλου συλλογικού οργάνου, αναφέρατε συνοπτικά τη γνωμοδότηση της Διυπουργικής Επιτροπής της </w:t>
      </w:r>
      <w:r w:rsidR="007A4979" w:rsidRPr="00B30C21">
        <w:rPr>
          <w:rFonts w:ascii="Verdana" w:hAnsi="Verdana"/>
          <w:b/>
          <w:sz w:val="20"/>
          <w:szCs w:val="20"/>
        </w:rPr>
        <w:t>απόφαση</w:t>
      </w:r>
      <w:r w:rsidR="007F0ACE" w:rsidRPr="00B30C21">
        <w:rPr>
          <w:rFonts w:ascii="Verdana" w:hAnsi="Verdana"/>
          <w:b/>
          <w:sz w:val="20"/>
          <w:szCs w:val="20"/>
        </w:rPr>
        <w:t>ς</w:t>
      </w:r>
      <w:r w:rsidR="007A4979" w:rsidRPr="00B30C21">
        <w:rPr>
          <w:rFonts w:ascii="Verdana" w:hAnsi="Verdana"/>
          <w:b/>
          <w:sz w:val="20"/>
          <w:szCs w:val="20"/>
        </w:rPr>
        <w:t xml:space="preserve"> Πρωθυπουργού Υ</w:t>
      </w:r>
      <w:r w:rsidR="004B345C" w:rsidRPr="00B30C21">
        <w:rPr>
          <w:rFonts w:ascii="Verdana" w:hAnsi="Verdana"/>
          <w:b/>
          <w:sz w:val="20"/>
          <w:szCs w:val="20"/>
        </w:rPr>
        <w:t>1</w:t>
      </w:r>
      <w:r w:rsidR="00824D02" w:rsidRPr="00B30C21">
        <w:rPr>
          <w:rFonts w:ascii="Verdana" w:hAnsi="Verdana"/>
          <w:b/>
          <w:sz w:val="20"/>
          <w:szCs w:val="20"/>
        </w:rPr>
        <w:t>6</w:t>
      </w:r>
      <w:r w:rsidR="004B345C" w:rsidRPr="00B30C21">
        <w:rPr>
          <w:rFonts w:ascii="Verdana" w:hAnsi="Verdana"/>
          <w:b/>
          <w:sz w:val="20"/>
          <w:szCs w:val="20"/>
        </w:rPr>
        <w:t>9/1</w:t>
      </w:r>
      <w:r w:rsidR="00824D02" w:rsidRPr="00B30C21">
        <w:rPr>
          <w:rFonts w:ascii="Verdana" w:hAnsi="Verdana"/>
          <w:b/>
          <w:sz w:val="20"/>
          <w:szCs w:val="20"/>
        </w:rPr>
        <w:t>3</w:t>
      </w:r>
      <w:r w:rsidR="004B345C" w:rsidRPr="00B30C21">
        <w:rPr>
          <w:rFonts w:ascii="Verdana" w:hAnsi="Verdana"/>
          <w:b/>
          <w:sz w:val="20"/>
          <w:szCs w:val="20"/>
        </w:rPr>
        <w:t>-</w:t>
      </w:r>
      <w:r w:rsidR="00824D02" w:rsidRPr="00B30C21">
        <w:rPr>
          <w:rFonts w:ascii="Verdana" w:hAnsi="Verdana"/>
          <w:b/>
          <w:sz w:val="20"/>
          <w:szCs w:val="20"/>
        </w:rPr>
        <w:t>1</w:t>
      </w:r>
      <w:r w:rsidR="004B345C" w:rsidRPr="00B30C21">
        <w:rPr>
          <w:rFonts w:ascii="Verdana" w:hAnsi="Verdana"/>
          <w:b/>
          <w:sz w:val="20"/>
          <w:szCs w:val="20"/>
        </w:rPr>
        <w:t>-20</w:t>
      </w:r>
      <w:r w:rsidR="00824D02" w:rsidRPr="00B30C21">
        <w:rPr>
          <w:rFonts w:ascii="Verdana" w:hAnsi="Verdana"/>
          <w:b/>
          <w:sz w:val="20"/>
          <w:szCs w:val="20"/>
        </w:rPr>
        <w:t>1</w:t>
      </w:r>
      <w:r w:rsidR="004B345C" w:rsidRPr="00B30C21">
        <w:rPr>
          <w:rFonts w:ascii="Verdana" w:hAnsi="Verdana"/>
          <w:b/>
          <w:sz w:val="20"/>
          <w:szCs w:val="20"/>
        </w:rPr>
        <w:t>0 (</w:t>
      </w:r>
      <w:r w:rsidR="00824D02" w:rsidRPr="00B30C21">
        <w:rPr>
          <w:rFonts w:ascii="Verdana" w:hAnsi="Verdana"/>
          <w:b/>
          <w:sz w:val="20"/>
          <w:szCs w:val="20"/>
        </w:rPr>
        <w:t>Β’</w:t>
      </w:r>
      <w:r w:rsidR="00B25D9D" w:rsidRPr="00B30C21">
        <w:rPr>
          <w:rFonts w:ascii="Verdana" w:hAnsi="Verdana"/>
          <w:b/>
          <w:sz w:val="20"/>
          <w:szCs w:val="20"/>
        </w:rPr>
        <w:t xml:space="preserve"> 19</w:t>
      </w:r>
      <w:r w:rsidR="007D776E" w:rsidRPr="00B30C21">
        <w:rPr>
          <w:rFonts w:ascii="Verdana" w:hAnsi="Verdana"/>
          <w:b/>
          <w:sz w:val="20"/>
          <w:szCs w:val="20"/>
        </w:rPr>
        <w:t>)</w:t>
      </w:r>
      <w:r w:rsidR="007F0ACE" w:rsidRPr="00B30C21">
        <w:rPr>
          <w:rFonts w:ascii="Verdana" w:hAnsi="Verdana"/>
          <w:b/>
          <w:sz w:val="20"/>
          <w:szCs w:val="20"/>
        </w:rPr>
        <w:t xml:space="preserve"> και επισυνάψτε τη μελέτη σκοπιμότητας και τ</w:t>
      </w:r>
      <w:r w:rsidR="0026151A" w:rsidRPr="00B30C21">
        <w:rPr>
          <w:rFonts w:ascii="Verdana" w:hAnsi="Verdana"/>
          <w:b/>
          <w:sz w:val="20"/>
          <w:szCs w:val="20"/>
        </w:rPr>
        <w:t>ην οικονομοτεχνική μελέτη</w:t>
      </w:r>
    </w:p>
    <w:p w:rsidR="00510BF8" w:rsidRPr="00B30C21" w:rsidRDefault="00510BF8" w:rsidP="00B30C21">
      <w:pPr>
        <w:pStyle w:val="a8"/>
        <w:spacing w:before="0" w:after="0"/>
        <w:rPr>
          <w:rFonts w:ascii="Verdana" w:hAnsi="Verdana"/>
          <w:sz w:val="20"/>
          <w:szCs w:val="20"/>
        </w:rPr>
      </w:pPr>
      <w:r w:rsidRPr="00B30C21">
        <w:rPr>
          <w:rFonts w:ascii="Verdana" w:hAnsi="Verdana"/>
          <w:sz w:val="20"/>
          <w:szCs w:val="20"/>
        </w:rPr>
        <w:t>Δεν υφίσταται.</w:t>
      </w:r>
    </w:p>
    <w:p w:rsidR="001F20BC" w:rsidRPr="00B30C21" w:rsidRDefault="001F20BC" w:rsidP="00B30C21">
      <w:pPr>
        <w:pStyle w:val="a9"/>
        <w:spacing w:before="0" w:after="0" w:line="360" w:lineRule="auto"/>
        <w:rPr>
          <w:rFonts w:ascii="Verdana" w:hAnsi="Verdana"/>
          <w:b w:val="0"/>
          <w:bCs w:val="0"/>
          <w:sz w:val="20"/>
          <w:szCs w:val="20"/>
        </w:rPr>
      </w:pPr>
    </w:p>
    <w:p w:rsidR="00A670D0" w:rsidRPr="00B30C21" w:rsidRDefault="00A670D0" w:rsidP="00B30C21">
      <w:pPr>
        <w:pStyle w:val="a9"/>
        <w:spacing w:before="0" w:after="0" w:line="360" w:lineRule="auto"/>
        <w:rPr>
          <w:rFonts w:ascii="Verdana" w:hAnsi="Verdana"/>
          <w:b w:val="0"/>
          <w:bCs w:val="0"/>
          <w:sz w:val="20"/>
          <w:szCs w:val="20"/>
        </w:rPr>
      </w:pPr>
    </w:p>
    <w:p w:rsidR="007D776E" w:rsidRPr="00B30C21" w:rsidRDefault="005370C2" w:rsidP="00B30C21">
      <w:pPr>
        <w:pStyle w:val="a9"/>
        <w:spacing w:before="0" w:after="0" w:line="360" w:lineRule="auto"/>
        <w:rPr>
          <w:rFonts w:ascii="Verdana" w:hAnsi="Verdana"/>
          <w:sz w:val="20"/>
          <w:szCs w:val="20"/>
        </w:rPr>
      </w:pPr>
      <w:r w:rsidRPr="00B30C21">
        <w:rPr>
          <w:rFonts w:ascii="Verdana" w:hAnsi="Verdana"/>
          <w:sz w:val="20"/>
          <w:szCs w:val="20"/>
        </w:rPr>
        <w:t>9</w:t>
      </w:r>
      <w:r w:rsidR="007D776E" w:rsidRPr="00B30C21">
        <w:rPr>
          <w:rFonts w:ascii="Verdana" w:hAnsi="Verdana"/>
          <w:sz w:val="20"/>
          <w:szCs w:val="20"/>
        </w:rPr>
        <w:t xml:space="preserve">. </w:t>
      </w:r>
      <w:r w:rsidR="009F00BC" w:rsidRPr="00B30C21">
        <w:rPr>
          <w:rFonts w:ascii="Verdana" w:hAnsi="Verdana"/>
          <w:sz w:val="20"/>
          <w:szCs w:val="20"/>
        </w:rPr>
        <w:t>Τήρηση Νομοτεχνικών Κανόνων και Κωδικοποίηση</w:t>
      </w:r>
    </w:p>
    <w:p w:rsidR="00C8362B" w:rsidRPr="00B30C21" w:rsidRDefault="00C8362B" w:rsidP="00B30C21">
      <w:pPr>
        <w:pStyle w:val="a8"/>
        <w:spacing w:before="0" w:after="0"/>
        <w:rPr>
          <w:rFonts w:ascii="Verdana" w:hAnsi="Verdana"/>
          <w:b/>
          <w:bCs/>
          <w:sz w:val="20"/>
          <w:szCs w:val="20"/>
        </w:rPr>
      </w:pPr>
    </w:p>
    <w:p w:rsidR="006B752B" w:rsidRPr="00B30C21" w:rsidRDefault="005370C2" w:rsidP="00B30C21">
      <w:pPr>
        <w:pStyle w:val="a8"/>
        <w:spacing w:before="0" w:after="0"/>
        <w:rPr>
          <w:rFonts w:ascii="Verdana" w:hAnsi="Verdana"/>
          <w:b/>
          <w:bCs/>
          <w:sz w:val="20"/>
          <w:szCs w:val="20"/>
        </w:rPr>
      </w:pPr>
      <w:r w:rsidRPr="00B30C21">
        <w:rPr>
          <w:rFonts w:ascii="Verdana" w:hAnsi="Verdana"/>
          <w:b/>
          <w:bCs/>
          <w:sz w:val="20"/>
          <w:szCs w:val="20"/>
        </w:rPr>
        <w:t>9</w:t>
      </w:r>
      <w:r w:rsidR="006B752B" w:rsidRPr="00B30C21">
        <w:rPr>
          <w:rFonts w:ascii="Verdana" w:hAnsi="Verdana"/>
          <w:b/>
          <w:bCs/>
          <w:sz w:val="20"/>
          <w:szCs w:val="20"/>
        </w:rPr>
        <w:t>.1. Αναφέρατε τους νομοτεχνικούς κανόνες,</w:t>
      </w:r>
      <w:r w:rsidR="003B7B16" w:rsidRPr="00B30C21">
        <w:rPr>
          <w:rFonts w:ascii="Verdana" w:hAnsi="Verdana"/>
          <w:b/>
          <w:bCs/>
          <w:sz w:val="20"/>
          <w:szCs w:val="20"/>
        </w:rPr>
        <w:t xml:space="preserve"> οι οποίοι εφαρμόστηκαν κατά τη</w:t>
      </w:r>
      <w:r w:rsidR="006B752B" w:rsidRPr="00B30C21">
        <w:rPr>
          <w:rFonts w:ascii="Verdana" w:hAnsi="Verdana"/>
          <w:b/>
          <w:bCs/>
          <w:sz w:val="20"/>
          <w:szCs w:val="20"/>
        </w:rPr>
        <w:t xml:space="preserve"> σύνταξη της προτεινόμενης διάταξης, με αναφορά στο εγχειρίδιο οδηγιών της Κεντρικής Νομοπαρασκευαστικής</w:t>
      </w:r>
      <w:r w:rsidR="0026151A" w:rsidRPr="00B30C21">
        <w:rPr>
          <w:rFonts w:ascii="Verdana" w:hAnsi="Verdana"/>
          <w:b/>
          <w:bCs/>
          <w:sz w:val="20"/>
          <w:szCs w:val="20"/>
        </w:rPr>
        <w:t xml:space="preserve"> Επιτροπής (ΚΕ.Ν.Ε.)</w:t>
      </w:r>
    </w:p>
    <w:p w:rsidR="00534380" w:rsidRDefault="00BA6829" w:rsidP="00B30C21">
      <w:pPr>
        <w:pStyle w:val="a8"/>
        <w:spacing w:before="0" w:after="0"/>
        <w:rPr>
          <w:rFonts w:ascii="Verdana" w:hAnsi="Verdana"/>
          <w:sz w:val="20"/>
          <w:szCs w:val="20"/>
        </w:rPr>
      </w:pPr>
      <w:r>
        <w:rPr>
          <w:rFonts w:ascii="Verdana" w:hAnsi="Verdana"/>
          <w:sz w:val="20"/>
          <w:szCs w:val="20"/>
        </w:rPr>
        <w:t>Μ</w:t>
      </w:r>
      <w:r w:rsidR="00534380">
        <w:rPr>
          <w:rFonts w:ascii="Verdana" w:hAnsi="Verdana"/>
          <w:sz w:val="20"/>
          <w:szCs w:val="20"/>
        </w:rPr>
        <w:t>έρος</w:t>
      </w:r>
      <w:r>
        <w:rPr>
          <w:rFonts w:ascii="Verdana" w:hAnsi="Verdana"/>
          <w:sz w:val="20"/>
          <w:szCs w:val="20"/>
        </w:rPr>
        <w:t xml:space="preserve"> </w:t>
      </w:r>
      <w:r w:rsidR="00534380">
        <w:rPr>
          <w:rFonts w:ascii="Verdana" w:hAnsi="Verdana"/>
          <w:sz w:val="20"/>
          <w:szCs w:val="20"/>
        </w:rPr>
        <w:t>τ</w:t>
      </w:r>
      <w:r w:rsidR="00534380" w:rsidRPr="008666D4">
        <w:rPr>
          <w:rFonts w:ascii="Verdana" w:hAnsi="Verdana"/>
          <w:sz w:val="20"/>
          <w:szCs w:val="20"/>
        </w:rPr>
        <w:t>ο</w:t>
      </w:r>
      <w:r w:rsidR="00534380">
        <w:rPr>
          <w:rFonts w:ascii="Verdana" w:hAnsi="Verdana"/>
          <w:sz w:val="20"/>
          <w:szCs w:val="20"/>
        </w:rPr>
        <w:t>υ</w:t>
      </w:r>
      <w:r w:rsidR="00534380" w:rsidRPr="008666D4">
        <w:rPr>
          <w:rFonts w:ascii="Verdana" w:hAnsi="Verdana"/>
          <w:sz w:val="20"/>
          <w:szCs w:val="20"/>
        </w:rPr>
        <w:t xml:space="preserve"> σχ</w:t>
      </w:r>
      <w:r w:rsidR="00534380">
        <w:rPr>
          <w:rFonts w:ascii="Verdana" w:hAnsi="Verdana"/>
          <w:sz w:val="20"/>
          <w:szCs w:val="20"/>
        </w:rPr>
        <w:t>ε</w:t>
      </w:r>
      <w:r w:rsidR="00534380" w:rsidRPr="008666D4">
        <w:rPr>
          <w:rFonts w:ascii="Verdana" w:hAnsi="Verdana"/>
          <w:sz w:val="20"/>
          <w:szCs w:val="20"/>
        </w:rPr>
        <w:t>δ</w:t>
      </w:r>
      <w:r w:rsidR="00534380">
        <w:rPr>
          <w:rFonts w:ascii="Verdana" w:hAnsi="Verdana"/>
          <w:sz w:val="20"/>
          <w:szCs w:val="20"/>
        </w:rPr>
        <w:t>ί</w:t>
      </w:r>
      <w:r w:rsidR="00534380" w:rsidRPr="008666D4">
        <w:rPr>
          <w:rFonts w:ascii="Verdana" w:hAnsi="Verdana"/>
          <w:sz w:val="20"/>
          <w:szCs w:val="20"/>
        </w:rPr>
        <w:t>ο</w:t>
      </w:r>
      <w:r w:rsidR="00534380">
        <w:rPr>
          <w:rFonts w:ascii="Verdana" w:hAnsi="Verdana"/>
          <w:sz w:val="20"/>
          <w:szCs w:val="20"/>
        </w:rPr>
        <w:t>υ</w:t>
      </w:r>
      <w:r w:rsidR="00534380" w:rsidRPr="008666D4">
        <w:rPr>
          <w:rFonts w:ascii="Verdana" w:hAnsi="Verdana"/>
          <w:sz w:val="20"/>
          <w:szCs w:val="20"/>
        </w:rPr>
        <w:t xml:space="preserve"> νόμου εξετάστηκε από την Κ.Ε.Ν.Ε. στ</w:t>
      </w:r>
      <w:r w:rsidR="00534380">
        <w:rPr>
          <w:rFonts w:ascii="Verdana" w:hAnsi="Verdana"/>
          <w:sz w:val="20"/>
          <w:szCs w:val="20"/>
        </w:rPr>
        <w:t>η</w:t>
      </w:r>
      <w:r w:rsidR="00534380" w:rsidRPr="008666D4">
        <w:rPr>
          <w:rFonts w:ascii="Verdana" w:hAnsi="Verdana"/>
          <w:sz w:val="20"/>
          <w:szCs w:val="20"/>
        </w:rPr>
        <w:t xml:space="preserve"> συνεδρ</w:t>
      </w:r>
      <w:r w:rsidR="00534380">
        <w:rPr>
          <w:rFonts w:ascii="Verdana" w:hAnsi="Verdana"/>
          <w:sz w:val="20"/>
          <w:szCs w:val="20"/>
        </w:rPr>
        <w:t>ία</w:t>
      </w:r>
      <w:r w:rsidR="00534380" w:rsidRPr="008666D4">
        <w:rPr>
          <w:rFonts w:ascii="Verdana" w:hAnsi="Verdana"/>
          <w:sz w:val="20"/>
          <w:szCs w:val="20"/>
        </w:rPr>
        <w:t>σ</w:t>
      </w:r>
      <w:r w:rsidR="00534380">
        <w:rPr>
          <w:rFonts w:ascii="Verdana" w:hAnsi="Verdana"/>
          <w:sz w:val="20"/>
          <w:szCs w:val="20"/>
        </w:rPr>
        <w:t>η</w:t>
      </w:r>
      <w:r w:rsidR="00534380" w:rsidRPr="008666D4">
        <w:rPr>
          <w:rFonts w:ascii="Verdana" w:hAnsi="Verdana"/>
          <w:sz w:val="20"/>
          <w:szCs w:val="20"/>
        </w:rPr>
        <w:t xml:space="preserve"> της 1</w:t>
      </w:r>
      <w:r w:rsidR="00534380">
        <w:rPr>
          <w:rFonts w:ascii="Verdana" w:hAnsi="Verdana"/>
          <w:sz w:val="20"/>
          <w:szCs w:val="20"/>
        </w:rPr>
        <w:t>7</w:t>
      </w:r>
      <w:r w:rsidR="00534380" w:rsidRPr="008666D4">
        <w:rPr>
          <w:rFonts w:ascii="Verdana" w:hAnsi="Verdana"/>
          <w:sz w:val="20"/>
          <w:szCs w:val="20"/>
        </w:rPr>
        <w:t>.1</w:t>
      </w:r>
      <w:r w:rsidR="00534380">
        <w:rPr>
          <w:rFonts w:ascii="Verdana" w:hAnsi="Verdana"/>
          <w:sz w:val="20"/>
          <w:szCs w:val="20"/>
        </w:rPr>
        <w:t>2</w:t>
      </w:r>
      <w:r w:rsidR="00534380" w:rsidRPr="008666D4">
        <w:rPr>
          <w:rFonts w:ascii="Verdana" w:hAnsi="Verdana"/>
          <w:sz w:val="20"/>
          <w:szCs w:val="20"/>
        </w:rPr>
        <w:t xml:space="preserve">.2012 και ενσωματώθηκαν </w:t>
      </w:r>
      <w:r w:rsidR="00D779FA">
        <w:rPr>
          <w:rFonts w:ascii="Verdana" w:hAnsi="Verdana"/>
          <w:sz w:val="20"/>
          <w:szCs w:val="20"/>
        </w:rPr>
        <w:t xml:space="preserve">οι </w:t>
      </w:r>
      <w:r w:rsidR="00534380" w:rsidRPr="008666D4">
        <w:rPr>
          <w:rFonts w:ascii="Verdana" w:hAnsi="Verdana"/>
          <w:sz w:val="20"/>
          <w:szCs w:val="20"/>
        </w:rPr>
        <w:t>παρατηρήσεις που έγιναν στο προς ψήφιση σχέδιο νόμου.</w:t>
      </w:r>
    </w:p>
    <w:p w:rsidR="00510BF8" w:rsidRPr="00BA6829" w:rsidRDefault="0063763C" w:rsidP="00B30C21">
      <w:pPr>
        <w:pStyle w:val="a8"/>
        <w:spacing w:before="0" w:after="0"/>
        <w:rPr>
          <w:rFonts w:ascii="Verdana" w:hAnsi="Verdana"/>
          <w:sz w:val="20"/>
          <w:szCs w:val="20"/>
        </w:rPr>
      </w:pPr>
      <w:r>
        <w:rPr>
          <w:rFonts w:ascii="Verdana" w:hAnsi="Verdana"/>
          <w:sz w:val="20"/>
          <w:szCs w:val="20"/>
        </w:rPr>
        <w:lastRenderedPageBreak/>
        <w:t xml:space="preserve">Κατά τη σύνταξη των </w:t>
      </w:r>
      <w:r w:rsidR="00534380">
        <w:rPr>
          <w:rFonts w:ascii="Verdana" w:hAnsi="Verdana"/>
          <w:sz w:val="20"/>
          <w:szCs w:val="20"/>
        </w:rPr>
        <w:t xml:space="preserve">λοιπών </w:t>
      </w:r>
      <w:r>
        <w:rPr>
          <w:rFonts w:ascii="Verdana" w:hAnsi="Verdana"/>
          <w:sz w:val="20"/>
          <w:szCs w:val="20"/>
        </w:rPr>
        <w:t>προτεινόμενων ρυθμίσεων έχουν εφαρμοστεί οι νομοτεχνικοί κανόνες και οι οδηγίες της ΚΕΝΕ.</w:t>
      </w:r>
    </w:p>
    <w:p w:rsidR="00A670D0" w:rsidRPr="00B30C21" w:rsidRDefault="00A670D0" w:rsidP="00B30C21">
      <w:pPr>
        <w:pStyle w:val="a9"/>
        <w:spacing w:before="0" w:after="0" w:line="360" w:lineRule="auto"/>
        <w:rPr>
          <w:rFonts w:ascii="Verdana" w:hAnsi="Verdana"/>
          <w:b w:val="0"/>
          <w:bCs w:val="0"/>
          <w:sz w:val="20"/>
          <w:szCs w:val="20"/>
        </w:rPr>
      </w:pPr>
    </w:p>
    <w:p w:rsidR="007D776E" w:rsidRPr="00B30C21" w:rsidRDefault="005370C2" w:rsidP="00B30C21">
      <w:pPr>
        <w:pStyle w:val="a8"/>
        <w:spacing w:before="0" w:after="0"/>
        <w:rPr>
          <w:rFonts w:ascii="Verdana" w:hAnsi="Verdana"/>
          <w:b/>
          <w:sz w:val="20"/>
          <w:szCs w:val="20"/>
        </w:rPr>
      </w:pPr>
      <w:r w:rsidRPr="00B30C21">
        <w:rPr>
          <w:rFonts w:ascii="Verdana" w:hAnsi="Verdana"/>
          <w:b/>
          <w:bCs/>
          <w:sz w:val="20"/>
          <w:szCs w:val="20"/>
        </w:rPr>
        <w:t>9</w:t>
      </w:r>
      <w:r w:rsidR="007D776E" w:rsidRPr="00B30C21">
        <w:rPr>
          <w:rFonts w:ascii="Verdana" w:hAnsi="Verdana"/>
          <w:b/>
          <w:bCs/>
          <w:sz w:val="20"/>
          <w:szCs w:val="20"/>
        </w:rPr>
        <w:t>.</w:t>
      </w:r>
      <w:r w:rsidR="006B752B" w:rsidRPr="00B30C21">
        <w:rPr>
          <w:rFonts w:ascii="Verdana" w:hAnsi="Verdana"/>
          <w:b/>
          <w:bCs/>
          <w:sz w:val="20"/>
          <w:szCs w:val="20"/>
        </w:rPr>
        <w:t>2</w:t>
      </w:r>
      <w:r w:rsidR="007D776E" w:rsidRPr="00B30C21">
        <w:rPr>
          <w:rFonts w:ascii="Verdana" w:hAnsi="Verdana"/>
          <w:b/>
          <w:bCs/>
          <w:sz w:val="20"/>
          <w:szCs w:val="20"/>
        </w:rPr>
        <w:t>.</w:t>
      </w:r>
      <w:r w:rsidR="007D776E" w:rsidRPr="00B30C21">
        <w:rPr>
          <w:rFonts w:ascii="Verdana" w:hAnsi="Verdana"/>
          <w:b/>
          <w:sz w:val="20"/>
          <w:szCs w:val="20"/>
        </w:rPr>
        <w:t xml:space="preserve"> Προσδιορίστε τις διατάξεις που τροποποι</w:t>
      </w:r>
      <w:r w:rsidR="006B752B" w:rsidRPr="00B30C21">
        <w:rPr>
          <w:rFonts w:ascii="Verdana" w:hAnsi="Verdana"/>
          <w:b/>
          <w:sz w:val="20"/>
          <w:szCs w:val="20"/>
        </w:rPr>
        <w:t>εί</w:t>
      </w:r>
      <w:r w:rsidR="00E76A9C" w:rsidRPr="00B30C21">
        <w:rPr>
          <w:rFonts w:ascii="Verdana" w:hAnsi="Verdana"/>
          <w:b/>
          <w:sz w:val="20"/>
          <w:szCs w:val="20"/>
        </w:rPr>
        <w:t>,</w:t>
      </w:r>
      <w:r w:rsidR="006B752B" w:rsidRPr="00B30C21">
        <w:rPr>
          <w:rFonts w:ascii="Verdana" w:hAnsi="Verdana"/>
          <w:b/>
          <w:sz w:val="20"/>
          <w:szCs w:val="20"/>
        </w:rPr>
        <w:t xml:space="preserve"> αντικαθι</w:t>
      </w:r>
      <w:r w:rsidR="007D776E" w:rsidRPr="00B30C21">
        <w:rPr>
          <w:rFonts w:ascii="Verdana" w:hAnsi="Verdana"/>
          <w:b/>
          <w:sz w:val="20"/>
          <w:szCs w:val="20"/>
        </w:rPr>
        <w:t>στ</w:t>
      </w:r>
      <w:r w:rsidR="006B752B" w:rsidRPr="00B30C21">
        <w:rPr>
          <w:rFonts w:ascii="Verdana" w:hAnsi="Verdana"/>
          <w:b/>
          <w:sz w:val="20"/>
          <w:szCs w:val="20"/>
        </w:rPr>
        <w:t>ά ή</w:t>
      </w:r>
      <w:r w:rsidR="007D776E" w:rsidRPr="00B30C21">
        <w:rPr>
          <w:rFonts w:ascii="Verdana" w:hAnsi="Verdana"/>
          <w:b/>
          <w:sz w:val="20"/>
          <w:szCs w:val="20"/>
        </w:rPr>
        <w:t xml:space="preserve"> καταργ</w:t>
      </w:r>
      <w:r w:rsidR="006B752B" w:rsidRPr="00B30C21">
        <w:rPr>
          <w:rFonts w:ascii="Verdana" w:hAnsi="Verdana"/>
          <w:b/>
          <w:sz w:val="20"/>
          <w:szCs w:val="20"/>
        </w:rPr>
        <w:t>εί η προτεινόμενη ρύθμιση</w:t>
      </w:r>
      <w:r w:rsidR="00E76A9C" w:rsidRPr="00B30C21">
        <w:rPr>
          <w:rFonts w:ascii="Verdana" w:hAnsi="Verdana"/>
          <w:b/>
          <w:sz w:val="20"/>
          <w:szCs w:val="20"/>
        </w:rPr>
        <w:t xml:space="preserve"> </w:t>
      </w:r>
      <w:r w:rsidR="008356B5" w:rsidRPr="00B30C21">
        <w:rPr>
          <w:rFonts w:ascii="Verdana" w:hAnsi="Verdana"/>
          <w:b/>
          <w:sz w:val="20"/>
          <w:szCs w:val="20"/>
        </w:rPr>
        <w:t>και ιδίως αναφέρατε εάν υπάρχει ήδη κώδικας ρυθμίσεων</w:t>
      </w:r>
      <w:r w:rsidR="003D0F89" w:rsidRPr="00B30C21">
        <w:rPr>
          <w:rFonts w:ascii="Verdana" w:hAnsi="Verdana"/>
          <w:b/>
          <w:sz w:val="20"/>
          <w:szCs w:val="20"/>
        </w:rPr>
        <w:t xml:space="preserve"> συναφών με την προτεινόμενη</w:t>
      </w:r>
    </w:p>
    <w:p w:rsidR="00526175" w:rsidRPr="00B30C21" w:rsidRDefault="007046AF" w:rsidP="00B30C21">
      <w:pPr>
        <w:pStyle w:val="a9"/>
        <w:spacing w:before="0" w:after="0" w:line="360" w:lineRule="auto"/>
        <w:rPr>
          <w:rFonts w:ascii="Verdana" w:hAnsi="Verdana"/>
          <w:b w:val="0"/>
          <w:bCs w:val="0"/>
          <w:sz w:val="20"/>
          <w:szCs w:val="20"/>
        </w:rPr>
      </w:pPr>
      <w:r w:rsidRPr="00B30C21">
        <w:rPr>
          <w:rFonts w:ascii="Verdana" w:hAnsi="Verdana"/>
          <w:b w:val="0"/>
          <w:bCs w:val="0"/>
          <w:sz w:val="20"/>
          <w:szCs w:val="20"/>
        </w:rPr>
        <w:t>Επισυνάπτεται αναλυτικός πίνακας τροποποιούμενων- καταργούμενων διατάξεων.</w:t>
      </w:r>
    </w:p>
    <w:p w:rsidR="001F20BC" w:rsidRPr="00B30C21" w:rsidRDefault="001F20BC" w:rsidP="00B30C21">
      <w:pPr>
        <w:pStyle w:val="a9"/>
        <w:spacing w:before="0" w:after="0" w:line="360" w:lineRule="auto"/>
        <w:rPr>
          <w:rFonts w:ascii="Verdana" w:hAnsi="Verdana"/>
          <w:b w:val="0"/>
          <w:bCs w:val="0"/>
          <w:sz w:val="20"/>
          <w:szCs w:val="20"/>
        </w:rPr>
      </w:pPr>
    </w:p>
    <w:p w:rsidR="006B752B" w:rsidRPr="00B30C21" w:rsidRDefault="005370C2" w:rsidP="00B30C21">
      <w:pPr>
        <w:pStyle w:val="a8"/>
        <w:spacing w:before="0" w:after="0"/>
        <w:rPr>
          <w:rFonts w:ascii="Verdana" w:hAnsi="Verdana"/>
          <w:b/>
          <w:sz w:val="20"/>
          <w:szCs w:val="20"/>
        </w:rPr>
      </w:pPr>
      <w:r w:rsidRPr="00B30C21">
        <w:rPr>
          <w:rFonts w:ascii="Verdana" w:hAnsi="Verdana"/>
          <w:b/>
          <w:sz w:val="20"/>
          <w:szCs w:val="20"/>
        </w:rPr>
        <w:t>9</w:t>
      </w:r>
      <w:r w:rsidR="006B752B" w:rsidRPr="00B30C21">
        <w:rPr>
          <w:rFonts w:ascii="Verdana" w:hAnsi="Verdana"/>
          <w:b/>
          <w:sz w:val="20"/>
          <w:szCs w:val="20"/>
        </w:rPr>
        <w:t xml:space="preserve">.3. Αναφέρατε τις </w:t>
      </w:r>
      <w:r w:rsidR="00E91ED7" w:rsidRPr="00B30C21">
        <w:rPr>
          <w:rFonts w:ascii="Verdana" w:hAnsi="Verdana"/>
          <w:b/>
          <w:sz w:val="20"/>
          <w:szCs w:val="20"/>
        </w:rPr>
        <w:t xml:space="preserve">εν γένει </w:t>
      </w:r>
      <w:r w:rsidR="006B752B" w:rsidRPr="00B30C21">
        <w:rPr>
          <w:rFonts w:ascii="Verdana" w:hAnsi="Verdana"/>
          <w:b/>
          <w:sz w:val="20"/>
          <w:szCs w:val="20"/>
        </w:rPr>
        <w:t>βελτιώσεις που επι</w:t>
      </w:r>
      <w:r w:rsidR="00626763" w:rsidRPr="00B30C21">
        <w:rPr>
          <w:rFonts w:ascii="Verdana" w:hAnsi="Verdana"/>
          <w:b/>
          <w:sz w:val="20"/>
          <w:szCs w:val="20"/>
        </w:rPr>
        <w:t>φέρει η προτεινόμενη ρύθμιση στην έννομη τάξη</w:t>
      </w:r>
      <w:r w:rsidR="006B752B" w:rsidRPr="00B30C21">
        <w:rPr>
          <w:rFonts w:ascii="Verdana" w:hAnsi="Verdana"/>
          <w:b/>
          <w:sz w:val="20"/>
          <w:szCs w:val="20"/>
        </w:rPr>
        <w:t xml:space="preserve"> </w:t>
      </w:r>
      <w:r w:rsidR="00E91ED7" w:rsidRPr="00B30C21">
        <w:rPr>
          <w:rFonts w:ascii="Verdana" w:hAnsi="Verdana"/>
          <w:b/>
          <w:sz w:val="20"/>
          <w:szCs w:val="20"/>
        </w:rPr>
        <w:t>και ειδικά τις διατάξεις που κωδικοποιεί ή απλουστεύει</w:t>
      </w:r>
    </w:p>
    <w:p w:rsidR="001B4B54" w:rsidRDefault="001B4B54" w:rsidP="00B30C21">
      <w:pPr>
        <w:pStyle w:val="a8"/>
        <w:spacing w:before="0" w:after="0"/>
        <w:rPr>
          <w:rFonts w:ascii="Verdana" w:hAnsi="Verdana"/>
          <w:sz w:val="20"/>
          <w:szCs w:val="20"/>
        </w:rPr>
      </w:pPr>
    </w:p>
    <w:p w:rsidR="00EE7866" w:rsidRPr="00B30C21" w:rsidRDefault="00EE7866" w:rsidP="00B30C21">
      <w:pPr>
        <w:pStyle w:val="a8"/>
        <w:spacing w:before="0" w:after="0"/>
        <w:rPr>
          <w:rFonts w:ascii="Verdana" w:hAnsi="Verdana"/>
          <w:sz w:val="20"/>
          <w:szCs w:val="20"/>
        </w:rPr>
      </w:pPr>
    </w:p>
    <w:p w:rsidR="009F00BC" w:rsidRPr="00B30C21" w:rsidRDefault="005370C2" w:rsidP="00B30C21">
      <w:pPr>
        <w:pStyle w:val="a8"/>
        <w:spacing w:before="0" w:after="0"/>
        <w:rPr>
          <w:rFonts w:ascii="Verdana" w:hAnsi="Verdana"/>
          <w:b/>
          <w:sz w:val="20"/>
          <w:szCs w:val="20"/>
        </w:rPr>
      </w:pPr>
      <w:r w:rsidRPr="00B30C21">
        <w:rPr>
          <w:rFonts w:ascii="Verdana" w:hAnsi="Verdana"/>
          <w:b/>
          <w:sz w:val="20"/>
          <w:szCs w:val="20"/>
        </w:rPr>
        <w:t>9</w:t>
      </w:r>
      <w:r w:rsidR="009F00BC" w:rsidRPr="00B30C21">
        <w:rPr>
          <w:rFonts w:ascii="Verdana" w:hAnsi="Verdana"/>
          <w:b/>
          <w:sz w:val="20"/>
          <w:szCs w:val="20"/>
        </w:rPr>
        <w:t>.</w:t>
      </w:r>
      <w:r w:rsidR="000D2D4C" w:rsidRPr="00B30C21">
        <w:rPr>
          <w:rFonts w:ascii="Verdana" w:hAnsi="Verdana"/>
          <w:b/>
          <w:sz w:val="20"/>
          <w:szCs w:val="20"/>
        </w:rPr>
        <w:t>4</w:t>
      </w:r>
      <w:r w:rsidR="009F00BC" w:rsidRPr="00B30C21">
        <w:rPr>
          <w:rFonts w:ascii="Verdana" w:hAnsi="Verdana"/>
          <w:b/>
          <w:sz w:val="20"/>
          <w:szCs w:val="20"/>
        </w:rPr>
        <w:t xml:space="preserve">. Προσδιορίστε τις διατάξεις </w:t>
      </w:r>
      <w:r w:rsidR="00E91ED7" w:rsidRPr="00B30C21">
        <w:rPr>
          <w:rFonts w:ascii="Verdana" w:hAnsi="Verdana"/>
          <w:b/>
          <w:sz w:val="20"/>
          <w:szCs w:val="20"/>
        </w:rPr>
        <w:t xml:space="preserve">της προτεινόμενης ρύθμισης </w:t>
      </w:r>
      <w:r w:rsidR="009F00BC" w:rsidRPr="00B30C21">
        <w:rPr>
          <w:rFonts w:ascii="Verdana" w:hAnsi="Verdana"/>
          <w:b/>
          <w:sz w:val="20"/>
          <w:szCs w:val="20"/>
        </w:rPr>
        <w:t>που τροποποιούν εμμέσως υφιστάμενες ρυθμίσεις, χωρίς να τις καταργούν ρητώς και</w:t>
      </w:r>
      <w:r w:rsidR="005F0FC4" w:rsidRPr="00B30C21">
        <w:rPr>
          <w:rFonts w:ascii="Verdana" w:hAnsi="Verdana"/>
          <w:b/>
          <w:sz w:val="20"/>
          <w:szCs w:val="20"/>
        </w:rPr>
        <w:t xml:space="preserve"> αιτιολογή</w:t>
      </w:r>
      <w:r w:rsidR="0026151A" w:rsidRPr="00B30C21">
        <w:rPr>
          <w:rFonts w:ascii="Verdana" w:hAnsi="Verdana"/>
          <w:b/>
          <w:sz w:val="20"/>
          <w:szCs w:val="20"/>
        </w:rPr>
        <w:t>στε την επιλογή αυτή</w:t>
      </w:r>
    </w:p>
    <w:p w:rsidR="00510BF8" w:rsidRPr="00B30C21" w:rsidRDefault="008666D4" w:rsidP="00B30C21">
      <w:pPr>
        <w:pStyle w:val="a8"/>
        <w:spacing w:before="0" w:after="0"/>
        <w:rPr>
          <w:rFonts w:ascii="Verdana" w:hAnsi="Verdana"/>
          <w:sz w:val="20"/>
          <w:szCs w:val="20"/>
        </w:rPr>
      </w:pPr>
      <w:r w:rsidRPr="008666D4">
        <w:rPr>
          <w:rFonts w:ascii="Verdana" w:hAnsi="Verdana"/>
          <w:sz w:val="20"/>
          <w:szCs w:val="20"/>
        </w:rPr>
        <w:t>Έχει γίνει προσπάθεια να γίνει ρητή παράθεση των τροποποιούμενων ή καταργούμενων διατάξεων.</w:t>
      </w:r>
    </w:p>
    <w:p w:rsidR="00A670D0" w:rsidRPr="00B30C21" w:rsidRDefault="00A670D0" w:rsidP="00B30C21">
      <w:pPr>
        <w:pStyle w:val="a8"/>
        <w:spacing w:before="0" w:after="0"/>
        <w:rPr>
          <w:rFonts w:ascii="Verdana" w:hAnsi="Verdana"/>
          <w:sz w:val="20"/>
          <w:szCs w:val="20"/>
        </w:rPr>
      </w:pPr>
    </w:p>
    <w:p w:rsidR="00A670D0" w:rsidRPr="00B30C21" w:rsidRDefault="00A670D0" w:rsidP="00B30C21">
      <w:pPr>
        <w:pStyle w:val="a9"/>
        <w:spacing w:before="0" w:after="0" w:line="360" w:lineRule="auto"/>
        <w:rPr>
          <w:rFonts w:ascii="Verdana" w:hAnsi="Verdana"/>
          <w:b w:val="0"/>
          <w:bCs w:val="0"/>
          <w:sz w:val="20"/>
          <w:szCs w:val="20"/>
        </w:rPr>
      </w:pPr>
    </w:p>
    <w:p w:rsidR="00662BD2" w:rsidRPr="00B30C21" w:rsidRDefault="00662BD2" w:rsidP="00B30C21">
      <w:pPr>
        <w:pStyle w:val="a9"/>
        <w:spacing w:before="0" w:after="0" w:line="360" w:lineRule="auto"/>
        <w:rPr>
          <w:rFonts w:ascii="Verdana" w:hAnsi="Verdana"/>
          <w:sz w:val="20"/>
          <w:szCs w:val="20"/>
        </w:rPr>
      </w:pPr>
      <w:r w:rsidRPr="00B30C21">
        <w:rPr>
          <w:rFonts w:ascii="Verdana" w:hAnsi="Verdana"/>
          <w:sz w:val="20"/>
          <w:szCs w:val="20"/>
        </w:rPr>
        <w:t>10. Διαφάνεια - Κοινωνική συμμετοχή</w:t>
      </w:r>
    </w:p>
    <w:p w:rsidR="00C8362B" w:rsidRPr="00B30C21" w:rsidRDefault="00C8362B" w:rsidP="00B30C21">
      <w:pPr>
        <w:pStyle w:val="a8"/>
        <w:spacing w:before="0" w:after="0"/>
        <w:rPr>
          <w:rFonts w:ascii="Verdana" w:hAnsi="Verdana"/>
          <w:b/>
          <w:bCs/>
          <w:sz w:val="20"/>
          <w:szCs w:val="20"/>
        </w:rPr>
      </w:pPr>
    </w:p>
    <w:p w:rsidR="00662BD2" w:rsidRPr="00B30C21" w:rsidRDefault="00662BD2" w:rsidP="00B30C21">
      <w:pPr>
        <w:pStyle w:val="a8"/>
        <w:spacing w:before="0" w:after="0"/>
        <w:rPr>
          <w:rFonts w:ascii="Verdana" w:hAnsi="Verdana"/>
          <w:b/>
          <w:sz w:val="20"/>
          <w:szCs w:val="20"/>
        </w:rPr>
      </w:pPr>
      <w:r w:rsidRPr="00B30C21">
        <w:rPr>
          <w:rFonts w:ascii="Verdana" w:hAnsi="Verdana"/>
          <w:b/>
          <w:bCs/>
          <w:sz w:val="20"/>
          <w:szCs w:val="20"/>
        </w:rPr>
        <w:t>10.1.</w:t>
      </w:r>
      <w:r w:rsidRPr="00B30C21">
        <w:rPr>
          <w:rFonts w:ascii="Verdana" w:hAnsi="Verdana"/>
          <w:b/>
          <w:sz w:val="20"/>
          <w:szCs w:val="20"/>
        </w:rPr>
        <w:t xml:space="preserve"> Αναφέρατε αναλυτικά τους κοινωνικούς εταίρους και εν γένει τα ενδιαφερόμενα μέρη που κλήθηκαν να λάβουν μέρος στην διαβούλευση για την προτεινόμενη ρύθμιση</w:t>
      </w:r>
    </w:p>
    <w:p w:rsidR="00EA0F0D" w:rsidRPr="00B30C21" w:rsidRDefault="00EA0F0D" w:rsidP="00B30C21">
      <w:pPr>
        <w:pStyle w:val="a8"/>
        <w:spacing w:before="0" w:after="0"/>
        <w:rPr>
          <w:rFonts w:ascii="Verdana" w:hAnsi="Verdana"/>
          <w:b/>
          <w:sz w:val="20"/>
          <w:szCs w:val="20"/>
        </w:rPr>
      </w:pPr>
    </w:p>
    <w:p w:rsidR="008666D4" w:rsidRPr="00B30C21" w:rsidRDefault="008666D4" w:rsidP="008666D4">
      <w:pPr>
        <w:pStyle w:val="a8"/>
        <w:spacing w:before="0" w:after="0"/>
        <w:rPr>
          <w:rFonts w:ascii="Verdana" w:hAnsi="Verdana"/>
          <w:sz w:val="20"/>
          <w:szCs w:val="20"/>
        </w:rPr>
      </w:pPr>
      <w:r>
        <w:rPr>
          <w:rFonts w:ascii="Verdana" w:hAnsi="Verdana"/>
          <w:sz w:val="20"/>
          <w:szCs w:val="20"/>
        </w:rPr>
        <w:t xml:space="preserve">Λόγω του τεχνικού χαρακτήρα των διατάξεων των άρθρων 1-19, στη διαβούλευση έλαβαν μέρος θεσμικοί φορείς και ειδικά η </w:t>
      </w:r>
      <w:r w:rsidR="002B5F85">
        <w:rPr>
          <w:rFonts w:ascii="Verdana" w:hAnsi="Verdana"/>
          <w:sz w:val="20"/>
          <w:szCs w:val="20"/>
        </w:rPr>
        <w:t xml:space="preserve">Επιτροπή Κεφαλαιαγοράς, </w:t>
      </w:r>
      <w:r w:rsidR="002B5F85" w:rsidRPr="00B30C21">
        <w:rPr>
          <w:rFonts w:ascii="Verdana" w:hAnsi="Verdana"/>
          <w:sz w:val="20"/>
          <w:szCs w:val="20"/>
        </w:rPr>
        <w:t>η Τράπεζα της Ελλάδος</w:t>
      </w:r>
      <w:r w:rsidR="002B5F85">
        <w:rPr>
          <w:rFonts w:ascii="Verdana" w:hAnsi="Verdana"/>
          <w:sz w:val="20"/>
          <w:szCs w:val="20"/>
        </w:rPr>
        <w:t>, ο</w:t>
      </w:r>
      <w:r w:rsidR="00EA0F0D" w:rsidRPr="00B30C21">
        <w:rPr>
          <w:rFonts w:ascii="Verdana" w:hAnsi="Verdana"/>
          <w:sz w:val="20"/>
          <w:szCs w:val="20"/>
        </w:rPr>
        <w:t xml:space="preserve"> </w:t>
      </w:r>
      <w:r w:rsidR="00EA0F0D" w:rsidRPr="000A275F">
        <w:rPr>
          <w:rFonts w:ascii="Verdana" w:hAnsi="Verdana"/>
          <w:sz w:val="20"/>
          <w:szCs w:val="20"/>
        </w:rPr>
        <w:t>Σ</w:t>
      </w:r>
      <w:r w:rsidR="000A275F" w:rsidRPr="000A275F">
        <w:rPr>
          <w:rFonts w:ascii="Verdana" w:hAnsi="Verdana"/>
          <w:sz w:val="20"/>
          <w:szCs w:val="20"/>
        </w:rPr>
        <w:t>ύνδεσμος</w:t>
      </w:r>
      <w:r w:rsidR="000A6BF8" w:rsidRPr="00B30C21">
        <w:rPr>
          <w:rFonts w:ascii="Verdana" w:hAnsi="Verdana"/>
          <w:sz w:val="20"/>
          <w:szCs w:val="20"/>
        </w:rPr>
        <w:t xml:space="preserve"> Μελών Χρηματιστηρίου Αθηνών, η Έ</w:t>
      </w:r>
      <w:r w:rsidR="00EA0F0D" w:rsidRPr="00B30C21">
        <w:rPr>
          <w:rFonts w:ascii="Verdana" w:hAnsi="Verdana"/>
          <w:sz w:val="20"/>
          <w:szCs w:val="20"/>
        </w:rPr>
        <w:t>νωση Θεσμικών</w:t>
      </w:r>
      <w:r w:rsidR="000A6BF8" w:rsidRPr="00B30C21">
        <w:rPr>
          <w:rFonts w:ascii="Verdana" w:hAnsi="Verdana"/>
          <w:sz w:val="20"/>
          <w:szCs w:val="20"/>
        </w:rPr>
        <w:t xml:space="preserve"> Επενδυτών</w:t>
      </w:r>
      <w:r w:rsidR="00EA0F0D" w:rsidRPr="00B30C21">
        <w:rPr>
          <w:rFonts w:ascii="Verdana" w:hAnsi="Verdana"/>
          <w:sz w:val="20"/>
          <w:szCs w:val="20"/>
        </w:rPr>
        <w:t xml:space="preserve">, η </w:t>
      </w:r>
      <w:r w:rsidR="002B5F85">
        <w:rPr>
          <w:rFonts w:ascii="Verdana" w:hAnsi="Verdana"/>
          <w:sz w:val="20"/>
          <w:szCs w:val="20"/>
        </w:rPr>
        <w:t>Έ</w:t>
      </w:r>
      <w:r w:rsidR="002B5F85" w:rsidRPr="00B30C21">
        <w:rPr>
          <w:rFonts w:ascii="Verdana" w:hAnsi="Verdana"/>
          <w:sz w:val="20"/>
          <w:szCs w:val="20"/>
        </w:rPr>
        <w:t>νωση</w:t>
      </w:r>
      <w:r w:rsidR="00EA0F0D" w:rsidRPr="00B30C21">
        <w:rPr>
          <w:rFonts w:ascii="Verdana" w:hAnsi="Verdana"/>
          <w:sz w:val="20"/>
          <w:szCs w:val="20"/>
        </w:rPr>
        <w:t xml:space="preserve"> των </w:t>
      </w:r>
      <w:r w:rsidR="002B5F85">
        <w:rPr>
          <w:rFonts w:ascii="Verdana" w:hAnsi="Verdana"/>
          <w:sz w:val="20"/>
          <w:szCs w:val="20"/>
        </w:rPr>
        <w:t>Επιχειρηματικών Κεφαλαίων Συμμετοχών (</w:t>
      </w:r>
      <w:r w:rsidR="00EA0F0D" w:rsidRPr="00B30C21">
        <w:rPr>
          <w:rFonts w:ascii="Verdana" w:hAnsi="Verdana"/>
          <w:sz w:val="20"/>
          <w:szCs w:val="20"/>
          <w:lang w:val="en-US"/>
        </w:rPr>
        <w:t>Venture</w:t>
      </w:r>
      <w:r w:rsidR="00EA0F0D" w:rsidRPr="00B30C21">
        <w:rPr>
          <w:rFonts w:ascii="Verdana" w:hAnsi="Verdana"/>
          <w:sz w:val="20"/>
          <w:szCs w:val="20"/>
        </w:rPr>
        <w:t xml:space="preserve"> </w:t>
      </w:r>
      <w:r w:rsidR="00EA0F0D" w:rsidRPr="00B30C21">
        <w:rPr>
          <w:rFonts w:ascii="Verdana" w:hAnsi="Verdana"/>
          <w:sz w:val="20"/>
          <w:szCs w:val="20"/>
          <w:lang w:val="en-US"/>
        </w:rPr>
        <w:t>Capitals</w:t>
      </w:r>
      <w:r w:rsidR="002B5F85">
        <w:rPr>
          <w:rFonts w:ascii="Verdana" w:hAnsi="Verdana"/>
          <w:sz w:val="20"/>
          <w:szCs w:val="20"/>
        </w:rPr>
        <w:t>)</w:t>
      </w:r>
      <w:r w:rsidR="00EA0F0D" w:rsidRPr="00B30C21">
        <w:rPr>
          <w:rFonts w:ascii="Verdana" w:hAnsi="Verdana"/>
          <w:sz w:val="20"/>
          <w:szCs w:val="20"/>
        </w:rPr>
        <w:t>, το Χ</w:t>
      </w:r>
      <w:r w:rsidR="000A6BF8" w:rsidRPr="00B30C21">
        <w:rPr>
          <w:rFonts w:ascii="Verdana" w:hAnsi="Verdana"/>
          <w:sz w:val="20"/>
          <w:szCs w:val="20"/>
        </w:rPr>
        <w:t>ρηματιστήριο Αθηνών</w:t>
      </w:r>
      <w:r w:rsidR="00C5222E" w:rsidRPr="00B30C21">
        <w:rPr>
          <w:rFonts w:ascii="Verdana" w:hAnsi="Verdana"/>
          <w:sz w:val="20"/>
          <w:szCs w:val="20"/>
        </w:rPr>
        <w:t xml:space="preserve">, </w:t>
      </w:r>
      <w:r w:rsidR="00B700F1">
        <w:rPr>
          <w:rFonts w:ascii="Verdana" w:hAnsi="Verdana"/>
          <w:sz w:val="20"/>
          <w:szCs w:val="20"/>
        </w:rPr>
        <w:t xml:space="preserve">το Ταμείο Αξιοποίησης Ιδιωτικής Περιουσίας του Δημοσίου </w:t>
      </w:r>
      <w:r>
        <w:rPr>
          <w:rFonts w:ascii="Verdana" w:hAnsi="Verdana"/>
          <w:sz w:val="20"/>
          <w:szCs w:val="20"/>
        </w:rPr>
        <w:t>(</w:t>
      </w:r>
      <w:r w:rsidR="00B700F1">
        <w:rPr>
          <w:rFonts w:ascii="Verdana" w:hAnsi="Verdana"/>
          <w:sz w:val="20"/>
          <w:szCs w:val="20"/>
        </w:rPr>
        <w:t>ΤΑΙΠΕΔ</w:t>
      </w:r>
      <w:r>
        <w:rPr>
          <w:rFonts w:ascii="Verdana" w:hAnsi="Verdana"/>
          <w:sz w:val="20"/>
          <w:szCs w:val="20"/>
        </w:rPr>
        <w:t xml:space="preserve">), </w:t>
      </w:r>
      <w:r w:rsidRPr="00B30C21">
        <w:rPr>
          <w:rFonts w:ascii="Verdana" w:hAnsi="Verdana"/>
          <w:sz w:val="20"/>
          <w:szCs w:val="20"/>
        </w:rPr>
        <w:t xml:space="preserve">η ένωση των </w:t>
      </w:r>
      <w:r w:rsidRPr="00B30C21">
        <w:rPr>
          <w:rFonts w:ascii="Verdana" w:hAnsi="Verdana"/>
          <w:sz w:val="20"/>
          <w:szCs w:val="20"/>
          <w:lang w:val="en-US"/>
        </w:rPr>
        <w:t>Venture</w:t>
      </w:r>
      <w:r w:rsidRPr="00B30C21">
        <w:rPr>
          <w:rFonts w:ascii="Verdana" w:hAnsi="Verdana"/>
          <w:sz w:val="20"/>
          <w:szCs w:val="20"/>
        </w:rPr>
        <w:t xml:space="preserve"> </w:t>
      </w:r>
      <w:r w:rsidRPr="00B30C21">
        <w:rPr>
          <w:rFonts w:ascii="Verdana" w:hAnsi="Verdana"/>
          <w:sz w:val="20"/>
          <w:szCs w:val="20"/>
          <w:lang w:val="en-US"/>
        </w:rPr>
        <w:t>Capitals</w:t>
      </w:r>
      <w:r w:rsidRPr="00B30C21">
        <w:rPr>
          <w:rFonts w:ascii="Verdana" w:hAnsi="Verdana"/>
          <w:sz w:val="20"/>
          <w:szCs w:val="20"/>
        </w:rPr>
        <w:t xml:space="preserve">, </w:t>
      </w:r>
      <w:r>
        <w:rPr>
          <w:rFonts w:ascii="Verdana" w:hAnsi="Verdana"/>
          <w:sz w:val="20"/>
          <w:szCs w:val="20"/>
        </w:rPr>
        <w:t>η Ένωση Εισηγμένων Εταιριών και ο Σύνδεσμος Εταιριών Επενδυτικής Διαμεσολάβησης.</w:t>
      </w:r>
    </w:p>
    <w:p w:rsidR="00532E95" w:rsidRPr="00B30C21" w:rsidRDefault="00532E95" w:rsidP="00B30C21">
      <w:pPr>
        <w:pStyle w:val="a8"/>
        <w:spacing w:before="0" w:after="0"/>
        <w:rPr>
          <w:rFonts w:ascii="Verdana" w:hAnsi="Verdana"/>
          <w:sz w:val="20"/>
          <w:szCs w:val="20"/>
        </w:rPr>
      </w:pPr>
    </w:p>
    <w:p w:rsidR="00662BD2" w:rsidRPr="00B30C21" w:rsidRDefault="00662BD2" w:rsidP="00B30C21">
      <w:pPr>
        <w:pStyle w:val="1"/>
        <w:numPr>
          <w:ilvl w:val="0"/>
          <w:numId w:val="0"/>
        </w:numPr>
        <w:spacing w:line="360" w:lineRule="auto"/>
        <w:rPr>
          <w:rFonts w:ascii="Verdana" w:hAnsi="Verdana"/>
          <w:b/>
          <w:sz w:val="20"/>
          <w:szCs w:val="20"/>
        </w:rPr>
      </w:pPr>
      <w:r w:rsidRPr="00B30C21">
        <w:rPr>
          <w:rFonts w:ascii="Verdana" w:hAnsi="Verdana"/>
          <w:b/>
          <w:bCs/>
          <w:sz w:val="20"/>
          <w:szCs w:val="20"/>
        </w:rPr>
        <w:t>10.2.</w:t>
      </w:r>
      <w:r w:rsidRPr="00B30C21">
        <w:rPr>
          <w:rFonts w:ascii="Verdana" w:hAnsi="Verdana"/>
          <w:b/>
          <w:sz w:val="20"/>
          <w:szCs w:val="20"/>
        </w:rPr>
        <w:t xml:space="preserve"> Περιγράψτε αναλυτικά τον τόπο, τον χρόνο και τη διάρκεια της διαβούλευσης, τους συμμετέχοντες σε αυτήν, και τη διαδικασία διαβούλευσης που επελέγη</w:t>
      </w:r>
    </w:p>
    <w:p w:rsidR="00B70B63" w:rsidRDefault="00701C88" w:rsidP="00B30C21">
      <w:pPr>
        <w:pStyle w:val="a8"/>
        <w:spacing w:before="0" w:after="0"/>
        <w:rPr>
          <w:rFonts w:ascii="Verdana" w:hAnsi="Verdana"/>
          <w:sz w:val="20"/>
          <w:szCs w:val="20"/>
        </w:rPr>
      </w:pPr>
      <w:r>
        <w:rPr>
          <w:rFonts w:ascii="Verdana" w:hAnsi="Verdana"/>
          <w:sz w:val="20"/>
          <w:szCs w:val="20"/>
        </w:rPr>
        <w:lastRenderedPageBreak/>
        <w:t xml:space="preserve">Προφορικές συζητήσεις </w:t>
      </w:r>
      <w:r w:rsidR="00B700F1">
        <w:rPr>
          <w:rFonts w:ascii="Verdana" w:hAnsi="Verdana"/>
          <w:sz w:val="20"/>
          <w:szCs w:val="20"/>
        </w:rPr>
        <w:t>στο πλαίσιο συναντήσεων</w:t>
      </w:r>
      <w:r w:rsidR="00220B9A">
        <w:rPr>
          <w:rFonts w:ascii="Verdana" w:hAnsi="Verdana"/>
          <w:sz w:val="20"/>
          <w:szCs w:val="20"/>
        </w:rPr>
        <w:t>,</w:t>
      </w:r>
      <w:r>
        <w:rPr>
          <w:rFonts w:ascii="Verdana" w:hAnsi="Verdana"/>
          <w:sz w:val="20"/>
          <w:szCs w:val="20"/>
        </w:rPr>
        <w:t xml:space="preserve"> ανταλλαγή απόψεων μέσω αλληλογραφίας</w:t>
      </w:r>
      <w:r w:rsidR="00220B9A">
        <w:rPr>
          <w:rFonts w:ascii="Verdana" w:hAnsi="Verdana"/>
          <w:sz w:val="20"/>
          <w:szCs w:val="20"/>
        </w:rPr>
        <w:t xml:space="preserve">, συχνά δε παρατηρήσεων επί γραπτών κειμένων </w:t>
      </w:r>
      <w:r w:rsidR="00EE7866">
        <w:rPr>
          <w:rFonts w:ascii="Verdana" w:hAnsi="Verdana"/>
          <w:sz w:val="20"/>
          <w:szCs w:val="20"/>
        </w:rPr>
        <w:t xml:space="preserve">ως </w:t>
      </w:r>
      <w:r w:rsidR="00220B9A">
        <w:rPr>
          <w:rFonts w:ascii="Verdana" w:hAnsi="Verdana"/>
          <w:sz w:val="20"/>
          <w:szCs w:val="20"/>
        </w:rPr>
        <w:t>σχεδίων</w:t>
      </w:r>
      <w:r>
        <w:rPr>
          <w:rFonts w:ascii="Verdana" w:hAnsi="Verdana"/>
          <w:sz w:val="20"/>
          <w:szCs w:val="20"/>
        </w:rPr>
        <w:t>.</w:t>
      </w:r>
    </w:p>
    <w:p w:rsidR="00701C88" w:rsidRDefault="00D779FA" w:rsidP="00B30C21">
      <w:pPr>
        <w:pStyle w:val="a8"/>
        <w:spacing w:before="0" w:after="0"/>
        <w:rPr>
          <w:rFonts w:ascii="Verdana" w:hAnsi="Verdana"/>
          <w:sz w:val="20"/>
          <w:szCs w:val="20"/>
        </w:rPr>
      </w:pPr>
      <w:r>
        <w:rPr>
          <w:rFonts w:ascii="Verdana" w:hAnsi="Verdana"/>
          <w:sz w:val="20"/>
          <w:szCs w:val="20"/>
        </w:rPr>
        <w:t>Λειτούργησε δε άτυπη νομοπαρασκευαστική επιτροπή στην οποία συμμετείχαν υπάλληλοι των αρμόδιων Υπηρεσιών του Υπουργείου Οικονομικών και εκπρόσωποι των θεσμικών φορέων.</w:t>
      </w:r>
    </w:p>
    <w:p w:rsidR="00D779FA" w:rsidRPr="00B30C21" w:rsidRDefault="00D779FA" w:rsidP="00B30C21">
      <w:pPr>
        <w:pStyle w:val="a8"/>
        <w:spacing w:before="0" w:after="0"/>
        <w:rPr>
          <w:rFonts w:ascii="Verdana" w:hAnsi="Verdana"/>
          <w:sz w:val="20"/>
          <w:szCs w:val="20"/>
        </w:rPr>
      </w:pPr>
    </w:p>
    <w:p w:rsidR="00662BD2" w:rsidRDefault="00662BD2" w:rsidP="00B30C21">
      <w:pPr>
        <w:pStyle w:val="a8"/>
        <w:spacing w:before="0" w:after="0"/>
        <w:rPr>
          <w:rFonts w:ascii="Verdana" w:hAnsi="Verdana"/>
          <w:b/>
          <w:sz w:val="20"/>
          <w:szCs w:val="20"/>
        </w:rPr>
      </w:pPr>
      <w:r w:rsidRPr="00B30C21">
        <w:rPr>
          <w:rFonts w:ascii="Verdana" w:hAnsi="Verdana"/>
          <w:b/>
          <w:bCs/>
          <w:sz w:val="20"/>
          <w:szCs w:val="20"/>
        </w:rPr>
        <w:t>10.3.</w:t>
      </w:r>
      <w:r w:rsidRPr="00B30C21">
        <w:rPr>
          <w:rFonts w:ascii="Verdana" w:hAnsi="Verdana"/>
          <w:b/>
          <w:sz w:val="20"/>
          <w:szCs w:val="20"/>
        </w:rPr>
        <w:t xml:space="preserve"> Αναφερθείτε στα αποτελέσματα της διαβούλευσης, αναφέροντας επιγραμματικά τις κυριότερες απόψεις που εκφράστηκαν υπέρ και κατά της προτεινόμενης ρύθμισης ή επιμέρους θεμάτων </w:t>
      </w:r>
      <w:r w:rsidR="00701C88">
        <w:rPr>
          <w:rFonts w:ascii="Verdana" w:hAnsi="Verdana"/>
          <w:b/>
          <w:sz w:val="20"/>
          <w:szCs w:val="20"/>
        </w:rPr>
        <w:t>της</w:t>
      </w:r>
    </w:p>
    <w:p w:rsidR="00701C88" w:rsidRPr="00701C88" w:rsidRDefault="00701C88" w:rsidP="00701C88">
      <w:pPr>
        <w:pStyle w:val="a8"/>
        <w:spacing w:before="0" w:after="0"/>
        <w:rPr>
          <w:rFonts w:ascii="Verdana" w:hAnsi="Verdana"/>
          <w:sz w:val="20"/>
          <w:szCs w:val="20"/>
        </w:rPr>
      </w:pPr>
      <w:r>
        <w:rPr>
          <w:rFonts w:ascii="Verdana" w:hAnsi="Verdana"/>
          <w:sz w:val="20"/>
          <w:szCs w:val="20"/>
        </w:rPr>
        <w:t>Πραγματοποιήθηκαν εκτενείς συζητήσεις κατά τις οποίες δεν εκφράστηκε αντίθετη άποψη επί του συνόλου των προτεινόμενων κυρίων ρυθμίσεων</w:t>
      </w:r>
      <w:r w:rsidR="00220B9A">
        <w:rPr>
          <w:rFonts w:ascii="Verdana" w:hAnsi="Verdana"/>
          <w:sz w:val="20"/>
          <w:szCs w:val="20"/>
        </w:rPr>
        <w:t>, καθώς υιοθετήθηκαν πολλές από τις προταθείσες προτάσεις</w:t>
      </w:r>
      <w:r>
        <w:rPr>
          <w:rFonts w:ascii="Verdana" w:hAnsi="Verdana"/>
          <w:sz w:val="20"/>
          <w:szCs w:val="20"/>
        </w:rPr>
        <w:t>.</w:t>
      </w:r>
    </w:p>
    <w:p w:rsidR="00662BD2" w:rsidRPr="00B30C21" w:rsidRDefault="00662BD2" w:rsidP="00B30C21">
      <w:pPr>
        <w:pStyle w:val="a8"/>
        <w:spacing w:before="0" w:after="0"/>
        <w:rPr>
          <w:rFonts w:ascii="Verdana" w:hAnsi="Verdana"/>
          <w:sz w:val="20"/>
          <w:szCs w:val="20"/>
        </w:rPr>
      </w:pPr>
    </w:p>
    <w:p w:rsidR="00662BD2" w:rsidRPr="00B30C21" w:rsidRDefault="00662BD2" w:rsidP="00B30C21">
      <w:pPr>
        <w:pStyle w:val="a8"/>
        <w:spacing w:before="0" w:after="0"/>
        <w:rPr>
          <w:rFonts w:ascii="Verdana" w:hAnsi="Verdana"/>
          <w:b/>
          <w:sz w:val="20"/>
          <w:szCs w:val="20"/>
        </w:rPr>
      </w:pPr>
      <w:r w:rsidRPr="00B30C21">
        <w:rPr>
          <w:rFonts w:ascii="Verdana" w:hAnsi="Verdana"/>
          <w:b/>
          <w:bCs/>
          <w:sz w:val="20"/>
          <w:szCs w:val="20"/>
        </w:rPr>
        <w:t>10.4.</w:t>
      </w:r>
      <w:r w:rsidRPr="00B30C21">
        <w:rPr>
          <w:rFonts w:ascii="Verdana" w:hAnsi="Verdana"/>
          <w:b/>
          <w:sz w:val="20"/>
          <w:szCs w:val="20"/>
        </w:rPr>
        <w:t xml:space="preserve"> Αναφέρατε τον σχεδιασμό που έχει γίνει για τον κοινωνικό διάλογο και τη διαβούλευση και στο στάδιο της εφαρμογής της προτεινόμενης ρύθμισης</w:t>
      </w:r>
    </w:p>
    <w:p w:rsidR="0063763C" w:rsidRDefault="00924EC5">
      <w:pPr>
        <w:pStyle w:val="a8"/>
        <w:spacing w:before="0" w:after="0"/>
        <w:rPr>
          <w:rFonts w:ascii="Verdana" w:hAnsi="Verdana"/>
          <w:sz w:val="20"/>
          <w:szCs w:val="20"/>
        </w:rPr>
      </w:pPr>
      <w:r>
        <w:rPr>
          <w:rFonts w:ascii="Verdana" w:hAnsi="Verdana"/>
          <w:sz w:val="20"/>
          <w:szCs w:val="20"/>
        </w:rPr>
        <w:t>Η κύρια αρμοδιότητα για την εφαρμογή των ρυθμίσεων ανήκει στο Υπ. Οικονομικών, την Επιτροπή Κεφαλαιαγοράς και το Χρηματιστήριο Αξιών Αθηνών, οι οποίοι συνεργάστηκαν κατά την κατάρτιση του σχεδίου νόμου.</w:t>
      </w:r>
    </w:p>
    <w:p w:rsidR="001F20BC" w:rsidRPr="00B30C21" w:rsidRDefault="001F20BC" w:rsidP="00B30C21">
      <w:pPr>
        <w:pStyle w:val="a8"/>
        <w:spacing w:before="0" w:after="0"/>
        <w:rPr>
          <w:rFonts w:ascii="Verdana" w:hAnsi="Verdana"/>
          <w:sz w:val="20"/>
          <w:szCs w:val="20"/>
        </w:rPr>
      </w:pPr>
    </w:p>
    <w:p w:rsidR="009F5A3F" w:rsidRPr="00B30C21" w:rsidRDefault="009F5A3F" w:rsidP="00B30C21">
      <w:pPr>
        <w:pStyle w:val="a8"/>
        <w:spacing w:before="0" w:after="0"/>
        <w:rPr>
          <w:rFonts w:ascii="Verdana" w:hAnsi="Verdana"/>
          <w:sz w:val="20"/>
          <w:szCs w:val="20"/>
        </w:rPr>
      </w:pPr>
    </w:p>
    <w:p w:rsidR="00421F9F" w:rsidRPr="00B30C21" w:rsidRDefault="005370C2" w:rsidP="00B30C21">
      <w:pPr>
        <w:pStyle w:val="a9"/>
        <w:spacing w:before="0" w:after="0" w:line="360" w:lineRule="auto"/>
        <w:rPr>
          <w:rFonts w:ascii="Verdana" w:hAnsi="Verdana"/>
          <w:sz w:val="20"/>
          <w:szCs w:val="20"/>
        </w:rPr>
      </w:pPr>
      <w:r w:rsidRPr="00B30C21">
        <w:rPr>
          <w:rFonts w:ascii="Verdana" w:hAnsi="Verdana"/>
          <w:sz w:val="20"/>
          <w:szCs w:val="20"/>
        </w:rPr>
        <w:t>Β</w:t>
      </w:r>
      <w:r w:rsidR="004A6E00" w:rsidRPr="00B30C21">
        <w:rPr>
          <w:rFonts w:ascii="Verdana" w:hAnsi="Verdana"/>
          <w:sz w:val="20"/>
          <w:szCs w:val="20"/>
        </w:rPr>
        <w:t xml:space="preserve">: </w:t>
      </w:r>
      <w:r w:rsidR="00421F9F" w:rsidRPr="00B30C21">
        <w:rPr>
          <w:rFonts w:ascii="Verdana" w:hAnsi="Verdana"/>
          <w:sz w:val="20"/>
          <w:szCs w:val="20"/>
        </w:rPr>
        <w:t xml:space="preserve">ΑΞΙΟΛΟΓΗΣΗ </w:t>
      </w:r>
      <w:r w:rsidRPr="00B30C21">
        <w:rPr>
          <w:rFonts w:ascii="Verdana" w:hAnsi="Verdana"/>
          <w:sz w:val="20"/>
          <w:szCs w:val="20"/>
        </w:rPr>
        <w:t>ΑΛΛΩΝ</w:t>
      </w:r>
      <w:r w:rsidR="00CF526F" w:rsidRPr="00B30C21">
        <w:rPr>
          <w:rFonts w:ascii="Verdana" w:hAnsi="Verdana"/>
          <w:sz w:val="20"/>
          <w:szCs w:val="20"/>
        </w:rPr>
        <w:t xml:space="preserve"> </w:t>
      </w:r>
      <w:r w:rsidRPr="00B30C21">
        <w:rPr>
          <w:rFonts w:ascii="Verdana" w:hAnsi="Verdana"/>
          <w:sz w:val="20"/>
          <w:szCs w:val="20"/>
        </w:rPr>
        <w:t>ΔΙΑΤΑΞΕΩΝ</w:t>
      </w:r>
      <w:r w:rsidR="008E52A7" w:rsidRPr="00B30C21">
        <w:rPr>
          <w:rFonts w:ascii="Verdana" w:hAnsi="Verdana"/>
          <w:sz w:val="20"/>
          <w:szCs w:val="20"/>
        </w:rPr>
        <w:t xml:space="preserve"> </w:t>
      </w:r>
    </w:p>
    <w:p w:rsidR="004A6E00" w:rsidRPr="00B30C21" w:rsidRDefault="004A6E00" w:rsidP="00B30C21">
      <w:pPr>
        <w:pStyle w:val="a8"/>
        <w:spacing w:before="0" w:after="0"/>
        <w:rPr>
          <w:rFonts w:ascii="Verdana" w:hAnsi="Verdana"/>
          <w:sz w:val="20"/>
          <w:szCs w:val="20"/>
        </w:rPr>
      </w:pPr>
    </w:p>
    <w:p w:rsidR="004A4063" w:rsidRPr="00B30C21" w:rsidRDefault="00421F9F" w:rsidP="00B30C21">
      <w:pPr>
        <w:pStyle w:val="a9"/>
        <w:spacing w:before="0" w:after="0" w:line="360" w:lineRule="auto"/>
        <w:rPr>
          <w:rFonts w:ascii="Verdana" w:hAnsi="Verdana"/>
          <w:sz w:val="20"/>
          <w:szCs w:val="20"/>
        </w:rPr>
      </w:pPr>
      <w:r w:rsidRPr="00B30C21">
        <w:rPr>
          <w:rFonts w:ascii="Verdana" w:hAnsi="Verdana"/>
          <w:sz w:val="20"/>
          <w:szCs w:val="20"/>
        </w:rPr>
        <w:t>1</w:t>
      </w:r>
      <w:r w:rsidR="005370C2" w:rsidRPr="00B30C21">
        <w:rPr>
          <w:rFonts w:ascii="Verdana" w:hAnsi="Verdana"/>
          <w:sz w:val="20"/>
          <w:szCs w:val="20"/>
        </w:rPr>
        <w:t>1</w:t>
      </w:r>
      <w:r w:rsidRPr="00B30C21">
        <w:rPr>
          <w:rFonts w:ascii="Verdana" w:hAnsi="Verdana"/>
          <w:sz w:val="20"/>
          <w:szCs w:val="20"/>
        </w:rPr>
        <w:t xml:space="preserve">. </w:t>
      </w:r>
      <w:r w:rsidR="00985B3F" w:rsidRPr="00B30C21">
        <w:rPr>
          <w:rFonts w:ascii="Verdana" w:hAnsi="Verdana"/>
          <w:sz w:val="20"/>
          <w:szCs w:val="20"/>
        </w:rPr>
        <w:t>Γενική Αξιολόγηση</w:t>
      </w:r>
    </w:p>
    <w:p w:rsidR="00CE5340" w:rsidRPr="00B30C21" w:rsidRDefault="00CE5340" w:rsidP="00B30C21">
      <w:pPr>
        <w:pStyle w:val="a9"/>
        <w:spacing w:before="0" w:after="0" w:line="360" w:lineRule="auto"/>
        <w:rPr>
          <w:rFonts w:ascii="Verdana" w:hAnsi="Verdana"/>
          <w:sz w:val="20"/>
          <w:szCs w:val="20"/>
        </w:rPr>
      </w:pPr>
    </w:p>
    <w:p w:rsidR="00421F9F" w:rsidRPr="00B30C21" w:rsidRDefault="004A4063" w:rsidP="00B30C21">
      <w:pPr>
        <w:pStyle w:val="a8"/>
        <w:spacing w:before="0" w:after="0"/>
        <w:rPr>
          <w:rFonts w:ascii="Verdana" w:hAnsi="Verdana"/>
          <w:b/>
          <w:sz w:val="20"/>
          <w:szCs w:val="20"/>
        </w:rPr>
      </w:pPr>
      <w:r w:rsidRPr="00B30C21">
        <w:rPr>
          <w:rFonts w:ascii="Verdana" w:hAnsi="Verdana"/>
          <w:b/>
          <w:sz w:val="20"/>
          <w:szCs w:val="20"/>
        </w:rPr>
        <w:t>1</w:t>
      </w:r>
      <w:r w:rsidR="005370C2" w:rsidRPr="00B30C21">
        <w:rPr>
          <w:rFonts w:ascii="Verdana" w:hAnsi="Verdana"/>
          <w:b/>
          <w:sz w:val="20"/>
          <w:szCs w:val="20"/>
        </w:rPr>
        <w:t>1</w:t>
      </w:r>
      <w:r w:rsidRPr="00B30C21">
        <w:rPr>
          <w:rFonts w:ascii="Verdana" w:hAnsi="Verdana"/>
          <w:b/>
          <w:sz w:val="20"/>
          <w:szCs w:val="20"/>
        </w:rPr>
        <w:t xml:space="preserve">.1 </w:t>
      </w:r>
      <w:r w:rsidR="00421F9F" w:rsidRPr="00B30C21">
        <w:rPr>
          <w:rFonts w:ascii="Verdana" w:hAnsi="Verdana"/>
          <w:b/>
          <w:sz w:val="20"/>
          <w:szCs w:val="20"/>
        </w:rPr>
        <w:t xml:space="preserve">Περιγράψτε </w:t>
      </w:r>
      <w:r w:rsidRPr="00B30C21">
        <w:rPr>
          <w:rFonts w:ascii="Verdana" w:hAnsi="Verdana"/>
          <w:b/>
          <w:sz w:val="20"/>
          <w:szCs w:val="20"/>
        </w:rPr>
        <w:t xml:space="preserve">χωριστά και αναλυτικά </w:t>
      </w:r>
      <w:r w:rsidR="00421F9F" w:rsidRPr="00B30C21">
        <w:rPr>
          <w:rFonts w:ascii="Verdana" w:hAnsi="Verdana"/>
          <w:b/>
          <w:sz w:val="20"/>
          <w:szCs w:val="20"/>
        </w:rPr>
        <w:t>το πρόβλημα που καλείτ</w:t>
      </w:r>
      <w:r w:rsidRPr="00B30C21">
        <w:rPr>
          <w:rFonts w:ascii="Verdana" w:hAnsi="Verdana"/>
          <w:b/>
          <w:sz w:val="20"/>
          <w:szCs w:val="20"/>
        </w:rPr>
        <w:t>αι</w:t>
      </w:r>
      <w:r w:rsidR="00421F9F" w:rsidRPr="00B30C21">
        <w:rPr>
          <w:rFonts w:ascii="Verdana" w:hAnsi="Verdana"/>
          <w:b/>
          <w:sz w:val="20"/>
          <w:szCs w:val="20"/>
        </w:rPr>
        <w:t xml:space="preserve"> να αντιμετωπίσει </w:t>
      </w:r>
      <w:r w:rsidRPr="00B30C21">
        <w:rPr>
          <w:rFonts w:ascii="Verdana" w:hAnsi="Verdana"/>
          <w:b/>
          <w:sz w:val="20"/>
          <w:szCs w:val="20"/>
        </w:rPr>
        <w:t xml:space="preserve">κάθε μία </w:t>
      </w:r>
      <w:r w:rsidR="005370C2" w:rsidRPr="00B30C21">
        <w:rPr>
          <w:rFonts w:ascii="Verdana" w:hAnsi="Verdana"/>
          <w:b/>
          <w:sz w:val="20"/>
          <w:szCs w:val="20"/>
        </w:rPr>
        <w:t>«άλλη διάταξη»</w:t>
      </w:r>
      <w:r w:rsidRPr="00B30C21">
        <w:rPr>
          <w:rFonts w:ascii="Verdana" w:hAnsi="Verdana"/>
          <w:b/>
          <w:sz w:val="20"/>
          <w:szCs w:val="20"/>
        </w:rPr>
        <w:t xml:space="preserve"> που περιλαμβάνετα</w:t>
      </w:r>
      <w:r w:rsidR="0026151A" w:rsidRPr="00B30C21">
        <w:rPr>
          <w:rFonts w:ascii="Verdana" w:hAnsi="Verdana"/>
          <w:b/>
          <w:sz w:val="20"/>
          <w:szCs w:val="20"/>
        </w:rPr>
        <w:t>ι στο προτεινόμενο σχέδιο νόμου</w:t>
      </w:r>
    </w:p>
    <w:p w:rsidR="007A4FC9" w:rsidRDefault="007A4FC9" w:rsidP="007A4FC9">
      <w:pPr>
        <w:pStyle w:val="-HTML"/>
        <w:spacing w:line="360" w:lineRule="auto"/>
        <w:ind w:right="147"/>
        <w:jc w:val="both"/>
        <w:rPr>
          <w:rFonts w:ascii="Verdana" w:hAnsi="Verdana" w:cs="Arial"/>
        </w:rPr>
      </w:pPr>
    </w:p>
    <w:p w:rsidR="00FD7497" w:rsidRDefault="00FD7497" w:rsidP="007A4FC9">
      <w:pPr>
        <w:pStyle w:val="-HTML"/>
        <w:spacing w:line="360" w:lineRule="auto"/>
        <w:ind w:right="147"/>
        <w:jc w:val="both"/>
        <w:rPr>
          <w:rFonts w:ascii="Verdana" w:hAnsi="Verdana" w:cs="Arial"/>
        </w:rPr>
      </w:pPr>
    </w:p>
    <w:p w:rsidR="00FD7497" w:rsidRDefault="00FD7497" w:rsidP="00FD7497">
      <w:pPr>
        <w:pStyle w:val="-HTML"/>
        <w:spacing w:line="360" w:lineRule="auto"/>
        <w:ind w:right="147"/>
        <w:jc w:val="both"/>
        <w:rPr>
          <w:rFonts w:ascii="Verdana" w:hAnsi="Verdana" w:cs="Verdana"/>
        </w:rPr>
      </w:pPr>
      <w:r w:rsidRPr="00616D28">
        <w:rPr>
          <w:rFonts w:ascii="Verdana" w:hAnsi="Verdana" w:cs="Verdana"/>
          <w:b/>
        </w:rPr>
        <w:t>Άρθρο 20</w:t>
      </w:r>
      <w:r w:rsidR="00616D28">
        <w:rPr>
          <w:rFonts w:ascii="Verdana" w:hAnsi="Verdana" w:cs="Verdana"/>
          <w:b/>
        </w:rPr>
        <w:t xml:space="preserve"> παρ. 1 και 2</w:t>
      </w:r>
      <w:r w:rsidRPr="00616D28">
        <w:rPr>
          <w:rFonts w:ascii="Verdana" w:hAnsi="Verdana" w:cs="Verdana"/>
          <w:b/>
        </w:rPr>
        <w:t>:</w:t>
      </w:r>
      <w:r>
        <w:rPr>
          <w:rFonts w:ascii="Verdana" w:hAnsi="Verdana" w:cs="Verdana"/>
        </w:rPr>
        <w:t xml:space="preserve"> Πρόκειται για ενσωμάτωση του άρθρου 4 της οδηγίας 2008/8/ΕΚ, με την οποία τροποποιείται το άρθρο 14 του Κώδικα ΦΠΑ, προβλέποντας ότι, από 1.1.2013, η μακροχρόνια μίσθωση μεταφορικών μέσων προς μη υποκείμενα στο φόρο πρόσωπα φορολογείται στον τόπο εγκατάστασης του λήπτη.</w:t>
      </w:r>
    </w:p>
    <w:p w:rsidR="00616D28" w:rsidRDefault="00616D28" w:rsidP="00616D28">
      <w:pPr>
        <w:pStyle w:val="-HTML"/>
        <w:spacing w:line="360" w:lineRule="auto"/>
        <w:ind w:right="147"/>
        <w:jc w:val="both"/>
        <w:rPr>
          <w:rFonts w:ascii="Verdana" w:hAnsi="Verdana" w:cs="Arial"/>
        </w:rPr>
      </w:pPr>
      <w:r w:rsidRPr="00616D28">
        <w:rPr>
          <w:rFonts w:ascii="Verdana" w:hAnsi="Verdana" w:cs="Arial"/>
          <w:b/>
        </w:rPr>
        <w:t>Άρθρο 20 παρ.</w:t>
      </w:r>
      <w:r>
        <w:rPr>
          <w:rFonts w:ascii="Verdana" w:hAnsi="Verdana" w:cs="Arial"/>
          <w:b/>
        </w:rPr>
        <w:t xml:space="preserve"> </w:t>
      </w:r>
      <w:r w:rsidRPr="00616D28">
        <w:rPr>
          <w:rFonts w:ascii="Verdana" w:hAnsi="Verdana" w:cs="Arial"/>
          <w:b/>
        </w:rPr>
        <w:t>3:</w:t>
      </w:r>
      <w:r w:rsidRPr="00FD7497">
        <w:rPr>
          <w:rFonts w:ascii="Verdana" w:hAnsi="Verdana" w:cs="Arial"/>
        </w:rPr>
        <w:t xml:space="preserve"> Η διαδικασία της εκχώρησης εισαγωγικού δικαιώματος, όπως ισχύει, έχει διαπιστωθεί ότι χρησιμοποιείται ευρέως ως τέχνασμα για εκτεταμένη αποφυγή καταβολής στην τελωνειακή αρχή του οφειλόμενου Φ.Π.Α. εισαγωγής, </w:t>
      </w:r>
      <w:r w:rsidRPr="00FD7497">
        <w:rPr>
          <w:rFonts w:ascii="Verdana" w:hAnsi="Verdana" w:cs="Arial"/>
        </w:rPr>
        <w:lastRenderedPageBreak/>
        <w:t>με αποτέλεσμα την απώλεια εσόδων που σχετίζεται με την παράδοση αγαθών προ της θέσης τους σε ελεύθερη κυκλοφορία στην Ε.Ε. (εκχώρηση). Ειδικότερα, οι τελωνειακές αρχές επί του παρόντος προβαίνουν σε συμψηφισμό του Φ.Π.Α. που αναγράφεται στο τιμολόγιο πώλησης με το Φ.Π.Α. που αναλογεί στη φορολογητέα αξία κατά την εισαγωγή αγαθών, κάτι που με επινόηση διαφόρων τεχνασμάτων (μη απόδοση του αναλογούντος Φ</w:t>
      </w:r>
      <w:r w:rsidR="0007636A">
        <w:rPr>
          <w:rFonts w:ascii="Verdana" w:hAnsi="Verdana" w:cs="Arial"/>
        </w:rPr>
        <w:t>.</w:t>
      </w:r>
      <w:r w:rsidRPr="00FD7497">
        <w:rPr>
          <w:rFonts w:ascii="Verdana" w:hAnsi="Verdana" w:cs="Arial"/>
        </w:rPr>
        <w:t>Π</w:t>
      </w:r>
      <w:r w:rsidR="0007636A">
        <w:rPr>
          <w:rFonts w:ascii="Verdana" w:hAnsi="Verdana" w:cs="Arial"/>
        </w:rPr>
        <w:t>.</w:t>
      </w:r>
      <w:r w:rsidRPr="00FD7497">
        <w:rPr>
          <w:rFonts w:ascii="Verdana" w:hAnsi="Verdana" w:cs="Arial"/>
        </w:rPr>
        <w:t>Α</w:t>
      </w:r>
      <w:r w:rsidR="0007636A">
        <w:rPr>
          <w:rFonts w:ascii="Verdana" w:hAnsi="Verdana" w:cs="Arial"/>
        </w:rPr>
        <w:t>.</w:t>
      </w:r>
      <w:r w:rsidRPr="00FD7497">
        <w:rPr>
          <w:rFonts w:ascii="Verdana" w:hAnsi="Verdana" w:cs="Arial"/>
        </w:rPr>
        <w:t xml:space="preserve"> στη Δ.Ο.Υ</w:t>
      </w:r>
      <w:r w:rsidR="00B96EF9">
        <w:rPr>
          <w:rFonts w:ascii="Verdana" w:hAnsi="Verdana" w:cs="Arial"/>
        </w:rPr>
        <w:t>.</w:t>
      </w:r>
      <w:r w:rsidRPr="00FD7497">
        <w:rPr>
          <w:rFonts w:ascii="Verdana" w:hAnsi="Verdana" w:cs="Arial"/>
        </w:rPr>
        <w:t xml:space="preserve">, εξαφανισμένοι έμποροι </w:t>
      </w:r>
      <w:proofErr w:type="spellStart"/>
      <w:r w:rsidRPr="00FD7497">
        <w:rPr>
          <w:rFonts w:ascii="Verdana" w:hAnsi="Verdana" w:cs="Arial"/>
        </w:rPr>
        <w:t>κ.λ.π</w:t>
      </w:r>
      <w:proofErr w:type="spellEnd"/>
      <w:r w:rsidR="0007636A">
        <w:rPr>
          <w:rFonts w:ascii="Verdana" w:hAnsi="Verdana" w:cs="Arial"/>
        </w:rPr>
        <w:t>.</w:t>
      </w:r>
      <w:r w:rsidRPr="00FD7497">
        <w:rPr>
          <w:rFonts w:ascii="Verdana" w:hAnsi="Verdana" w:cs="Arial"/>
        </w:rPr>
        <w:t>) έχει οδηγήσει σε απώλεια εσόδων κατά την εν λόγω διαδικασία. Επιπλέον, ενόψει της θέσης σε εφαρμογή της προβλεπόμενης ηλεκτρονικής υποβολής τελωνειακών παραστατικών καθώς και του ελέγχου μέσω ανάλυσης κινδύνου, θεωρείται πιθανή η διεύρυνση της χρησιμοποίησης της εν λόγω διαδικασίας με σκοπό την αποφυγή καταβολής στις τελωνειακές αρχές του οφειλόμενου Φ.Π.Α. εισαγωγής.</w:t>
      </w:r>
    </w:p>
    <w:p w:rsidR="00FD7497" w:rsidRDefault="00FD7497" w:rsidP="00FD7497">
      <w:pPr>
        <w:pStyle w:val="-HTML"/>
        <w:spacing w:line="360" w:lineRule="auto"/>
        <w:ind w:right="147"/>
        <w:jc w:val="both"/>
        <w:rPr>
          <w:rFonts w:ascii="Verdana" w:hAnsi="Verdana" w:cs="Arial"/>
        </w:rPr>
      </w:pPr>
      <w:r w:rsidRPr="00B96EF9">
        <w:rPr>
          <w:rFonts w:ascii="Verdana" w:hAnsi="Verdana" w:cs="Verdana"/>
          <w:b/>
        </w:rPr>
        <w:t>Άρθρο 21:</w:t>
      </w:r>
      <w:r>
        <w:rPr>
          <w:rFonts w:ascii="Verdana" w:hAnsi="Verdana" w:cs="Verdana"/>
        </w:rPr>
        <w:t xml:space="preserve"> </w:t>
      </w:r>
      <w:r w:rsidRPr="00406DE3">
        <w:rPr>
          <w:rFonts w:ascii="Verdana" w:hAnsi="Verdana" w:cs="Verdana"/>
        </w:rPr>
        <w:t>Πρόκειται για ενσωμάτωση διατάξεων των παραγράφων 1 και 4 της οδηγίας 2010/45/ΕΕ, με στόχο, αφενός τη διασαφήνιση ότι στην παράγραφο 3.γ του άρθρου 7 του Κώδικα ΦΠΑ, περιλαμβάνεται και η εκτέλεση πραγματογνωμοσύνης επί κινητών αγαθών, προκειμένου η μεταφορά τους σε άλλο κράτος μέλος να μη θεωρείται παράδοση και αφετέρου τη ρύθμιση ότι στις ενδοκοινοτικές παραδόσεις αγαθών ο φόρος δεν γίνεται απαιτητός κατά την είσπραξη ενδεχόμενης προκαταβολής, αλλά κατά τη διενέργεια της παράδοσης</w:t>
      </w:r>
    </w:p>
    <w:p w:rsidR="001A7F7B" w:rsidRDefault="001A7F7B" w:rsidP="00A864C1">
      <w:pPr>
        <w:spacing w:line="360" w:lineRule="auto"/>
        <w:jc w:val="both"/>
        <w:rPr>
          <w:rFonts w:ascii="Verdana" w:hAnsi="Verdana" w:cs="Arial"/>
          <w:sz w:val="20"/>
          <w:szCs w:val="20"/>
        </w:rPr>
      </w:pPr>
    </w:p>
    <w:p w:rsidR="004C6E0C" w:rsidRDefault="00A864C1" w:rsidP="00A864C1">
      <w:pPr>
        <w:spacing w:line="360" w:lineRule="auto"/>
        <w:jc w:val="both"/>
        <w:rPr>
          <w:rFonts w:ascii="Verdana" w:hAnsi="Verdana" w:cs="Arial"/>
          <w:sz w:val="20"/>
          <w:szCs w:val="20"/>
        </w:rPr>
      </w:pPr>
      <w:r w:rsidRPr="00B96EF9">
        <w:rPr>
          <w:rFonts w:ascii="Verdana" w:hAnsi="Verdana" w:cs="Arial"/>
          <w:b/>
          <w:sz w:val="20"/>
          <w:szCs w:val="20"/>
        </w:rPr>
        <w:t>Άρθρο 22</w:t>
      </w:r>
      <w:r w:rsidR="0002768C" w:rsidRPr="00B96EF9">
        <w:rPr>
          <w:rFonts w:ascii="Verdana" w:hAnsi="Verdana" w:cs="Arial"/>
          <w:b/>
          <w:sz w:val="20"/>
          <w:szCs w:val="20"/>
        </w:rPr>
        <w:t xml:space="preserve"> παρ. 1:</w:t>
      </w:r>
      <w:r w:rsidRPr="00A864C1">
        <w:rPr>
          <w:rFonts w:ascii="Verdana" w:hAnsi="Verdana" w:cs="Arial"/>
          <w:sz w:val="20"/>
          <w:szCs w:val="20"/>
        </w:rPr>
        <w:t xml:space="preserve"> Η </w:t>
      </w:r>
      <w:r w:rsidR="00730213">
        <w:rPr>
          <w:rFonts w:ascii="Verdana" w:hAnsi="Verdana" w:cs="Arial"/>
          <w:sz w:val="20"/>
          <w:szCs w:val="20"/>
        </w:rPr>
        <w:t>υφιστάμ</w:t>
      </w:r>
      <w:r w:rsidRPr="00A864C1">
        <w:rPr>
          <w:rFonts w:ascii="Verdana" w:hAnsi="Verdana" w:cs="Arial"/>
          <w:sz w:val="20"/>
          <w:szCs w:val="20"/>
        </w:rPr>
        <w:t>ενη ρύθμιση δεν ήταν συμβατή με το άρθρο 14 του Διαδικαστικού Κανονισμού 659/1999/22.3.1999</w:t>
      </w:r>
      <w:r>
        <w:rPr>
          <w:rFonts w:ascii="Verdana" w:hAnsi="Verdana" w:cs="Arial"/>
          <w:sz w:val="20"/>
          <w:szCs w:val="20"/>
        </w:rPr>
        <w:t>.</w:t>
      </w:r>
    </w:p>
    <w:p w:rsidR="008666D4" w:rsidRDefault="008666D4" w:rsidP="00A864C1">
      <w:pPr>
        <w:spacing w:line="360" w:lineRule="auto"/>
        <w:jc w:val="both"/>
        <w:rPr>
          <w:rFonts w:ascii="Verdana" w:hAnsi="Verdana" w:cs="Arial"/>
          <w:sz w:val="20"/>
          <w:szCs w:val="20"/>
        </w:rPr>
      </w:pPr>
    </w:p>
    <w:p w:rsidR="00B96EF9" w:rsidRDefault="008E481D" w:rsidP="00A864C1">
      <w:pPr>
        <w:spacing w:line="360" w:lineRule="auto"/>
        <w:jc w:val="both"/>
        <w:rPr>
          <w:rFonts w:ascii="Verdana" w:hAnsi="Verdana" w:cs="Arial"/>
          <w:sz w:val="20"/>
          <w:szCs w:val="20"/>
        </w:rPr>
      </w:pPr>
      <w:r w:rsidRPr="00B96EF9">
        <w:rPr>
          <w:rFonts w:ascii="Verdana" w:hAnsi="Verdana" w:cs="Arial"/>
          <w:b/>
          <w:sz w:val="20"/>
          <w:szCs w:val="20"/>
        </w:rPr>
        <w:t>Άρθρ</w:t>
      </w:r>
      <w:r w:rsidR="00B96EF9">
        <w:rPr>
          <w:rFonts w:ascii="Verdana" w:hAnsi="Verdana" w:cs="Arial"/>
          <w:b/>
          <w:sz w:val="20"/>
          <w:szCs w:val="20"/>
        </w:rPr>
        <w:t>ο</w:t>
      </w:r>
      <w:r w:rsidRPr="00B96EF9">
        <w:rPr>
          <w:rFonts w:ascii="Verdana" w:hAnsi="Verdana" w:cs="Arial"/>
          <w:b/>
          <w:sz w:val="20"/>
          <w:szCs w:val="20"/>
        </w:rPr>
        <w:t xml:space="preserve"> 23</w:t>
      </w:r>
      <w:r w:rsidR="006A0567" w:rsidRPr="00B96EF9">
        <w:rPr>
          <w:rFonts w:ascii="Verdana" w:hAnsi="Verdana" w:cs="Arial"/>
          <w:b/>
          <w:sz w:val="20"/>
          <w:szCs w:val="20"/>
        </w:rPr>
        <w:t xml:space="preserve"> </w:t>
      </w:r>
      <w:r w:rsidR="00B96EF9">
        <w:rPr>
          <w:rFonts w:ascii="Verdana" w:hAnsi="Verdana" w:cs="Arial"/>
          <w:b/>
          <w:sz w:val="20"/>
          <w:szCs w:val="20"/>
        </w:rPr>
        <w:t>:</w:t>
      </w:r>
      <w:r w:rsidR="00B96EF9">
        <w:rPr>
          <w:rFonts w:ascii="Verdana" w:hAnsi="Verdana" w:cs="Arial"/>
          <w:sz w:val="20"/>
          <w:szCs w:val="20"/>
        </w:rPr>
        <w:t xml:space="preserve"> το θεσμικό πλαίσιο για τη ρύθμιση της αγοράς παιγνίων εξελίσσεται και απαιτεί </w:t>
      </w:r>
      <w:proofErr w:type="spellStart"/>
      <w:r w:rsidR="00B96EF9">
        <w:rPr>
          <w:rFonts w:ascii="Verdana" w:hAnsi="Verdana" w:cs="Arial"/>
          <w:sz w:val="20"/>
          <w:szCs w:val="20"/>
        </w:rPr>
        <w:t>επικαιροποίηση</w:t>
      </w:r>
      <w:proofErr w:type="spellEnd"/>
      <w:r w:rsidR="00B96EF9">
        <w:rPr>
          <w:rFonts w:ascii="Verdana" w:hAnsi="Verdana" w:cs="Arial"/>
          <w:sz w:val="20"/>
          <w:szCs w:val="20"/>
        </w:rPr>
        <w:t xml:space="preserve"> των υφιστάμενων διατάξεων ή προσθήκη νέων.</w:t>
      </w:r>
      <w:r w:rsidR="00B96EF9" w:rsidRPr="00B96EF9">
        <w:rPr>
          <w:rFonts w:ascii="Verdana" w:hAnsi="Verdana" w:cs="Arial"/>
          <w:sz w:val="20"/>
          <w:szCs w:val="20"/>
        </w:rPr>
        <w:t xml:space="preserve"> </w:t>
      </w:r>
      <w:r w:rsidR="00B96EF9">
        <w:rPr>
          <w:rFonts w:ascii="Verdana" w:hAnsi="Verdana" w:cs="Arial"/>
          <w:sz w:val="20"/>
          <w:szCs w:val="20"/>
        </w:rPr>
        <w:t xml:space="preserve">Για παράδειγμα υφιστάμενες ρυθμίσεις είτε συγκρούονται </w:t>
      </w:r>
      <w:r w:rsidR="00B96EF9" w:rsidRPr="008E481D">
        <w:rPr>
          <w:rFonts w:ascii="Verdana" w:hAnsi="Verdana" w:cs="Arial"/>
          <w:sz w:val="20"/>
          <w:szCs w:val="20"/>
        </w:rPr>
        <w:t>με νεότερες είτε έχουν ατονήσει ή δεν είναι πλέον απαραίτητες.</w:t>
      </w:r>
    </w:p>
    <w:p w:rsidR="00A864C1" w:rsidRDefault="00B96EF9" w:rsidP="00A864C1">
      <w:pPr>
        <w:spacing w:line="360" w:lineRule="auto"/>
        <w:jc w:val="both"/>
        <w:rPr>
          <w:rFonts w:ascii="Verdana" w:hAnsi="Verdana" w:cs="Arial"/>
          <w:sz w:val="20"/>
          <w:szCs w:val="20"/>
        </w:rPr>
      </w:pPr>
      <w:r>
        <w:rPr>
          <w:rFonts w:ascii="Verdana" w:hAnsi="Verdana" w:cs="Arial"/>
          <w:b/>
          <w:sz w:val="20"/>
          <w:szCs w:val="20"/>
        </w:rPr>
        <w:t xml:space="preserve">Άρθρο </w:t>
      </w:r>
      <w:r w:rsidRPr="00B96EF9">
        <w:rPr>
          <w:rFonts w:ascii="Verdana" w:hAnsi="Verdana" w:cs="Arial"/>
          <w:b/>
          <w:sz w:val="20"/>
          <w:szCs w:val="20"/>
        </w:rPr>
        <w:t>24:</w:t>
      </w:r>
      <w:r>
        <w:rPr>
          <w:rFonts w:ascii="Verdana" w:hAnsi="Verdana" w:cs="Arial"/>
          <w:sz w:val="20"/>
          <w:szCs w:val="20"/>
        </w:rPr>
        <w:t xml:space="preserve"> </w:t>
      </w:r>
      <w:r w:rsidR="004C6E0C">
        <w:rPr>
          <w:rFonts w:ascii="Verdana" w:hAnsi="Verdana" w:cs="Arial"/>
          <w:sz w:val="20"/>
          <w:szCs w:val="20"/>
        </w:rPr>
        <w:t xml:space="preserve">Από τη μέχρι σήμερα λειτουργία της </w:t>
      </w:r>
      <w:r>
        <w:rPr>
          <w:rFonts w:ascii="Verdana" w:hAnsi="Verdana" w:cs="Arial"/>
          <w:sz w:val="20"/>
          <w:szCs w:val="20"/>
        </w:rPr>
        <w:t>Επιτροπής Εποπτείας και Ελέγχου παιγνίων (</w:t>
      </w:r>
      <w:r w:rsidR="004C6E0C">
        <w:rPr>
          <w:rFonts w:ascii="Verdana" w:hAnsi="Verdana" w:cs="Arial"/>
          <w:sz w:val="20"/>
          <w:szCs w:val="20"/>
        </w:rPr>
        <w:t>Ε.Ε.Ε.Π</w:t>
      </w:r>
      <w:r>
        <w:rPr>
          <w:rFonts w:ascii="Verdana" w:hAnsi="Verdana" w:cs="Arial"/>
          <w:sz w:val="20"/>
          <w:szCs w:val="20"/>
        </w:rPr>
        <w:t>.)</w:t>
      </w:r>
      <w:r w:rsidR="004C6E0C">
        <w:rPr>
          <w:rFonts w:ascii="Verdana" w:hAnsi="Verdana" w:cs="Arial"/>
          <w:sz w:val="20"/>
          <w:szCs w:val="20"/>
        </w:rPr>
        <w:t xml:space="preserve"> έχει προκύψει σειρά θεμάτων διοικητικής </w:t>
      </w:r>
      <w:r w:rsidR="00881759">
        <w:rPr>
          <w:rFonts w:ascii="Verdana" w:hAnsi="Verdana" w:cs="Arial"/>
          <w:sz w:val="20"/>
          <w:szCs w:val="20"/>
        </w:rPr>
        <w:t>και οργανωτικής φύσης που πρέπει να αντιμετωπιστούν νομοθετικά.</w:t>
      </w:r>
      <w:r w:rsidR="00A864C1" w:rsidRPr="00A864C1">
        <w:rPr>
          <w:rFonts w:ascii="Verdana" w:hAnsi="Verdana" w:cs="Arial"/>
          <w:sz w:val="20"/>
          <w:szCs w:val="20"/>
        </w:rPr>
        <w:t xml:space="preserve"> </w:t>
      </w:r>
      <w:r w:rsidR="008E481D" w:rsidRPr="008E481D">
        <w:rPr>
          <w:rFonts w:ascii="Verdana" w:hAnsi="Verdana" w:cs="Arial"/>
          <w:sz w:val="20"/>
          <w:szCs w:val="20"/>
        </w:rPr>
        <w:t>Αυτό οφείλεται και στο γεγονός ότι μετά τη σύσταση της Επιτροπής Ελέγχου Τυχερών Παιγνίων και τις σχετικές ρυθμίσεις του ν.</w:t>
      </w:r>
      <w:r>
        <w:rPr>
          <w:rFonts w:ascii="Verdana" w:hAnsi="Verdana" w:cs="Arial"/>
          <w:sz w:val="20"/>
          <w:szCs w:val="20"/>
        </w:rPr>
        <w:t xml:space="preserve"> </w:t>
      </w:r>
      <w:r w:rsidR="008E481D" w:rsidRPr="008E481D">
        <w:rPr>
          <w:rFonts w:ascii="Verdana" w:hAnsi="Verdana" w:cs="Arial"/>
          <w:sz w:val="20"/>
          <w:szCs w:val="20"/>
        </w:rPr>
        <w:t>3229/2004 (Α</w:t>
      </w:r>
      <w:r w:rsidR="006A0567">
        <w:rPr>
          <w:rFonts w:ascii="Verdana" w:hAnsi="Verdana" w:cs="Arial"/>
          <w:sz w:val="20"/>
          <w:szCs w:val="20"/>
        </w:rPr>
        <w:t>’</w:t>
      </w:r>
      <w:r w:rsidR="008E481D" w:rsidRPr="008E481D">
        <w:rPr>
          <w:rFonts w:ascii="Verdana" w:hAnsi="Verdana" w:cs="Arial"/>
          <w:sz w:val="20"/>
          <w:szCs w:val="20"/>
        </w:rPr>
        <w:t xml:space="preserve"> 38) μέχρι και την δημοσίευση του ν. 4002/2011 (Α</w:t>
      </w:r>
      <w:r w:rsidR="006A0567">
        <w:rPr>
          <w:rFonts w:ascii="Verdana" w:hAnsi="Verdana" w:cs="Arial"/>
          <w:sz w:val="20"/>
          <w:szCs w:val="20"/>
        </w:rPr>
        <w:t>’</w:t>
      </w:r>
      <w:r w:rsidR="008E481D" w:rsidRPr="008E481D">
        <w:rPr>
          <w:rFonts w:ascii="Verdana" w:hAnsi="Verdana" w:cs="Arial"/>
          <w:sz w:val="20"/>
          <w:szCs w:val="20"/>
        </w:rPr>
        <w:t xml:space="preserve"> 180) και του ν.4038/2012 (Α</w:t>
      </w:r>
      <w:r w:rsidR="006A0567">
        <w:rPr>
          <w:rFonts w:ascii="Verdana" w:hAnsi="Verdana" w:cs="Arial"/>
          <w:sz w:val="20"/>
          <w:szCs w:val="20"/>
        </w:rPr>
        <w:t>’</w:t>
      </w:r>
      <w:r w:rsidR="008E481D" w:rsidRPr="008E481D">
        <w:rPr>
          <w:rFonts w:ascii="Verdana" w:hAnsi="Verdana" w:cs="Arial"/>
          <w:sz w:val="20"/>
          <w:szCs w:val="20"/>
        </w:rPr>
        <w:t xml:space="preserve"> 14) παρήλθε σημαντικό χρονικό διάστημα χωρίς ρυθμιστική ενεργοποίηση. Έτσι, όσον αφορά τις οργανωτικές και λειτουργικές ανάγκες και δυνατότητες του ρυθμιστικού φορέα, δημιουργήθηκε κενό, το οποίο σιωπηρά οδήγησε στην απώλεια του νομοθετικού βηματισμού.</w:t>
      </w:r>
    </w:p>
    <w:p w:rsidR="006A0567" w:rsidRDefault="006A0567" w:rsidP="00A864C1">
      <w:pPr>
        <w:spacing w:line="360" w:lineRule="auto"/>
        <w:jc w:val="both"/>
        <w:rPr>
          <w:rFonts w:ascii="Verdana" w:hAnsi="Verdana" w:cs="Arial"/>
          <w:sz w:val="20"/>
          <w:szCs w:val="20"/>
        </w:rPr>
      </w:pPr>
      <w:r w:rsidRPr="00B96EF9">
        <w:rPr>
          <w:rFonts w:ascii="Verdana" w:hAnsi="Verdana" w:cs="Arial"/>
          <w:b/>
          <w:sz w:val="20"/>
          <w:szCs w:val="20"/>
        </w:rPr>
        <w:lastRenderedPageBreak/>
        <w:t>Άρθρο 25:</w:t>
      </w:r>
      <w:r>
        <w:rPr>
          <w:rFonts w:ascii="Verdana" w:hAnsi="Verdana" w:cs="Arial"/>
          <w:sz w:val="20"/>
          <w:szCs w:val="20"/>
        </w:rPr>
        <w:t xml:space="preserve"> λόγω της σε εξέλιξη διαδικασίας πλήρους αποκρατικοποίησης της ΟΠΑΠ Α.Ε., είναι αναγκαίο να δοθεί σαφήνεια στο εφαρμοστέο θεσμικό πλαίσιο της εταιρείας, ιδίως με την κατάργηση έμμεσα καταργημένων διατάξεων.</w:t>
      </w:r>
    </w:p>
    <w:p w:rsidR="006A0567" w:rsidRDefault="006A0567" w:rsidP="00104E21">
      <w:pPr>
        <w:spacing w:line="360" w:lineRule="auto"/>
        <w:jc w:val="both"/>
        <w:rPr>
          <w:rFonts w:ascii="Verdana" w:hAnsi="Verdana" w:cs="Arial"/>
          <w:sz w:val="20"/>
          <w:szCs w:val="20"/>
        </w:rPr>
      </w:pPr>
    </w:p>
    <w:p w:rsidR="005C4AEF" w:rsidRDefault="000B58F2" w:rsidP="000B58F2">
      <w:pPr>
        <w:pStyle w:val="-HTML"/>
        <w:spacing w:line="360" w:lineRule="auto"/>
        <w:ind w:right="147"/>
        <w:jc w:val="both"/>
        <w:rPr>
          <w:rFonts w:ascii="Verdana" w:hAnsi="Verdana" w:cs="Arial"/>
        </w:rPr>
      </w:pPr>
      <w:r w:rsidRPr="006A0567">
        <w:rPr>
          <w:rFonts w:ascii="Verdana" w:hAnsi="Verdana" w:cs="Arial"/>
          <w:b/>
        </w:rPr>
        <w:t xml:space="preserve">Άρθρο </w:t>
      </w:r>
      <w:r w:rsidR="006A0567" w:rsidRPr="006A0567">
        <w:rPr>
          <w:rFonts w:ascii="Verdana" w:hAnsi="Verdana" w:cs="Arial"/>
          <w:b/>
        </w:rPr>
        <w:t>26</w:t>
      </w:r>
      <w:r w:rsidRPr="006A0567">
        <w:rPr>
          <w:rFonts w:ascii="Verdana" w:hAnsi="Verdana" w:cs="Arial"/>
          <w:b/>
        </w:rPr>
        <w:t xml:space="preserve"> </w:t>
      </w:r>
      <w:r w:rsidR="007A4FC9" w:rsidRPr="006A0567">
        <w:rPr>
          <w:rFonts w:ascii="Verdana" w:hAnsi="Verdana" w:cs="Arial"/>
          <w:b/>
        </w:rPr>
        <w:t>παρ. 1</w:t>
      </w:r>
      <w:r w:rsidR="00633677">
        <w:rPr>
          <w:rFonts w:ascii="Verdana" w:hAnsi="Verdana" w:cs="Arial"/>
          <w:b/>
        </w:rPr>
        <w:t>,</w:t>
      </w:r>
      <w:r w:rsidR="007A4FC9">
        <w:rPr>
          <w:rFonts w:ascii="Verdana" w:hAnsi="Verdana" w:cs="Arial"/>
        </w:rPr>
        <w:t xml:space="preserve"> </w:t>
      </w:r>
      <w:proofErr w:type="spellStart"/>
      <w:r w:rsidR="005C4AEF">
        <w:rPr>
          <w:rFonts w:ascii="Verdana" w:hAnsi="Verdana" w:cs="Arial"/>
        </w:rPr>
        <w:t>π.δ</w:t>
      </w:r>
      <w:proofErr w:type="spellEnd"/>
      <w:r w:rsidR="006A0567">
        <w:rPr>
          <w:rFonts w:ascii="Verdana" w:hAnsi="Verdana" w:cs="Arial"/>
        </w:rPr>
        <w:t>.</w:t>
      </w:r>
      <w:r w:rsidR="005C4AEF">
        <w:rPr>
          <w:rFonts w:ascii="Verdana" w:hAnsi="Verdana" w:cs="Arial"/>
        </w:rPr>
        <w:t xml:space="preserve"> 190/</w:t>
      </w:r>
      <w:r w:rsidR="00633677">
        <w:rPr>
          <w:rFonts w:ascii="Verdana" w:hAnsi="Verdana" w:cs="Arial"/>
        </w:rPr>
        <w:t>20</w:t>
      </w:r>
      <w:r w:rsidR="005C4AEF">
        <w:rPr>
          <w:rFonts w:ascii="Verdana" w:hAnsi="Verdana" w:cs="Arial"/>
        </w:rPr>
        <w:t>06</w:t>
      </w:r>
      <w:r w:rsidR="00633677">
        <w:rPr>
          <w:rFonts w:ascii="Verdana" w:hAnsi="Verdana" w:cs="Arial"/>
        </w:rPr>
        <w:t xml:space="preserve">: </w:t>
      </w:r>
      <w:r w:rsidR="005C4AEF">
        <w:rPr>
          <w:rFonts w:ascii="Verdana" w:hAnsi="Verdana" w:cs="Arial"/>
        </w:rPr>
        <w:t xml:space="preserve">Δεν είχε προσδιοριστεί ο ορισμός </w:t>
      </w:r>
      <w:r w:rsidR="005C4AEF" w:rsidRPr="005C4AEF">
        <w:rPr>
          <w:rFonts w:ascii="Verdana" w:hAnsi="Verdana" w:cs="Arial"/>
        </w:rPr>
        <w:t xml:space="preserve">της Πιστοποίησης γνώσεων ασφαλιστικού, </w:t>
      </w:r>
      <w:proofErr w:type="spellStart"/>
      <w:r w:rsidR="005C4AEF" w:rsidRPr="005C4AEF">
        <w:rPr>
          <w:rFonts w:ascii="Verdana" w:hAnsi="Verdana" w:cs="Arial"/>
        </w:rPr>
        <w:t>αντασφαλιστικού</w:t>
      </w:r>
      <w:proofErr w:type="spellEnd"/>
      <w:r w:rsidR="005C4AEF" w:rsidRPr="005C4AEF">
        <w:rPr>
          <w:rFonts w:ascii="Verdana" w:hAnsi="Verdana" w:cs="Arial"/>
        </w:rPr>
        <w:t xml:space="preserve"> και συνδεδεμένου ασφαλιστικού διαμεσολαβητή, για την εγγραφή του στο Μητρώο του Επαγγελματικού Επιμελητηρίου, αλλά και στην παροχή προσήκουσας εξουσιοδότησης προς την Τράπεζα της Ελλάδος για τη ρύθμιση κάθε θέματος σχετικού με την Πιστοποίηση γνώσεων.</w:t>
      </w:r>
    </w:p>
    <w:p w:rsidR="000B58F2" w:rsidRDefault="007A4FC9" w:rsidP="000B58F2">
      <w:pPr>
        <w:pStyle w:val="-HTML"/>
        <w:spacing w:line="360" w:lineRule="auto"/>
        <w:ind w:right="147"/>
        <w:jc w:val="both"/>
        <w:rPr>
          <w:rFonts w:ascii="Verdana" w:hAnsi="Verdana" w:cs="Arial"/>
        </w:rPr>
      </w:pPr>
      <w:r w:rsidRPr="006A0567">
        <w:rPr>
          <w:rFonts w:ascii="Verdana" w:hAnsi="Verdana" w:cs="Arial"/>
          <w:b/>
        </w:rPr>
        <w:t>Άρθρο 2</w:t>
      </w:r>
      <w:r w:rsidR="006B673A">
        <w:rPr>
          <w:rFonts w:ascii="Verdana" w:hAnsi="Verdana" w:cs="Arial"/>
          <w:b/>
        </w:rPr>
        <w:t>6</w:t>
      </w:r>
      <w:r w:rsidRPr="006A0567">
        <w:rPr>
          <w:rFonts w:ascii="Verdana" w:hAnsi="Verdana" w:cs="Arial"/>
          <w:b/>
        </w:rPr>
        <w:t xml:space="preserve"> παρ. 2</w:t>
      </w:r>
      <w:r w:rsidR="00633677">
        <w:rPr>
          <w:rFonts w:ascii="Verdana" w:hAnsi="Verdana" w:cs="Arial"/>
          <w:b/>
        </w:rPr>
        <w:t>,</w:t>
      </w:r>
      <w:r>
        <w:rPr>
          <w:rFonts w:ascii="Verdana" w:hAnsi="Verdana" w:cs="Arial"/>
        </w:rPr>
        <w:t xml:space="preserve"> </w:t>
      </w:r>
      <w:proofErr w:type="spellStart"/>
      <w:r w:rsidR="005C4AEF">
        <w:rPr>
          <w:rFonts w:ascii="Verdana" w:hAnsi="Verdana" w:cs="Arial"/>
        </w:rPr>
        <w:t>π.δ</w:t>
      </w:r>
      <w:proofErr w:type="spellEnd"/>
      <w:r w:rsidR="006A0567">
        <w:rPr>
          <w:rFonts w:ascii="Verdana" w:hAnsi="Verdana" w:cs="Arial"/>
        </w:rPr>
        <w:t>.</w:t>
      </w:r>
      <w:r w:rsidR="005C4AEF">
        <w:rPr>
          <w:rFonts w:ascii="Verdana" w:hAnsi="Verdana" w:cs="Arial"/>
        </w:rPr>
        <w:t xml:space="preserve"> 56/1985</w:t>
      </w:r>
      <w:r w:rsidR="00633677">
        <w:rPr>
          <w:rFonts w:ascii="Verdana" w:hAnsi="Verdana" w:cs="Arial"/>
        </w:rPr>
        <w:t xml:space="preserve">: </w:t>
      </w:r>
      <w:r w:rsidR="000B58F2">
        <w:rPr>
          <w:rFonts w:ascii="Verdana" w:hAnsi="Verdana" w:cs="Arial"/>
        </w:rPr>
        <w:t xml:space="preserve">Η μη αυτοδίκαιη παράταση της θητείας των μελών </w:t>
      </w:r>
      <w:r w:rsidR="000B58F2" w:rsidRPr="000B58F2">
        <w:rPr>
          <w:rFonts w:ascii="Verdana" w:hAnsi="Verdana" w:cs="Arial"/>
        </w:rPr>
        <w:t>της τριμελούς Εξεταστικής Επιτροπής για την απόκτηση της άδειας άσκησης του επαγγέλματος αναλογιστή ασφαλιστικών επιχειρήσε</w:t>
      </w:r>
      <w:r w:rsidR="0080154B">
        <w:rPr>
          <w:rFonts w:ascii="Verdana" w:hAnsi="Verdana" w:cs="Arial"/>
        </w:rPr>
        <w:t>ων, έως τον διορισμό νέων μελών, δ</w:t>
      </w:r>
      <w:r w:rsidR="000B58F2">
        <w:rPr>
          <w:rFonts w:ascii="Verdana" w:hAnsi="Verdana" w:cs="Arial"/>
        </w:rPr>
        <w:t xml:space="preserve">ημιουργούσε πρόβλημα ιδίως </w:t>
      </w:r>
      <w:r w:rsidR="000B58F2" w:rsidRPr="000B58F2">
        <w:rPr>
          <w:rFonts w:ascii="Verdana" w:hAnsi="Verdana" w:cs="Arial"/>
        </w:rPr>
        <w:t>στην περίπτωση που η λήξη της θητείας συμπίπτει με το χρονικό διάστημα διενέργειας εξετάσεων. Επιπλέον η διαδικασία πρότασης νέων μελών της Εξεταστικής Επιτροπής από τους ενδιαφερόμενους φορείς είναι ιδιαιτέρως χρονοβόρα και δεν είναι εφικτός ο άμεσος ορισμός νέας.</w:t>
      </w:r>
    </w:p>
    <w:p w:rsidR="006A0567" w:rsidRDefault="006A0567" w:rsidP="000B58F2">
      <w:pPr>
        <w:pStyle w:val="-HTML"/>
        <w:spacing w:line="360" w:lineRule="auto"/>
        <w:ind w:right="147"/>
        <w:jc w:val="both"/>
        <w:rPr>
          <w:rFonts w:ascii="Verdana" w:hAnsi="Verdana" w:cs="Arial"/>
        </w:rPr>
      </w:pPr>
    </w:p>
    <w:p w:rsidR="006A0567" w:rsidRDefault="00B31F93" w:rsidP="00B31F93">
      <w:pPr>
        <w:pStyle w:val="-HTML"/>
        <w:spacing w:line="360" w:lineRule="auto"/>
        <w:ind w:right="147"/>
        <w:jc w:val="both"/>
        <w:rPr>
          <w:rFonts w:ascii="Verdana" w:hAnsi="Verdana" w:cs="Arial"/>
        </w:rPr>
      </w:pPr>
      <w:r w:rsidRPr="00B31F93">
        <w:rPr>
          <w:rFonts w:ascii="Verdana" w:hAnsi="Verdana" w:cs="Arial"/>
          <w:b/>
        </w:rPr>
        <w:t>Άρθρο 27</w:t>
      </w:r>
      <w:r w:rsidR="00E7272D">
        <w:rPr>
          <w:rFonts w:ascii="Verdana" w:hAnsi="Verdana" w:cs="Arial"/>
          <w:b/>
        </w:rPr>
        <w:t xml:space="preserve"> </w:t>
      </w:r>
      <w:r w:rsidRPr="00B31F93">
        <w:rPr>
          <w:rFonts w:ascii="Verdana" w:hAnsi="Verdana" w:cs="Arial"/>
        </w:rPr>
        <w:t>- Τροποποιήσεις του πδ 237/1986</w:t>
      </w:r>
      <w:r w:rsidR="00633677">
        <w:rPr>
          <w:rFonts w:ascii="Verdana" w:hAnsi="Verdana" w:cs="Arial"/>
        </w:rPr>
        <w:t xml:space="preserve">: </w:t>
      </w:r>
      <w:r w:rsidRPr="00B31F93">
        <w:rPr>
          <w:rFonts w:ascii="Verdana" w:hAnsi="Verdana" w:cs="Arial"/>
        </w:rPr>
        <w:t xml:space="preserve">σήμερα </w:t>
      </w:r>
      <w:r w:rsidR="00633677">
        <w:rPr>
          <w:rFonts w:ascii="Verdana" w:hAnsi="Verdana" w:cs="Arial"/>
        </w:rPr>
        <w:t>διαπιστώνεται</w:t>
      </w:r>
      <w:r w:rsidRPr="00B31F93">
        <w:rPr>
          <w:rFonts w:ascii="Verdana" w:hAnsi="Verdana" w:cs="Arial"/>
        </w:rPr>
        <w:t xml:space="preserve"> έντον</w:t>
      </w:r>
      <w:r w:rsidR="00633677">
        <w:rPr>
          <w:rFonts w:ascii="Verdana" w:hAnsi="Verdana" w:cs="Arial"/>
        </w:rPr>
        <w:t>α</w:t>
      </w:r>
      <w:r w:rsidRPr="00B31F93">
        <w:rPr>
          <w:rFonts w:ascii="Verdana" w:hAnsi="Verdana" w:cs="Arial"/>
        </w:rPr>
        <w:t xml:space="preserve"> το φαινόμενο της κυκλοφορίας ανασφάλιστων αυτοκινήτων.</w:t>
      </w:r>
    </w:p>
    <w:p w:rsidR="007A4FC9" w:rsidRDefault="007A4FC9" w:rsidP="000B58F2">
      <w:pPr>
        <w:pStyle w:val="-HTML"/>
        <w:spacing w:line="360" w:lineRule="auto"/>
        <w:ind w:right="147"/>
        <w:jc w:val="both"/>
        <w:rPr>
          <w:rFonts w:ascii="Verdana" w:hAnsi="Verdana" w:cs="Arial"/>
        </w:rPr>
      </w:pPr>
    </w:p>
    <w:p w:rsidR="006B673A" w:rsidRPr="006B673A" w:rsidRDefault="006B673A" w:rsidP="000B58F2">
      <w:pPr>
        <w:pStyle w:val="-HTML"/>
        <w:spacing w:line="360" w:lineRule="auto"/>
        <w:ind w:right="147"/>
        <w:jc w:val="both"/>
        <w:rPr>
          <w:rFonts w:ascii="Verdana" w:hAnsi="Verdana" w:cs="Arial"/>
        </w:rPr>
      </w:pPr>
      <w:r>
        <w:rPr>
          <w:rFonts w:ascii="Verdana" w:hAnsi="Verdana" w:cs="Arial"/>
          <w:b/>
        </w:rPr>
        <w:t>Άρθρο 28:</w:t>
      </w:r>
      <w:r>
        <w:rPr>
          <w:rFonts w:ascii="Verdana" w:hAnsi="Verdana" w:cs="Arial"/>
        </w:rPr>
        <w:t xml:space="preserve"> Παρατηρήθηκε αδυναμία της ορισθείσης ως αρμόδιας διοικητικής υπηρεσίας να συγκεντρώσει στοιχεία και να εκφέρει απόψεις για την αντίκρουση των υποθέσεων που ήταν κατά το χρόνο δημοσίευσης του νόμου</w:t>
      </w:r>
      <w:r w:rsidR="00F06218">
        <w:rPr>
          <w:rFonts w:ascii="Verdana" w:hAnsi="Verdana" w:cs="Arial"/>
        </w:rPr>
        <w:t xml:space="preserve"> 3867/2010</w:t>
      </w:r>
      <w:r>
        <w:rPr>
          <w:rFonts w:ascii="Verdana" w:hAnsi="Verdana" w:cs="Arial"/>
        </w:rPr>
        <w:t xml:space="preserve"> και μεταγενέστερα εκκρεμείς καθώς και αυτών που αφορούσαν αξιώσεις κατά </w:t>
      </w:r>
      <w:r w:rsidR="00F06218">
        <w:rPr>
          <w:rFonts w:ascii="Verdana" w:hAnsi="Verdana" w:cs="Arial"/>
        </w:rPr>
        <w:t>της ΕΠΕΙΑ πριν τη κατάργησή της</w:t>
      </w:r>
      <w:r>
        <w:rPr>
          <w:rFonts w:ascii="Verdana" w:hAnsi="Verdana" w:cs="Arial"/>
        </w:rPr>
        <w:t>, διότι η υπηρεσία αυτή ουδεμία εμπλοκή είχε στα θέματα εποπτείας της Ιδιωτικής Ασφάλισης ούτε την απαιτούμενη υποδομή και τεχνογνωσία διέθετε, ενώ το επιστημονικό προσωπικό της ΕΠΕΙΑ (αναλογιστές, οικονομολόγοι κλπ) μεταφέρθηκε στην Τράπεζα της Ελλάδος.</w:t>
      </w:r>
    </w:p>
    <w:p w:rsidR="006B673A" w:rsidRDefault="006B673A" w:rsidP="000B58F2">
      <w:pPr>
        <w:pStyle w:val="-HTML"/>
        <w:spacing w:line="360" w:lineRule="auto"/>
        <w:ind w:right="147"/>
        <w:jc w:val="both"/>
        <w:rPr>
          <w:rFonts w:ascii="Verdana" w:hAnsi="Verdana" w:cs="Arial"/>
        </w:rPr>
      </w:pPr>
    </w:p>
    <w:p w:rsidR="002D442D" w:rsidRPr="00406A2C" w:rsidRDefault="002D442D" w:rsidP="002D442D">
      <w:pPr>
        <w:pStyle w:val="-HTML"/>
        <w:spacing w:line="360" w:lineRule="auto"/>
        <w:ind w:right="147"/>
        <w:jc w:val="both"/>
        <w:rPr>
          <w:rFonts w:ascii="Verdana" w:hAnsi="Verdana" w:cs="Arial"/>
        </w:rPr>
      </w:pPr>
      <w:r w:rsidRPr="00406A2C">
        <w:rPr>
          <w:rFonts w:ascii="Verdana" w:hAnsi="Verdana" w:cs="Arial"/>
          <w:b/>
        </w:rPr>
        <w:t>Άρθρο 32 παρ.1</w:t>
      </w:r>
      <w:r>
        <w:rPr>
          <w:rFonts w:ascii="Verdana" w:hAnsi="Verdana" w:cs="Arial"/>
          <w:b/>
        </w:rPr>
        <w:t>, 2 και 3</w:t>
      </w:r>
      <w:r w:rsidRPr="00406A2C">
        <w:rPr>
          <w:rFonts w:ascii="Verdana" w:hAnsi="Verdana" w:cs="Arial"/>
          <w:b/>
        </w:rPr>
        <w:t>:</w:t>
      </w:r>
      <w:r w:rsidRPr="001B79BB">
        <w:rPr>
          <w:rFonts w:ascii="Verdana" w:hAnsi="Verdana" w:cs="Arial"/>
        </w:rPr>
        <w:t xml:space="preserve"> Κατέστη αναγκαία αποσαφήνιση των αρμοδιοτήτων που μεταβιβάστηκαν στη Διεύθυνση ΔΕΚΟ της Γενικής Διεύθυνσης Οικονομικής Πολιτικής του Υπουργείου Οικονομικών με το άρθρο έκτο του ν.</w:t>
      </w:r>
      <w:r>
        <w:rPr>
          <w:rFonts w:ascii="Verdana" w:hAnsi="Verdana" w:cs="Arial"/>
        </w:rPr>
        <w:t xml:space="preserve"> </w:t>
      </w:r>
      <w:r w:rsidRPr="001B79BB">
        <w:rPr>
          <w:rFonts w:ascii="Verdana" w:hAnsi="Verdana" w:cs="Arial"/>
        </w:rPr>
        <w:t>4079/2012, συνεπεία της κατάργησης της Ειδικής Γραμματείας ΔΕΚΟ, καθώς και η αποτελεσματικότερη άσκηση αυτών.</w:t>
      </w:r>
    </w:p>
    <w:p w:rsidR="002D442D" w:rsidRDefault="002D442D" w:rsidP="000B58F2">
      <w:pPr>
        <w:pStyle w:val="-HTML"/>
        <w:spacing w:line="360" w:lineRule="auto"/>
        <w:ind w:right="147"/>
        <w:jc w:val="both"/>
        <w:rPr>
          <w:rFonts w:ascii="Verdana" w:hAnsi="Verdana" w:cs="Arial"/>
        </w:rPr>
      </w:pPr>
    </w:p>
    <w:p w:rsidR="001105ED" w:rsidRPr="005635B1" w:rsidRDefault="005635B1" w:rsidP="000B58F2">
      <w:pPr>
        <w:pStyle w:val="-HTML"/>
        <w:spacing w:line="360" w:lineRule="auto"/>
        <w:ind w:right="147"/>
        <w:jc w:val="both"/>
        <w:rPr>
          <w:rFonts w:ascii="Verdana" w:hAnsi="Verdana" w:cs="Arial"/>
        </w:rPr>
      </w:pPr>
      <w:r>
        <w:rPr>
          <w:rFonts w:ascii="Verdana" w:hAnsi="Verdana" w:cs="Arial"/>
          <w:b/>
        </w:rPr>
        <w:lastRenderedPageBreak/>
        <w:t>Άρθρο 37 παρ. 6:</w:t>
      </w:r>
      <w:r>
        <w:rPr>
          <w:rFonts w:ascii="Verdana" w:hAnsi="Verdana" w:cs="Arial"/>
        </w:rPr>
        <w:t xml:space="preserve"> </w:t>
      </w:r>
      <w:r w:rsidRPr="005635B1">
        <w:rPr>
          <w:rFonts w:ascii="Verdana" w:hAnsi="Verdana" w:cs="Arial"/>
        </w:rPr>
        <w:t xml:space="preserve">Με </w:t>
      </w:r>
      <w:r>
        <w:rPr>
          <w:rFonts w:ascii="Verdana" w:hAnsi="Verdana" w:cs="Arial"/>
        </w:rPr>
        <w:t>την π</w:t>
      </w:r>
      <w:r w:rsidRPr="005635B1">
        <w:rPr>
          <w:rFonts w:ascii="Verdana" w:hAnsi="Verdana" w:cs="Arial"/>
        </w:rPr>
        <w:t>αρ. 3</w:t>
      </w:r>
      <w:r>
        <w:rPr>
          <w:rFonts w:ascii="Verdana" w:hAnsi="Verdana" w:cs="Arial"/>
        </w:rPr>
        <w:t xml:space="preserve"> </w:t>
      </w:r>
      <w:r w:rsidRPr="005635B1">
        <w:rPr>
          <w:rFonts w:ascii="Verdana" w:hAnsi="Verdana" w:cs="Arial"/>
        </w:rPr>
        <w:t>το</w:t>
      </w:r>
      <w:r>
        <w:rPr>
          <w:rFonts w:ascii="Verdana" w:hAnsi="Verdana" w:cs="Arial"/>
        </w:rPr>
        <w:t>υ</w:t>
      </w:r>
      <w:r w:rsidRPr="005635B1">
        <w:rPr>
          <w:rFonts w:ascii="Verdana" w:hAnsi="Verdana" w:cs="Arial"/>
        </w:rPr>
        <w:t xml:space="preserve"> άρθρο</w:t>
      </w:r>
      <w:r>
        <w:rPr>
          <w:rFonts w:ascii="Verdana" w:hAnsi="Verdana" w:cs="Arial"/>
        </w:rPr>
        <w:t>υ</w:t>
      </w:r>
      <w:r w:rsidRPr="005635B1">
        <w:rPr>
          <w:rFonts w:ascii="Verdana" w:hAnsi="Verdana" w:cs="Arial"/>
        </w:rPr>
        <w:t xml:space="preserve"> 34</w:t>
      </w:r>
      <w:r>
        <w:rPr>
          <w:rFonts w:ascii="Verdana" w:hAnsi="Verdana" w:cs="Arial"/>
        </w:rPr>
        <w:t xml:space="preserve"> του ν</w:t>
      </w:r>
      <w:r w:rsidRPr="005635B1">
        <w:rPr>
          <w:rFonts w:ascii="Verdana" w:hAnsi="Verdana" w:cs="Arial"/>
        </w:rPr>
        <w:t xml:space="preserve">. 1882/1990, συστάθηκαν πεντακόσιες (500) θέσεις ειδικότητας κτηματικών υπαλλήλων των κλάδων ΠΕ, ΤΕ και ΔΕ φοροτεχνικών, με σκοπό να στελεχώσουν τις Κτηματικές Υπηρεσίες που συστάθηκαν με το </w:t>
      </w:r>
      <w:proofErr w:type="spellStart"/>
      <w:r w:rsidRPr="005635B1">
        <w:rPr>
          <w:rFonts w:ascii="Verdana" w:hAnsi="Verdana" w:cs="Arial"/>
        </w:rPr>
        <w:t>π.δ</w:t>
      </w:r>
      <w:proofErr w:type="spellEnd"/>
      <w:r w:rsidRPr="005635B1">
        <w:rPr>
          <w:rFonts w:ascii="Verdana" w:hAnsi="Verdana" w:cs="Arial"/>
        </w:rPr>
        <w:t>. 551/1988 (</w:t>
      </w:r>
      <w:r>
        <w:rPr>
          <w:rFonts w:ascii="Verdana" w:hAnsi="Verdana" w:cs="Arial"/>
        </w:rPr>
        <w:t xml:space="preserve">Α’ </w:t>
      </w:r>
      <w:r w:rsidRPr="005635B1">
        <w:rPr>
          <w:rFonts w:ascii="Verdana" w:hAnsi="Verdana" w:cs="Arial"/>
        </w:rPr>
        <w:t>259), καθώς και τις κεντρικές και ειδικές αποκεντρωμένες υπηρεσίες του Υπουργείου Οικονομικών που είχαν ως αντικείμενο τη διοίκηση και προστασία των δημοσίων και ανταλλαξίμων κτημάτων και την εφαρμογή της νομοθεσίας περί εθνικών κληροδοτημάτων, στέγαση δημόσιων υπηρεσιών και απαλλοτριώσεων.</w:t>
      </w:r>
    </w:p>
    <w:p w:rsidR="003746CF" w:rsidRDefault="003746CF" w:rsidP="003746CF">
      <w:pPr>
        <w:spacing w:line="360" w:lineRule="auto"/>
        <w:jc w:val="both"/>
        <w:rPr>
          <w:rFonts w:ascii="Verdana" w:hAnsi="Verdana" w:cs="Arial"/>
          <w:sz w:val="20"/>
          <w:szCs w:val="20"/>
        </w:rPr>
      </w:pPr>
    </w:p>
    <w:p w:rsidR="00651487" w:rsidRDefault="00916729" w:rsidP="003746CF">
      <w:pPr>
        <w:spacing w:line="360" w:lineRule="auto"/>
        <w:jc w:val="both"/>
        <w:rPr>
          <w:rFonts w:ascii="Verdana" w:hAnsi="Verdana" w:cs="Arial"/>
          <w:sz w:val="20"/>
          <w:szCs w:val="20"/>
        </w:rPr>
      </w:pPr>
      <w:r>
        <w:rPr>
          <w:rFonts w:ascii="Verdana" w:hAnsi="Verdana" w:cs="Arial"/>
          <w:b/>
          <w:sz w:val="20"/>
          <w:szCs w:val="20"/>
        </w:rPr>
        <w:t xml:space="preserve">Άρθρο 41: </w:t>
      </w:r>
      <w:r w:rsidR="00651487" w:rsidRPr="00651487">
        <w:rPr>
          <w:rFonts w:ascii="Verdana" w:hAnsi="Verdana" w:cs="Arial"/>
          <w:sz w:val="20"/>
          <w:szCs w:val="20"/>
        </w:rPr>
        <w:t xml:space="preserve">Το ισχύον πρόστιμο της παραγράφου 9 του άρθρου 147 ν. 2960/2001 (Α’ 265) είναι ιδιαίτερα υψηλό και σε μεγάλο αριθμό μελών του Μητρώου Διακίνησης Πετρελαίου Θέρμανσης (ΔΙ.ΠΕ.ΘΕ.) αντιστοιχούν πολλές εκπρόθεσμες καταχωρήσεις συναλλαγών, με αποτέλεσμα το ύψος των επιβληθέντων προστίμων να καθιστά την οφειλή μη εισπράξιμη. Με την προτεινόμενη διάταξη, διατηρείται το μέχρι σήμερα ισχύον πρόστιμο των εκατό (100) ευρώ ανά φορολογικό στοιχείο για τις περιπτώσεις μη καταχώρησης ή εκπρόθεσμης καταχώρησης ή ανακριβούς καταχώρησης των συναλλαγών πετρελαίου θέρμανσης στο Πληροφοριακό Σύστημα Παρακολούθησης Πετρελαίου Θέρμανσης εντός της προθεσμίας 14 ημερών του άρθρου 73 παράγραφος 2 περίπτωση </w:t>
      </w:r>
      <w:proofErr w:type="spellStart"/>
      <w:r w:rsidR="00651487" w:rsidRPr="00651487">
        <w:rPr>
          <w:rFonts w:ascii="Verdana" w:hAnsi="Verdana" w:cs="Arial"/>
          <w:sz w:val="20"/>
          <w:szCs w:val="20"/>
        </w:rPr>
        <w:t>α΄</w:t>
      </w:r>
      <w:proofErr w:type="spellEnd"/>
      <w:r w:rsidR="00651487" w:rsidRPr="00651487">
        <w:rPr>
          <w:rFonts w:ascii="Verdana" w:hAnsi="Verdana" w:cs="Arial"/>
          <w:sz w:val="20"/>
          <w:szCs w:val="20"/>
        </w:rPr>
        <w:t>, αλλά θεσπίζεται ανώτατο όριο για το ποσό του προς επιβολή προστίμου.</w:t>
      </w:r>
    </w:p>
    <w:p w:rsidR="003746CF" w:rsidRDefault="003746CF" w:rsidP="003746CF">
      <w:pPr>
        <w:spacing w:line="360" w:lineRule="auto"/>
        <w:jc w:val="both"/>
        <w:rPr>
          <w:rFonts w:ascii="Verdana" w:hAnsi="Verdana" w:cs="Arial"/>
          <w:sz w:val="20"/>
          <w:szCs w:val="20"/>
        </w:rPr>
      </w:pPr>
    </w:p>
    <w:p w:rsidR="002E4575" w:rsidRDefault="002E4575" w:rsidP="003746CF">
      <w:pPr>
        <w:spacing w:line="360" w:lineRule="auto"/>
        <w:jc w:val="both"/>
        <w:rPr>
          <w:rFonts w:ascii="Verdana" w:hAnsi="Verdana" w:cs="Arial"/>
          <w:b/>
          <w:sz w:val="20"/>
          <w:szCs w:val="20"/>
        </w:rPr>
      </w:pPr>
      <w:r>
        <w:rPr>
          <w:rFonts w:ascii="Verdana" w:hAnsi="Verdana" w:cs="Arial"/>
          <w:b/>
          <w:sz w:val="20"/>
          <w:szCs w:val="20"/>
        </w:rPr>
        <w:t>ΔΙΑΤΑΞΕΙΣ ΑΛΛΩΝ ΥΠΟΥΡΓΕΙΩΝ:</w:t>
      </w:r>
    </w:p>
    <w:p w:rsidR="002E4575" w:rsidRPr="002E4575" w:rsidRDefault="002E4575" w:rsidP="003746CF">
      <w:pPr>
        <w:spacing w:line="360" w:lineRule="auto"/>
        <w:jc w:val="both"/>
        <w:rPr>
          <w:rFonts w:ascii="Verdana" w:hAnsi="Verdana" w:cs="Arial"/>
          <w:b/>
          <w:sz w:val="20"/>
          <w:szCs w:val="20"/>
        </w:rPr>
      </w:pPr>
    </w:p>
    <w:p w:rsidR="003746CF" w:rsidRPr="003746CF" w:rsidRDefault="003746CF" w:rsidP="003746CF">
      <w:pPr>
        <w:spacing w:line="360" w:lineRule="auto"/>
        <w:jc w:val="both"/>
        <w:rPr>
          <w:rFonts w:ascii="Verdana" w:hAnsi="Verdana" w:cs="Arial"/>
          <w:sz w:val="20"/>
          <w:szCs w:val="20"/>
        </w:rPr>
      </w:pPr>
      <w:r>
        <w:rPr>
          <w:rFonts w:ascii="Verdana" w:hAnsi="Verdana" w:cs="Arial"/>
          <w:b/>
          <w:sz w:val="20"/>
          <w:szCs w:val="20"/>
        </w:rPr>
        <w:t>Άρθρο 4</w:t>
      </w:r>
      <w:r w:rsidR="00584351">
        <w:rPr>
          <w:rFonts w:ascii="Verdana" w:hAnsi="Verdana" w:cs="Arial"/>
          <w:b/>
          <w:sz w:val="20"/>
          <w:szCs w:val="20"/>
        </w:rPr>
        <w:t>5</w:t>
      </w:r>
      <w:r w:rsidR="00F33EF3">
        <w:rPr>
          <w:rFonts w:ascii="Verdana" w:hAnsi="Verdana" w:cs="Arial"/>
          <w:b/>
          <w:sz w:val="20"/>
          <w:szCs w:val="20"/>
        </w:rPr>
        <w:t xml:space="preserve"> παρ. 1</w:t>
      </w:r>
      <w:r w:rsidR="00584351">
        <w:rPr>
          <w:rFonts w:ascii="Verdana" w:hAnsi="Verdana" w:cs="Arial"/>
          <w:b/>
          <w:sz w:val="20"/>
          <w:szCs w:val="20"/>
        </w:rPr>
        <w:t xml:space="preserve"> </w:t>
      </w:r>
      <w:r w:rsidR="00F33EF3">
        <w:rPr>
          <w:rFonts w:ascii="Verdana" w:hAnsi="Verdana" w:cs="Arial"/>
          <w:b/>
          <w:sz w:val="20"/>
          <w:szCs w:val="20"/>
        </w:rPr>
        <w:t>- ΥΠΑΑΤ</w:t>
      </w:r>
      <w:r>
        <w:rPr>
          <w:rFonts w:ascii="Verdana" w:hAnsi="Verdana" w:cs="Arial"/>
          <w:b/>
          <w:sz w:val="20"/>
          <w:szCs w:val="20"/>
        </w:rPr>
        <w:t xml:space="preserve">: </w:t>
      </w:r>
      <w:r w:rsidRPr="003746CF">
        <w:rPr>
          <w:rFonts w:ascii="Verdana" w:hAnsi="Verdana" w:cs="Arial"/>
          <w:sz w:val="20"/>
          <w:szCs w:val="20"/>
        </w:rPr>
        <w:t xml:space="preserve">Με την </w:t>
      </w:r>
      <w:proofErr w:type="spellStart"/>
      <w:r w:rsidRPr="003746CF">
        <w:rPr>
          <w:rFonts w:ascii="Verdana" w:hAnsi="Verdana" w:cs="Arial"/>
          <w:sz w:val="20"/>
          <w:szCs w:val="20"/>
        </w:rPr>
        <w:t>υπ΄</w:t>
      </w:r>
      <w:proofErr w:type="spellEnd"/>
      <w:r w:rsidRPr="003746CF">
        <w:rPr>
          <w:rFonts w:ascii="Verdana" w:hAnsi="Verdana" w:cs="Arial"/>
          <w:sz w:val="20"/>
          <w:szCs w:val="20"/>
        </w:rPr>
        <w:t xml:space="preserve"> αριθ. 2/59167/0026/18-08-2011 απόφαση του Υπουργού Οικονομικών, η πληρωμή της εν λόγω κατηγορίας δαπανών θα πρέπει να διενεργείται αποκλειστικά με χρηματικά εντάλματα. </w:t>
      </w:r>
    </w:p>
    <w:p w:rsidR="003746CF" w:rsidRPr="003746CF" w:rsidRDefault="003746CF" w:rsidP="003746CF">
      <w:pPr>
        <w:spacing w:line="360" w:lineRule="auto"/>
        <w:jc w:val="both"/>
        <w:rPr>
          <w:rFonts w:ascii="Verdana" w:hAnsi="Verdana" w:cs="Arial"/>
          <w:sz w:val="20"/>
          <w:szCs w:val="20"/>
        </w:rPr>
      </w:pPr>
      <w:r w:rsidRPr="003746CF">
        <w:rPr>
          <w:rFonts w:ascii="Verdana" w:hAnsi="Verdana" w:cs="Arial"/>
          <w:sz w:val="20"/>
          <w:szCs w:val="20"/>
        </w:rPr>
        <w:t>Επιπρόσθετα με τον ν. 4024/2011, η αποκλειστική διάθεση του πρόσθετου τέλους υπέρ του Δημοσίου για τη χορήγηση αποζημίωσης στους εν λόγω ελεγκτές δεν προβλέπεται από τις διατάξεις του εν λόγω νόμου.</w:t>
      </w:r>
    </w:p>
    <w:p w:rsidR="003746CF" w:rsidRPr="003746CF" w:rsidRDefault="003746CF" w:rsidP="003746CF">
      <w:pPr>
        <w:spacing w:line="360" w:lineRule="auto"/>
        <w:jc w:val="both"/>
        <w:rPr>
          <w:rFonts w:ascii="Verdana" w:hAnsi="Verdana" w:cs="Arial"/>
          <w:sz w:val="20"/>
          <w:szCs w:val="20"/>
        </w:rPr>
      </w:pPr>
      <w:r w:rsidRPr="003746CF">
        <w:rPr>
          <w:rFonts w:ascii="Verdana" w:hAnsi="Verdana" w:cs="Arial"/>
          <w:sz w:val="20"/>
          <w:szCs w:val="20"/>
        </w:rPr>
        <w:t xml:space="preserve">Δεδομένης της ιδιαίτερης σημασίας του συστήματος των ελέγχων για την οικονομία της χώρας, η εν </w:t>
      </w:r>
      <w:proofErr w:type="spellStart"/>
      <w:r w:rsidRPr="003746CF">
        <w:rPr>
          <w:rFonts w:ascii="Verdana" w:hAnsi="Verdana" w:cs="Arial"/>
          <w:sz w:val="20"/>
          <w:szCs w:val="20"/>
        </w:rPr>
        <w:t>θέματι</w:t>
      </w:r>
      <w:proofErr w:type="spellEnd"/>
      <w:r w:rsidRPr="003746CF">
        <w:rPr>
          <w:rFonts w:ascii="Verdana" w:hAnsi="Verdana" w:cs="Arial"/>
          <w:sz w:val="20"/>
          <w:szCs w:val="20"/>
        </w:rPr>
        <w:t xml:space="preserve"> απασχόληση των επιθεωρητών, ελεγκτών και εποπτών εκτός ωραρίου εντάσσεται στις ειδικές περιπτώσεις, υπάγεται στην παρ</w:t>
      </w:r>
      <w:r w:rsidR="00C94B9A">
        <w:rPr>
          <w:rFonts w:ascii="Verdana" w:hAnsi="Verdana" w:cs="Arial"/>
          <w:sz w:val="20"/>
          <w:szCs w:val="20"/>
        </w:rPr>
        <w:t>ά</w:t>
      </w:r>
      <w:r w:rsidRPr="003746CF">
        <w:rPr>
          <w:rFonts w:ascii="Verdana" w:hAnsi="Verdana" w:cs="Arial"/>
          <w:sz w:val="20"/>
          <w:szCs w:val="20"/>
        </w:rPr>
        <w:t>γρ</w:t>
      </w:r>
      <w:r w:rsidR="00C94B9A">
        <w:rPr>
          <w:rFonts w:ascii="Verdana" w:hAnsi="Verdana" w:cs="Arial"/>
          <w:sz w:val="20"/>
          <w:szCs w:val="20"/>
        </w:rPr>
        <w:t>αφο</w:t>
      </w:r>
      <w:r w:rsidRPr="003746CF">
        <w:rPr>
          <w:rFonts w:ascii="Verdana" w:hAnsi="Verdana" w:cs="Arial"/>
          <w:sz w:val="20"/>
          <w:szCs w:val="20"/>
        </w:rPr>
        <w:t xml:space="preserve"> 3 του άρθρου 21 του ν. 4024/2011, βάση της οποίας μπορεί να καθοριστεί αποζημίωση ανά ώρα, έλεγχο </w:t>
      </w:r>
      <w:proofErr w:type="spellStart"/>
      <w:r w:rsidRPr="003746CF">
        <w:rPr>
          <w:rFonts w:ascii="Verdana" w:hAnsi="Verdana" w:cs="Arial"/>
          <w:sz w:val="20"/>
          <w:szCs w:val="20"/>
        </w:rPr>
        <w:t>κ.λ.π</w:t>
      </w:r>
      <w:proofErr w:type="spellEnd"/>
      <w:r w:rsidRPr="003746CF">
        <w:rPr>
          <w:rFonts w:ascii="Verdana" w:hAnsi="Verdana" w:cs="Arial"/>
          <w:sz w:val="20"/>
          <w:szCs w:val="20"/>
        </w:rPr>
        <w:t>. και εκδίδεται η αριθ. 2/24078/0022/29-03-2012 ΚΥΑ με την οποία καθορίζονται οι αποζημιώσεις τους.</w:t>
      </w:r>
    </w:p>
    <w:p w:rsidR="003746CF" w:rsidRPr="003746CF" w:rsidRDefault="003746CF" w:rsidP="003746CF">
      <w:pPr>
        <w:spacing w:line="360" w:lineRule="auto"/>
        <w:jc w:val="both"/>
        <w:rPr>
          <w:rFonts w:ascii="Verdana" w:hAnsi="Verdana" w:cs="Arial"/>
          <w:sz w:val="20"/>
          <w:szCs w:val="20"/>
        </w:rPr>
      </w:pPr>
      <w:r w:rsidRPr="003746CF">
        <w:rPr>
          <w:rFonts w:ascii="Verdana" w:hAnsi="Verdana" w:cs="Arial"/>
          <w:sz w:val="20"/>
          <w:szCs w:val="20"/>
        </w:rPr>
        <w:t>Το νέο σύστημα παρουσίασε δυσλειτουργία, δεδομένου του γεγονότος ότι, οι ελεγκτές από Υπηρεσίες όλης της χώρας όφειλαν να αποστέλλουν καταστάσεις δαπανών στις Κεντρικές Υπηρεσίες του Υ</w:t>
      </w:r>
      <w:r w:rsidR="00EA4D34">
        <w:rPr>
          <w:rFonts w:ascii="Verdana" w:hAnsi="Verdana" w:cs="Arial"/>
          <w:sz w:val="20"/>
          <w:szCs w:val="20"/>
        </w:rPr>
        <w:t>Π</w:t>
      </w:r>
      <w:r w:rsidRPr="003746CF">
        <w:rPr>
          <w:rFonts w:ascii="Verdana" w:hAnsi="Verdana" w:cs="Arial"/>
          <w:sz w:val="20"/>
          <w:szCs w:val="20"/>
        </w:rPr>
        <w:t xml:space="preserve">.Α.Α.Τ. και κατόπιν ελέγχου να </w:t>
      </w:r>
      <w:r w:rsidRPr="003746CF">
        <w:rPr>
          <w:rFonts w:ascii="Verdana" w:hAnsi="Verdana" w:cs="Arial"/>
          <w:sz w:val="20"/>
          <w:szCs w:val="20"/>
        </w:rPr>
        <w:lastRenderedPageBreak/>
        <w:t>συντάσσονται νέες καταστάσεις με τις δαπάνες ανά Αποκεντρωμένη Διοίκηση και Περιφερειακή Ενότητα. Οι δε υπάλληλοι του Υπουργείου οφείλουν επιπρόσθετα να συντάσσουν και τις καταστάσεις της ΕΑΠ.</w:t>
      </w:r>
    </w:p>
    <w:p w:rsidR="003746CF" w:rsidRPr="003746CF" w:rsidRDefault="003746CF" w:rsidP="003746CF">
      <w:pPr>
        <w:spacing w:line="360" w:lineRule="auto"/>
        <w:jc w:val="both"/>
        <w:rPr>
          <w:rFonts w:ascii="Verdana" w:hAnsi="Verdana" w:cs="Arial"/>
          <w:sz w:val="20"/>
          <w:szCs w:val="20"/>
        </w:rPr>
      </w:pPr>
      <w:r w:rsidRPr="003746CF">
        <w:rPr>
          <w:rFonts w:ascii="Verdana" w:hAnsi="Verdana" w:cs="Arial"/>
          <w:sz w:val="20"/>
          <w:szCs w:val="20"/>
        </w:rPr>
        <w:t>Ζήτημα προέκυψε και με τη δέσμευση πίστωσης, εφόσον οι καταστάσεις δαπανών εισέρχονταν στην Υπηρεσία κατόπιν μεγάλου χρονικού διαστήματος, με αποτέλεσμα οι δικαιούχοι των αποζημιώσεων να παραμείνουν απλήρωτοι από το Σεπτέμβριο του 2011.</w:t>
      </w:r>
    </w:p>
    <w:p w:rsidR="003746CF" w:rsidRPr="00A864C1" w:rsidRDefault="00F33EF3" w:rsidP="003746CF">
      <w:pPr>
        <w:spacing w:line="360" w:lineRule="auto"/>
        <w:jc w:val="both"/>
        <w:rPr>
          <w:rFonts w:ascii="Verdana" w:hAnsi="Verdana" w:cs="Arial"/>
          <w:sz w:val="20"/>
          <w:szCs w:val="20"/>
        </w:rPr>
      </w:pPr>
      <w:r>
        <w:rPr>
          <w:rFonts w:ascii="Verdana" w:hAnsi="Verdana" w:cs="Arial"/>
          <w:b/>
          <w:sz w:val="20"/>
          <w:szCs w:val="20"/>
        </w:rPr>
        <w:t>άρθρο 4</w:t>
      </w:r>
      <w:r w:rsidR="00A36CE6">
        <w:rPr>
          <w:rFonts w:ascii="Verdana" w:hAnsi="Verdana" w:cs="Arial"/>
          <w:b/>
          <w:sz w:val="20"/>
          <w:szCs w:val="20"/>
        </w:rPr>
        <w:t>5</w:t>
      </w:r>
      <w:r>
        <w:rPr>
          <w:rFonts w:ascii="Verdana" w:hAnsi="Verdana" w:cs="Arial"/>
          <w:b/>
          <w:sz w:val="20"/>
          <w:szCs w:val="20"/>
        </w:rPr>
        <w:t xml:space="preserve"> παρ. 2 ΥΠΑΑΤ: </w:t>
      </w:r>
      <w:r w:rsidR="003746CF" w:rsidRPr="003746CF">
        <w:rPr>
          <w:rFonts w:ascii="Verdana" w:hAnsi="Verdana" w:cs="Arial"/>
          <w:sz w:val="20"/>
          <w:szCs w:val="20"/>
        </w:rPr>
        <w:t>Καταλογισμός υπολόγου από την ΥΔΕ λόγω μη εκκαθάρισης δαπανών αμοιβών των μελών των Επιτροπών αξιολόγησης και των γνωμοδοτικών Επιτροπών της ΚΥΑ 704/2008, εξαιτίας μη προηγούμενης δημοσίευσης τους σε ΦΕΚ, σύμφωνα με τον ν. 3469/2006.</w:t>
      </w:r>
    </w:p>
    <w:p w:rsidR="00A64EC7" w:rsidRPr="00A864C1" w:rsidRDefault="00A64EC7" w:rsidP="00A864C1">
      <w:pPr>
        <w:spacing w:line="360" w:lineRule="auto"/>
        <w:jc w:val="both"/>
        <w:rPr>
          <w:rFonts w:ascii="Verdana" w:hAnsi="Verdana"/>
          <w:sz w:val="20"/>
          <w:szCs w:val="20"/>
        </w:rPr>
      </w:pPr>
    </w:p>
    <w:p w:rsidR="008878BF" w:rsidRPr="00B30C21" w:rsidRDefault="008878BF" w:rsidP="00B30C21">
      <w:pPr>
        <w:spacing w:line="360" w:lineRule="auto"/>
        <w:jc w:val="both"/>
        <w:rPr>
          <w:rFonts w:ascii="Verdana" w:hAnsi="Verdana"/>
          <w:sz w:val="20"/>
          <w:szCs w:val="20"/>
        </w:rPr>
      </w:pPr>
    </w:p>
    <w:p w:rsidR="004A4063" w:rsidRDefault="00701C88" w:rsidP="00701C88">
      <w:pPr>
        <w:pStyle w:val="a8"/>
        <w:spacing w:before="0" w:after="0"/>
        <w:rPr>
          <w:rFonts w:ascii="Verdana" w:hAnsi="Verdana"/>
          <w:b/>
          <w:sz w:val="20"/>
          <w:szCs w:val="20"/>
        </w:rPr>
      </w:pPr>
      <w:r w:rsidRPr="00701C88">
        <w:rPr>
          <w:rFonts w:ascii="Verdana" w:hAnsi="Verdana"/>
          <w:b/>
          <w:sz w:val="20"/>
          <w:szCs w:val="20"/>
        </w:rPr>
        <w:t>11.</w:t>
      </w:r>
      <w:r>
        <w:rPr>
          <w:rFonts w:ascii="Verdana" w:hAnsi="Verdana"/>
          <w:b/>
          <w:sz w:val="20"/>
          <w:szCs w:val="20"/>
        </w:rPr>
        <w:t xml:space="preserve">2 </w:t>
      </w:r>
      <w:r w:rsidR="00934098" w:rsidRPr="00B30C21">
        <w:rPr>
          <w:rFonts w:ascii="Verdana" w:hAnsi="Verdana"/>
          <w:b/>
          <w:sz w:val="20"/>
          <w:szCs w:val="20"/>
        </w:rPr>
        <w:t xml:space="preserve">Περιγράψτε χωριστά και αναλυτικά τους λόγους για τους οποίους κάθε </w:t>
      </w:r>
      <w:r w:rsidR="005370C2" w:rsidRPr="00B30C21">
        <w:rPr>
          <w:rFonts w:ascii="Verdana" w:hAnsi="Verdana"/>
          <w:b/>
          <w:sz w:val="20"/>
          <w:szCs w:val="20"/>
        </w:rPr>
        <w:t>«άλλη διάταξη»</w:t>
      </w:r>
      <w:r w:rsidR="00934098" w:rsidRPr="00B30C21">
        <w:rPr>
          <w:rFonts w:ascii="Verdana" w:hAnsi="Verdana"/>
          <w:b/>
          <w:sz w:val="20"/>
          <w:szCs w:val="20"/>
        </w:rPr>
        <w:t xml:space="preserve"> είναι αναγκαία και κατάλληλη να αντιμ</w:t>
      </w:r>
      <w:r w:rsidR="0026151A" w:rsidRPr="00B30C21">
        <w:rPr>
          <w:rFonts w:ascii="Verdana" w:hAnsi="Verdana"/>
          <w:b/>
          <w:sz w:val="20"/>
          <w:szCs w:val="20"/>
        </w:rPr>
        <w:t>ετωπίσει το αντίστοιχο πρόβλημα</w:t>
      </w:r>
    </w:p>
    <w:p w:rsidR="007A4FC9" w:rsidRDefault="007A4FC9" w:rsidP="00B30C21">
      <w:pPr>
        <w:pStyle w:val="a8"/>
        <w:spacing w:before="0" w:after="0"/>
        <w:rPr>
          <w:rFonts w:ascii="Verdana" w:hAnsi="Verdana"/>
          <w:sz w:val="20"/>
          <w:szCs w:val="20"/>
        </w:rPr>
      </w:pPr>
    </w:p>
    <w:p w:rsidR="001F20BC" w:rsidRDefault="00C94B9A" w:rsidP="00B30C21">
      <w:pPr>
        <w:pStyle w:val="a8"/>
        <w:spacing w:before="0" w:after="0"/>
        <w:rPr>
          <w:rFonts w:ascii="Verdana" w:hAnsi="Verdana"/>
          <w:sz w:val="20"/>
          <w:szCs w:val="20"/>
        </w:rPr>
      </w:pPr>
      <w:r w:rsidRPr="00F33EF3">
        <w:rPr>
          <w:rFonts w:ascii="Verdana" w:hAnsi="Verdana"/>
          <w:b/>
          <w:sz w:val="20"/>
          <w:szCs w:val="20"/>
        </w:rPr>
        <w:t>Άρθρ</w:t>
      </w:r>
      <w:r>
        <w:rPr>
          <w:rFonts w:ascii="Verdana" w:hAnsi="Verdana"/>
          <w:b/>
          <w:sz w:val="20"/>
          <w:szCs w:val="20"/>
        </w:rPr>
        <w:t>ο</w:t>
      </w:r>
      <w:r w:rsidRPr="00F33EF3">
        <w:rPr>
          <w:rFonts w:ascii="Verdana" w:hAnsi="Verdana"/>
          <w:b/>
          <w:sz w:val="20"/>
          <w:szCs w:val="20"/>
        </w:rPr>
        <w:t xml:space="preserve"> </w:t>
      </w:r>
      <w:r w:rsidR="00C758A3" w:rsidRPr="00F33EF3">
        <w:rPr>
          <w:rFonts w:ascii="Verdana" w:hAnsi="Verdana"/>
          <w:b/>
          <w:sz w:val="20"/>
          <w:szCs w:val="20"/>
        </w:rPr>
        <w:t>20</w:t>
      </w:r>
      <w:r>
        <w:rPr>
          <w:rFonts w:ascii="Verdana" w:hAnsi="Verdana"/>
          <w:b/>
          <w:sz w:val="20"/>
          <w:szCs w:val="20"/>
        </w:rPr>
        <w:t xml:space="preserve"> παρ. 1 και 2</w:t>
      </w:r>
      <w:r w:rsidR="00F33EF3">
        <w:rPr>
          <w:rFonts w:ascii="Verdana" w:hAnsi="Verdana"/>
          <w:sz w:val="20"/>
          <w:szCs w:val="20"/>
        </w:rPr>
        <w:t>:</w:t>
      </w:r>
      <w:r w:rsidR="00C758A3">
        <w:rPr>
          <w:rFonts w:ascii="Verdana" w:hAnsi="Verdana"/>
          <w:sz w:val="20"/>
          <w:szCs w:val="20"/>
        </w:rPr>
        <w:t xml:space="preserve"> Η ενσωμάτωση των διατάξεων είναι αναγκαία προκειμένου η χώρα μας να εκπληρώσει τις υποχρεώσεις της για την εφαρμογή της κοινοτικής νομοθεσίας στο εσωτερικό δίκαιο.</w:t>
      </w:r>
    </w:p>
    <w:p w:rsidR="00C94B9A" w:rsidRDefault="002E332E" w:rsidP="00B30C21">
      <w:pPr>
        <w:pStyle w:val="a8"/>
        <w:spacing w:before="0" w:after="0"/>
        <w:rPr>
          <w:rFonts w:ascii="Verdana" w:hAnsi="Verdana"/>
          <w:sz w:val="20"/>
          <w:szCs w:val="20"/>
        </w:rPr>
      </w:pPr>
      <w:r w:rsidRPr="002E332E">
        <w:rPr>
          <w:rFonts w:ascii="Verdana" w:hAnsi="Verdana"/>
          <w:b/>
          <w:sz w:val="20"/>
          <w:szCs w:val="20"/>
        </w:rPr>
        <w:t>Άρθρο 2</w:t>
      </w:r>
      <w:r w:rsidR="00A36CE6">
        <w:rPr>
          <w:rFonts w:ascii="Verdana" w:hAnsi="Verdana"/>
          <w:b/>
          <w:sz w:val="20"/>
          <w:szCs w:val="20"/>
        </w:rPr>
        <w:t>0</w:t>
      </w:r>
      <w:r w:rsidRPr="002E332E">
        <w:rPr>
          <w:rFonts w:ascii="Verdana" w:hAnsi="Verdana"/>
          <w:b/>
          <w:sz w:val="20"/>
          <w:szCs w:val="20"/>
        </w:rPr>
        <w:t xml:space="preserve"> παρ.</w:t>
      </w:r>
      <w:r w:rsidR="00E20EE4">
        <w:rPr>
          <w:rFonts w:ascii="Verdana" w:hAnsi="Verdana"/>
          <w:b/>
          <w:sz w:val="20"/>
          <w:szCs w:val="20"/>
        </w:rPr>
        <w:t xml:space="preserve"> </w:t>
      </w:r>
      <w:r w:rsidRPr="002E332E">
        <w:rPr>
          <w:rFonts w:ascii="Verdana" w:hAnsi="Verdana"/>
          <w:b/>
          <w:sz w:val="20"/>
          <w:szCs w:val="20"/>
        </w:rPr>
        <w:t>3:</w:t>
      </w:r>
      <w:r w:rsidRPr="00FD7497">
        <w:rPr>
          <w:rFonts w:ascii="Verdana" w:hAnsi="Verdana"/>
          <w:sz w:val="20"/>
          <w:szCs w:val="20"/>
        </w:rPr>
        <w:t xml:space="preserve"> Με την κατάργηση της παραγράφου 4 του άρθρου 13 του Κώδικα ΦΠΑ </w:t>
      </w:r>
      <w:r w:rsidR="00CF042D">
        <w:rPr>
          <w:rFonts w:ascii="Verdana" w:hAnsi="Verdana"/>
          <w:sz w:val="20"/>
          <w:szCs w:val="20"/>
        </w:rPr>
        <w:t>επιδιώκεται η</w:t>
      </w:r>
      <w:r w:rsidR="00CF042D" w:rsidRPr="00FD7497">
        <w:rPr>
          <w:rFonts w:ascii="Verdana" w:hAnsi="Verdana"/>
          <w:sz w:val="20"/>
          <w:szCs w:val="20"/>
        </w:rPr>
        <w:t xml:space="preserve"> </w:t>
      </w:r>
      <w:r w:rsidRPr="00FD7497">
        <w:rPr>
          <w:rFonts w:ascii="Verdana" w:hAnsi="Verdana"/>
          <w:sz w:val="20"/>
          <w:szCs w:val="20"/>
        </w:rPr>
        <w:t>εξ</w:t>
      </w:r>
      <w:r w:rsidR="00CF042D">
        <w:rPr>
          <w:rFonts w:ascii="Verdana" w:hAnsi="Verdana"/>
          <w:sz w:val="20"/>
          <w:szCs w:val="20"/>
        </w:rPr>
        <w:t>ά</w:t>
      </w:r>
      <w:r w:rsidRPr="00FD7497">
        <w:rPr>
          <w:rFonts w:ascii="Verdana" w:hAnsi="Verdana"/>
          <w:sz w:val="20"/>
          <w:szCs w:val="20"/>
        </w:rPr>
        <w:t>λει</w:t>
      </w:r>
      <w:r w:rsidR="00CF042D">
        <w:rPr>
          <w:rFonts w:ascii="Verdana" w:hAnsi="Verdana"/>
          <w:sz w:val="20"/>
          <w:szCs w:val="20"/>
        </w:rPr>
        <w:t>ψη</w:t>
      </w:r>
      <w:r w:rsidRPr="00FD7497">
        <w:rPr>
          <w:rFonts w:ascii="Verdana" w:hAnsi="Verdana"/>
          <w:sz w:val="20"/>
          <w:szCs w:val="20"/>
        </w:rPr>
        <w:t xml:space="preserve"> </w:t>
      </w:r>
      <w:r w:rsidR="00CF042D">
        <w:rPr>
          <w:rFonts w:ascii="Verdana" w:hAnsi="Verdana"/>
          <w:sz w:val="20"/>
          <w:szCs w:val="20"/>
        </w:rPr>
        <w:t>τ</w:t>
      </w:r>
      <w:r w:rsidRPr="00FD7497">
        <w:rPr>
          <w:rFonts w:ascii="Verdana" w:hAnsi="Verdana"/>
          <w:sz w:val="20"/>
          <w:szCs w:val="20"/>
        </w:rPr>
        <w:t>η</w:t>
      </w:r>
      <w:r w:rsidR="00CF042D">
        <w:rPr>
          <w:rFonts w:ascii="Verdana" w:hAnsi="Verdana"/>
          <w:sz w:val="20"/>
          <w:szCs w:val="20"/>
        </w:rPr>
        <w:t>ς</w:t>
      </w:r>
      <w:r w:rsidRPr="00FD7497">
        <w:rPr>
          <w:rFonts w:ascii="Verdana" w:hAnsi="Verdana"/>
          <w:sz w:val="20"/>
          <w:szCs w:val="20"/>
        </w:rPr>
        <w:t xml:space="preserve"> δυνατότητα</w:t>
      </w:r>
      <w:r w:rsidR="00CF042D">
        <w:rPr>
          <w:rFonts w:ascii="Verdana" w:hAnsi="Verdana"/>
          <w:sz w:val="20"/>
          <w:szCs w:val="20"/>
        </w:rPr>
        <w:t>ς</w:t>
      </w:r>
      <w:r w:rsidRPr="00FD7497">
        <w:rPr>
          <w:rFonts w:ascii="Verdana" w:hAnsi="Verdana"/>
          <w:sz w:val="20"/>
          <w:szCs w:val="20"/>
        </w:rPr>
        <w:t xml:space="preserve"> φοροδιαφυγής και θα εξασφαλιστεί η καταβολή του ΦΠΑ στις Τελωνειακές Υπηρεσίες, κατά το χρόνο πραγματοποίησης της εισαγωγής.</w:t>
      </w:r>
    </w:p>
    <w:p w:rsidR="007A4FC9" w:rsidRDefault="00BB6C9A" w:rsidP="00B30C21">
      <w:pPr>
        <w:pStyle w:val="a8"/>
        <w:spacing w:before="0" w:after="0"/>
        <w:rPr>
          <w:rFonts w:ascii="Verdana" w:hAnsi="Verdana"/>
          <w:sz w:val="20"/>
          <w:szCs w:val="20"/>
        </w:rPr>
      </w:pPr>
      <w:r>
        <w:rPr>
          <w:rFonts w:ascii="Verdana" w:hAnsi="Verdana"/>
          <w:b/>
          <w:sz w:val="20"/>
          <w:szCs w:val="20"/>
        </w:rPr>
        <w:t xml:space="preserve">Άρθρο 21: </w:t>
      </w:r>
      <w:r w:rsidR="00FD5173" w:rsidRPr="00FD5173">
        <w:rPr>
          <w:rFonts w:ascii="Verdana" w:hAnsi="Verdana"/>
          <w:sz w:val="20"/>
          <w:szCs w:val="20"/>
        </w:rPr>
        <w:t>Πρόκειται για ενσωμάτωση διατάξεων των παραγράφων 1 και 4 της οδηγίας 2010/45/ΕΕ, με στόχο, αφενός τη διασαφήνιση ότι στην παράγραφο 3.γ του άρθρου 7 του Κώδικα ΦΠΑ, περιλαμβάνεται και η εκτέλεση πραγματογνωμοσύνης επί κινητών αγαθών, προκειμένου η μεταφορά τους σε άλλο κράτος μέλος να μη θεωρείται παράδοση και αφετέρου τη ρύθμιση ότι στις ενδοκοινοτικές παραδόσεις αγαθών ο φόρος δεν γίνεται απαιτητός κατά την είσπραξη ενδεχόμενης προκαταβολής, αλλά κατά τη διενέργεια της παράδοσης.</w:t>
      </w:r>
    </w:p>
    <w:p w:rsidR="00FD5173" w:rsidRDefault="00E7274A" w:rsidP="00B30C21">
      <w:pPr>
        <w:pStyle w:val="a8"/>
        <w:spacing w:before="0" w:after="0"/>
        <w:rPr>
          <w:rFonts w:ascii="Verdana" w:hAnsi="Verdana"/>
          <w:sz w:val="20"/>
          <w:szCs w:val="20"/>
        </w:rPr>
      </w:pPr>
      <w:r w:rsidRPr="00E7274A">
        <w:rPr>
          <w:rFonts w:ascii="Verdana" w:hAnsi="Verdana"/>
          <w:sz w:val="20"/>
          <w:szCs w:val="20"/>
        </w:rPr>
        <w:t>Η ενσωμάτωση της οδηγίας 2010/45/ΕΕ έχει γίνει ήδη εν μέρει με την υποπαράγραφο Ε1 της παραγράφου Ε του ν. 4093/2012 (Α’ 222) και με τις προτεινόμενες ρυθμίσεις, ολοκληρώνεται η ενσωμάτωσή της στο εσωτερικό δίκαιο και εφαρμόζεται πλήρως από 1.1.2013.</w:t>
      </w:r>
    </w:p>
    <w:p w:rsidR="00BF6774" w:rsidRDefault="00BF6774" w:rsidP="00B30C21">
      <w:pPr>
        <w:pStyle w:val="a8"/>
        <w:spacing w:before="0" w:after="0"/>
        <w:rPr>
          <w:rFonts w:ascii="Verdana" w:hAnsi="Verdana"/>
          <w:sz w:val="20"/>
          <w:szCs w:val="20"/>
        </w:rPr>
      </w:pPr>
    </w:p>
    <w:p w:rsidR="007C634D" w:rsidRPr="007C634D" w:rsidRDefault="00C758A3" w:rsidP="007C634D">
      <w:pPr>
        <w:pStyle w:val="a8"/>
        <w:rPr>
          <w:rFonts w:ascii="Verdana" w:hAnsi="Verdana"/>
          <w:sz w:val="20"/>
          <w:szCs w:val="20"/>
        </w:rPr>
      </w:pPr>
      <w:r w:rsidRPr="00F33EF3">
        <w:rPr>
          <w:rFonts w:ascii="Verdana" w:hAnsi="Verdana"/>
          <w:b/>
          <w:sz w:val="20"/>
          <w:szCs w:val="20"/>
        </w:rPr>
        <w:t>Άρθρο 22</w:t>
      </w:r>
      <w:r w:rsidR="00F33EF3">
        <w:rPr>
          <w:rFonts w:ascii="Verdana" w:hAnsi="Verdana"/>
          <w:b/>
          <w:sz w:val="20"/>
          <w:szCs w:val="20"/>
        </w:rPr>
        <w:t xml:space="preserve"> </w:t>
      </w:r>
      <w:r w:rsidR="00F47A07">
        <w:rPr>
          <w:rFonts w:ascii="Verdana" w:hAnsi="Verdana"/>
          <w:b/>
          <w:sz w:val="20"/>
          <w:szCs w:val="20"/>
        </w:rPr>
        <w:t>παρ</w:t>
      </w:r>
      <w:r w:rsidR="00F33EF3">
        <w:rPr>
          <w:rFonts w:ascii="Verdana" w:hAnsi="Verdana"/>
          <w:b/>
          <w:sz w:val="20"/>
          <w:szCs w:val="20"/>
        </w:rPr>
        <w:t>. 1:</w:t>
      </w:r>
      <w:r>
        <w:rPr>
          <w:rFonts w:ascii="Verdana" w:hAnsi="Verdana"/>
          <w:sz w:val="20"/>
          <w:szCs w:val="20"/>
        </w:rPr>
        <w:t xml:space="preserve"> </w:t>
      </w:r>
      <w:r w:rsidR="009D0935" w:rsidRPr="009D0935">
        <w:rPr>
          <w:rFonts w:ascii="Verdana" w:hAnsi="Verdana"/>
          <w:sz w:val="20"/>
          <w:szCs w:val="20"/>
        </w:rPr>
        <w:t xml:space="preserve">Η προτεινόμενη τροποποίηση κρίθηκε απαραίτητη προκειμένου να τηρηθεί πιστά η κοινοτική επιταγή του άρθρου 14 του Διαδικαστικού </w:t>
      </w:r>
      <w:r w:rsidR="009D0935" w:rsidRPr="009D0935">
        <w:rPr>
          <w:rFonts w:ascii="Verdana" w:hAnsi="Verdana"/>
          <w:sz w:val="20"/>
          <w:szCs w:val="20"/>
        </w:rPr>
        <w:lastRenderedPageBreak/>
        <w:t>Κανονισμού «βασικοί κανόνες ανάκτησης» 659/1999/22.3.1999 το οποίο ρητά ορίζει ότι: «η ανάκτηση πραγματοποιείται αμελλητί και σύμφωνα με τις διαδικασίες της εθνικής νομοθεσίας, εφόσον αυτές εξασφαλίζουν την άμεση και πραγματική εκτέλεση της απόφασης της Επιτροπής. Διασφαλίζεται ότι η ανάκτηση διενεργείται σε κάθε περίπτωση εντός της προθεσμίας που θέτει η απόφαση της Επιτροπής, χωρίς δυνατότητα των αρμοδίων</w:t>
      </w:r>
      <w:r w:rsidR="007C634D">
        <w:rPr>
          <w:rFonts w:ascii="Verdana" w:hAnsi="Verdana"/>
          <w:sz w:val="20"/>
          <w:szCs w:val="20"/>
        </w:rPr>
        <w:t xml:space="preserve"> </w:t>
      </w:r>
      <w:r w:rsidR="007C634D" w:rsidRPr="007C634D">
        <w:rPr>
          <w:rFonts w:ascii="Verdana" w:hAnsi="Verdana"/>
          <w:sz w:val="20"/>
          <w:szCs w:val="20"/>
        </w:rPr>
        <w:t xml:space="preserve">να </w:t>
      </w:r>
      <w:proofErr w:type="spellStart"/>
      <w:r w:rsidR="007C634D" w:rsidRPr="007C634D">
        <w:rPr>
          <w:rFonts w:ascii="Verdana" w:hAnsi="Verdana"/>
          <w:sz w:val="20"/>
          <w:szCs w:val="20"/>
        </w:rPr>
        <w:t>παρεκλίνουν</w:t>
      </w:r>
      <w:proofErr w:type="spellEnd"/>
      <w:r w:rsidR="007C634D" w:rsidRPr="007C634D">
        <w:rPr>
          <w:rFonts w:ascii="Verdana" w:hAnsi="Verdana"/>
          <w:sz w:val="20"/>
          <w:szCs w:val="20"/>
        </w:rPr>
        <w:t xml:space="preserve"> από αυτή. </w:t>
      </w:r>
    </w:p>
    <w:p w:rsidR="001F20BC" w:rsidRDefault="007C634D" w:rsidP="007C634D">
      <w:pPr>
        <w:pStyle w:val="a8"/>
        <w:spacing w:before="0" w:after="0"/>
        <w:rPr>
          <w:rFonts w:ascii="Verdana" w:hAnsi="Verdana"/>
          <w:sz w:val="20"/>
          <w:szCs w:val="20"/>
        </w:rPr>
      </w:pPr>
      <w:r w:rsidRPr="007C634D">
        <w:rPr>
          <w:rFonts w:ascii="Verdana" w:hAnsi="Verdana"/>
          <w:sz w:val="20"/>
          <w:szCs w:val="20"/>
        </w:rPr>
        <w:t xml:space="preserve">Επιπλέον διευκρινίζεται ότι στην περίπτωση που με την ίδια απόφαση ανάκτησης έχουν κριθεί ως μη συμβατές με την εσωτερική αγορά ενισχύσεις που αφορούν διαφορετικές δραστηριότητες του ίδιου νομικού προσώπου, οι οποίες εκ της φύσης τους εμπίπτουν στην εποπτεία και αρμοδιότητα διαφορετικών υπηρεσιών (πχ φορολογικές ρυθμίσεις, ασφαλιστικές, παραγωγικές), ως  επισπεύδουσα υπηρεσία για την πρόσκληση προς καταβολή και στη συνέχεια τη σύνταξη του χρηματικού καταλόγου είναι η υπηρεσία που εποπτεύει την κύρια δραστηριότητα του νομικού προσώπου (ανεξαρτήτως του ύψους του </w:t>
      </w:r>
      <w:proofErr w:type="spellStart"/>
      <w:r w:rsidRPr="007C634D">
        <w:rPr>
          <w:rFonts w:ascii="Verdana" w:hAnsi="Verdana"/>
          <w:sz w:val="20"/>
          <w:szCs w:val="20"/>
        </w:rPr>
        <w:t>ανακτητέου</w:t>
      </w:r>
      <w:proofErr w:type="spellEnd"/>
      <w:r w:rsidRPr="007C634D">
        <w:rPr>
          <w:rFonts w:ascii="Verdana" w:hAnsi="Verdana"/>
          <w:sz w:val="20"/>
          <w:szCs w:val="20"/>
        </w:rPr>
        <w:t xml:space="preserve"> ποσού) με την συνεργασία των λοιπών αρμοδίων υπηρεσιών, οι οποίες υποχρεούνται να προσδιορίσουν εγκαίρως και να ενημερώσουν την επισπεύδουσα υπηρεσία για τα </w:t>
      </w:r>
      <w:proofErr w:type="spellStart"/>
      <w:r w:rsidRPr="007C634D">
        <w:rPr>
          <w:rFonts w:ascii="Verdana" w:hAnsi="Verdana"/>
          <w:sz w:val="20"/>
          <w:szCs w:val="20"/>
        </w:rPr>
        <w:t>ανακτητέα</w:t>
      </w:r>
      <w:proofErr w:type="spellEnd"/>
      <w:r w:rsidRPr="007C634D">
        <w:rPr>
          <w:rFonts w:ascii="Verdana" w:hAnsi="Verdana"/>
          <w:sz w:val="20"/>
          <w:szCs w:val="20"/>
        </w:rPr>
        <w:t xml:space="preserve"> ποσά που αφορούν τις εποπτευόμενες από αυτές δραστηριότητες.</w:t>
      </w:r>
    </w:p>
    <w:p w:rsidR="00E84BD0" w:rsidRPr="00E84BD0" w:rsidRDefault="00E84BD0" w:rsidP="00E84BD0">
      <w:pPr>
        <w:autoSpaceDE w:val="0"/>
        <w:autoSpaceDN w:val="0"/>
        <w:adjustRightInd w:val="0"/>
        <w:spacing w:line="360" w:lineRule="auto"/>
        <w:ind w:right="-187"/>
        <w:jc w:val="both"/>
        <w:rPr>
          <w:rFonts w:ascii="Verdana" w:hAnsi="Verdana" w:cs="Arial"/>
          <w:sz w:val="20"/>
          <w:szCs w:val="20"/>
        </w:rPr>
      </w:pPr>
      <w:r w:rsidRPr="00E84BD0">
        <w:rPr>
          <w:rFonts w:ascii="Verdana" w:hAnsi="Verdana" w:cs="Arial"/>
          <w:sz w:val="20"/>
          <w:szCs w:val="20"/>
        </w:rPr>
        <w:t xml:space="preserve">Με την </w:t>
      </w:r>
      <w:r w:rsidRPr="00E84BD0">
        <w:rPr>
          <w:rFonts w:ascii="Verdana" w:hAnsi="Verdana" w:cs="Arial"/>
          <w:b/>
          <w:sz w:val="20"/>
          <w:szCs w:val="20"/>
        </w:rPr>
        <w:t>παράγραφο 2 του άρθρου 22</w:t>
      </w:r>
      <w:r w:rsidRPr="00E84BD0">
        <w:rPr>
          <w:rFonts w:ascii="Verdana" w:hAnsi="Verdana" w:cs="Arial"/>
          <w:sz w:val="20"/>
          <w:szCs w:val="20"/>
        </w:rPr>
        <w:t xml:space="preserve"> γίνεται ρητή υπενθύμιση αναφορικά με το ζήτημα της καταβολής μερίσματος για τη χρήση 2012 από τα πιστωτικά ιδρύματα που συμμετέχουν στον πρώτο πυλώνα του προγράμματος για τη ρευστότητα της πραγματικής οικονομίας σύμφωνα με τις διατάξεις του ν. 3723/2008.</w:t>
      </w:r>
    </w:p>
    <w:p w:rsidR="00E84BD0" w:rsidRPr="00E84BD0" w:rsidRDefault="00E84BD0" w:rsidP="00E84BD0">
      <w:pPr>
        <w:autoSpaceDE w:val="0"/>
        <w:autoSpaceDN w:val="0"/>
        <w:adjustRightInd w:val="0"/>
        <w:spacing w:line="360" w:lineRule="auto"/>
        <w:ind w:right="-187"/>
        <w:jc w:val="both"/>
        <w:rPr>
          <w:rFonts w:ascii="Verdana" w:hAnsi="Verdana" w:cs="Arial"/>
          <w:sz w:val="20"/>
          <w:szCs w:val="20"/>
        </w:rPr>
      </w:pPr>
      <w:r w:rsidRPr="00E84BD0">
        <w:rPr>
          <w:rFonts w:ascii="Verdana" w:hAnsi="Verdana" w:cs="Arial"/>
          <w:sz w:val="20"/>
          <w:szCs w:val="20"/>
        </w:rPr>
        <w:t xml:space="preserve">Με την </w:t>
      </w:r>
      <w:r w:rsidRPr="00E84BD0">
        <w:rPr>
          <w:rFonts w:ascii="Verdana" w:hAnsi="Verdana" w:cs="Arial"/>
          <w:b/>
          <w:sz w:val="20"/>
          <w:szCs w:val="20"/>
        </w:rPr>
        <w:t>παράγραφο 3</w:t>
      </w:r>
      <w:r>
        <w:rPr>
          <w:rFonts w:ascii="Verdana" w:hAnsi="Verdana" w:cs="Arial"/>
          <w:b/>
          <w:sz w:val="20"/>
          <w:szCs w:val="20"/>
        </w:rPr>
        <w:t xml:space="preserve"> του άρθρου 22</w:t>
      </w:r>
      <w:r w:rsidRPr="00E84BD0">
        <w:rPr>
          <w:rFonts w:ascii="Verdana" w:hAnsi="Verdana" w:cs="Arial"/>
          <w:sz w:val="20"/>
          <w:szCs w:val="20"/>
        </w:rPr>
        <w:t xml:space="preserve"> ρυθμίζονται ζητήματα που αφορούν τη μεταγραφή των πράξεων μεταβίβασης στα οικεία υποθηκοφυλακεία και κτηματολογικά γραφεία περιουσιακών στοιχείων μεταξύ πιστωτικών ιδρυμάτων </w:t>
      </w:r>
      <w:proofErr w:type="spellStart"/>
      <w:r w:rsidRPr="00E84BD0">
        <w:rPr>
          <w:rFonts w:ascii="Verdana" w:hAnsi="Verdana" w:cs="Arial"/>
          <w:sz w:val="20"/>
          <w:szCs w:val="20"/>
        </w:rPr>
        <w:t>κατ΄</w:t>
      </w:r>
      <w:proofErr w:type="spellEnd"/>
      <w:r w:rsidRPr="00E84BD0">
        <w:rPr>
          <w:rFonts w:ascii="Verdana" w:hAnsi="Verdana" w:cs="Arial"/>
          <w:sz w:val="20"/>
          <w:szCs w:val="20"/>
        </w:rPr>
        <w:t xml:space="preserve"> εφαρμογή των μέτρων εξυγίανσης του ν. 3601/2007, από την έναρξη ισχύος του νόμου 4021/2011 που τροποποίησε τον ν. 3601/2007. Προτείνεται η τροποποίηση του άρθρου 63Δ ν. 3601/2007 στη βάση της αναλογικής εφαρμογής των διατάξεων που ήδη υπάρχουν και έχουν εφαρμοστεί με επιτυχία στο παρελθόν για τη συγχώνευση πιστωτικών ιδρυμάτων, δεδομένου ότι η διαδικασίες εξυγίανσης τραπεζών έχουν στενή ομοιότητα με συγχώνευση ή απόσχιση και απορρόφηση κλάδου (ων) πιστωτικού ιδρύματος.</w:t>
      </w:r>
    </w:p>
    <w:p w:rsidR="007A4FC9" w:rsidRDefault="00E84BD0" w:rsidP="00E84BD0">
      <w:pPr>
        <w:autoSpaceDE w:val="0"/>
        <w:autoSpaceDN w:val="0"/>
        <w:adjustRightInd w:val="0"/>
        <w:spacing w:line="360" w:lineRule="auto"/>
        <w:ind w:right="-187"/>
        <w:jc w:val="both"/>
        <w:rPr>
          <w:rFonts w:ascii="Verdana" w:hAnsi="Verdana" w:cs="Arial"/>
          <w:sz w:val="20"/>
          <w:szCs w:val="20"/>
        </w:rPr>
      </w:pPr>
      <w:r w:rsidRPr="00E84BD0">
        <w:rPr>
          <w:rFonts w:ascii="Verdana" w:hAnsi="Verdana" w:cs="Arial"/>
          <w:sz w:val="20"/>
          <w:szCs w:val="20"/>
        </w:rPr>
        <w:t xml:space="preserve">Η ισχύς της διάταξης καλύπτει όλες τις μορφές εξυγίανσης πιστωτικού ιδρύματος από του χρόνου έναρξης ισχύος του άρθρου 63Δ, ώστε να λύσει χρονίζοντα προβλήματα στις εξυγιάνσεις των τραπεζών </w:t>
      </w:r>
      <w:proofErr w:type="spellStart"/>
      <w:r w:rsidRPr="00E84BD0">
        <w:rPr>
          <w:rFonts w:ascii="Verdana" w:hAnsi="Verdana" w:cs="Arial"/>
          <w:sz w:val="20"/>
          <w:szCs w:val="20"/>
        </w:rPr>
        <w:t>Proton</w:t>
      </w:r>
      <w:proofErr w:type="spellEnd"/>
      <w:r w:rsidRPr="00E84BD0">
        <w:rPr>
          <w:rFonts w:ascii="Verdana" w:hAnsi="Verdana" w:cs="Arial"/>
          <w:sz w:val="20"/>
          <w:szCs w:val="20"/>
        </w:rPr>
        <w:t>, ΤΤ ΒΑΝΚ και Αγροτικής καθώς και όσες πιθανώς να γίνουν στο μέλλον.</w:t>
      </w:r>
    </w:p>
    <w:p w:rsidR="00E84BD0" w:rsidRDefault="00E84BD0" w:rsidP="007E7ADA">
      <w:pPr>
        <w:autoSpaceDE w:val="0"/>
        <w:autoSpaceDN w:val="0"/>
        <w:adjustRightInd w:val="0"/>
        <w:spacing w:line="360" w:lineRule="auto"/>
        <w:ind w:right="-187"/>
        <w:jc w:val="both"/>
        <w:rPr>
          <w:rFonts w:ascii="Verdana" w:hAnsi="Verdana" w:cs="Arial"/>
          <w:sz w:val="20"/>
          <w:szCs w:val="20"/>
        </w:rPr>
      </w:pPr>
    </w:p>
    <w:p w:rsidR="007E7ADA" w:rsidRPr="007E7ADA" w:rsidRDefault="007E7ADA" w:rsidP="007E7ADA">
      <w:pPr>
        <w:autoSpaceDE w:val="0"/>
        <w:autoSpaceDN w:val="0"/>
        <w:adjustRightInd w:val="0"/>
        <w:spacing w:line="360" w:lineRule="auto"/>
        <w:ind w:right="-187"/>
        <w:jc w:val="both"/>
        <w:rPr>
          <w:rFonts w:ascii="Verdana" w:hAnsi="Verdana" w:cs="Arial"/>
          <w:sz w:val="20"/>
          <w:szCs w:val="20"/>
        </w:rPr>
      </w:pPr>
      <w:r w:rsidRPr="00424BF9">
        <w:rPr>
          <w:rFonts w:ascii="Verdana" w:hAnsi="Verdana" w:cs="Arial"/>
          <w:b/>
          <w:sz w:val="20"/>
          <w:szCs w:val="20"/>
        </w:rPr>
        <w:t>Άρθρο 23</w:t>
      </w:r>
      <w:r w:rsidR="00F33EF3" w:rsidRPr="00424BF9">
        <w:rPr>
          <w:rFonts w:ascii="Verdana" w:hAnsi="Verdana" w:cs="Arial"/>
          <w:b/>
          <w:sz w:val="20"/>
          <w:szCs w:val="20"/>
        </w:rPr>
        <w:t>:</w:t>
      </w:r>
      <w:r w:rsidRPr="00424BF9">
        <w:rPr>
          <w:rFonts w:ascii="Verdana" w:hAnsi="Verdana" w:cs="Arial"/>
          <w:sz w:val="20"/>
          <w:szCs w:val="20"/>
        </w:rPr>
        <w:t xml:space="preserve"> Είναι αναγκαία η νομοθετική αντιμετώπιση θεμάτων διοικητικής και οργανωτικής φύσης λειτουργίας της Ε.Ε.Ε.Π, η βελτίωση και τακτοποίηση της </w:t>
      </w:r>
      <w:r w:rsidRPr="00424BF9">
        <w:rPr>
          <w:rFonts w:ascii="Verdana" w:hAnsi="Verdana" w:cs="Arial"/>
          <w:sz w:val="20"/>
          <w:szCs w:val="20"/>
        </w:rPr>
        <w:lastRenderedPageBreak/>
        <w:t>υφιστάμενης νομοθετικής ύλης με την κατάργηση προϋφισταμένων ρυθμίσεων. Τέλος, αποσαφηνίζεται και συμπληρώνεται το πλαίσιο και προσδιορίζονται τα εργαλεία ελέγχου που είναι απαραίτητα για την αποτελεσματική εφαρμογή των</w:t>
      </w:r>
      <w:r w:rsidRPr="007E7ADA">
        <w:rPr>
          <w:rFonts w:ascii="Verdana" w:hAnsi="Verdana" w:cs="Arial"/>
          <w:sz w:val="20"/>
          <w:szCs w:val="20"/>
        </w:rPr>
        <w:t xml:space="preserve"> διατάξεων στην αγορά των παιγνίων, σύμφωνα με τις συνθήκες που επικρατούν σήμερα στο διεθνή χώρο σε σχέση με τη διεξαγωγή τους.</w:t>
      </w:r>
    </w:p>
    <w:p w:rsidR="007E7ADA" w:rsidRDefault="007E7ADA" w:rsidP="00B30C21">
      <w:pPr>
        <w:pStyle w:val="a8"/>
        <w:spacing w:before="0" w:after="0"/>
        <w:rPr>
          <w:rFonts w:ascii="Verdana" w:hAnsi="Verdana"/>
          <w:sz w:val="20"/>
          <w:szCs w:val="20"/>
        </w:rPr>
      </w:pPr>
      <w:r w:rsidRPr="00F33EF3">
        <w:rPr>
          <w:rFonts w:ascii="Verdana" w:hAnsi="Verdana"/>
          <w:b/>
          <w:sz w:val="20"/>
          <w:szCs w:val="20"/>
        </w:rPr>
        <w:t>Άρθρο 24</w:t>
      </w:r>
      <w:r w:rsidR="00F33EF3">
        <w:rPr>
          <w:rFonts w:ascii="Verdana" w:hAnsi="Verdana"/>
          <w:b/>
          <w:sz w:val="20"/>
          <w:szCs w:val="20"/>
        </w:rPr>
        <w:t>:</w:t>
      </w:r>
      <w:r>
        <w:rPr>
          <w:rFonts w:ascii="Verdana" w:hAnsi="Verdana"/>
          <w:sz w:val="20"/>
          <w:szCs w:val="20"/>
        </w:rPr>
        <w:t xml:space="preserve"> </w:t>
      </w:r>
      <w:r w:rsidR="0006225E">
        <w:rPr>
          <w:rFonts w:ascii="Verdana" w:hAnsi="Verdana"/>
          <w:sz w:val="20"/>
          <w:szCs w:val="20"/>
        </w:rPr>
        <w:t>Με την εισαγόμενη διάταξη η Ε.Ε.Ε.Π αποκτά ένα πρώτο πυρήνα προσωπικού, αποσαφηνίζεται ο χαρακτήρας των προβλεπόμενων περιορισμών στις δραστηριότητες μελών της Ε.Ε.Ε.Π, εξειδικεύονται καθώς επίσης θέματα του Οργανισμού αυτής.</w:t>
      </w:r>
    </w:p>
    <w:p w:rsidR="00611FE7" w:rsidRPr="00611FE7" w:rsidRDefault="0006225E" w:rsidP="00611FE7">
      <w:pPr>
        <w:autoSpaceDE w:val="0"/>
        <w:autoSpaceDN w:val="0"/>
        <w:adjustRightInd w:val="0"/>
        <w:spacing w:line="360" w:lineRule="auto"/>
        <w:ind w:right="-187"/>
        <w:jc w:val="both"/>
        <w:rPr>
          <w:rFonts w:ascii="Verdana" w:hAnsi="Verdana" w:cs="Arial"/>
          <w:sz w:val="20"/>
          <w:szCs w:val="20"/>
        </w:rPr>
      </w:pPr>
      <w:r w:rsidRPr="00F33EF3">
        <w:rPr>
          <w:rFonts w:ascii="Verdana" w:hAnsi="Verdana" w:cs="Arial"/>
          <w:b/>
          <w:sz w:val="20"/>
          <w:szCs w:val="20"/>
        </w:rPr>
        <w:t>Άρθρο 25</w:t>
      </w:r>
      <w:r w:rsidR="00F33EF3">
        <w:rPr>
          <w:rFonts w:ascii="Verdana" w:hAnsi="Verdana" w:cs="Arial"/>
          <w:b/>
          <w:sz w:val="20"/>
          <w:szCs w:val="20"/>
        </w:rPr>
        <w:t>:</w:t>
      </w:r>
      <w:r w:rsidRPr="00611FE7">
        <w:rPr>
          <w:rFonts w:ascii="Verdana" w:hAnsi="Verdana" w:cs="Arial"/>
          <w:sz w:val="20"/>
          <w:szCs w:val="20"/>
        </w:rPr>
        <w:t xml:space="preserve"> Η διάταξη κρίθηκε απαρα</w:t>
      </w:r>
      <w:r w:rsidR="00611FE7" w:rsidRPr="00611FE7">
        <w:rPr>
          <w:rFonts w:ascii="Verdana" w:hAnsi="Verdana" w:cs="Arial"/>
          <w:sz w:val="20"/>
          <w:szCs w:val="20"/>
        </w:rPr>
        <w:t xml:space="preserve">ίτητη προκειμένου να διασφαλιστεί η συμβατότητα της νομοθεσίας για τα τυχερά παίγνια με το ευρωπαϊκό δίκαιο και τις αρχές που διέπουν τη Συνθήκη για τη Λειτουργία της Ευρωπαϊκής Ένωσης (ΣΛΕΕ). </w:t>
      </w:r>
      <w:r w:rsidR="007A4FC9">
        <w:rPr>
          <w:rFonts w:ascii="Verdana" w:hAnsi="Verdana" w:cs="Arial"/>
          <w:sz w:val="20"/>
          <w:szCs w:val="20"/>
        </w:rPr>
        <w:t>Επίσης,</w:t>
      </w:r>
      <w:r w:rsidR="00611FE7" w:rsidRPr="00611FE7">
        <w:rPr>
          <w:rFonts w:ascii="Verdana" w:hAnsi="Verdana" w:cs="Arial"/>
          <w:sz w:val="20"/>
          <w:szCs w:val="20"/>
        </w:rPr>
        <w:t xml:space="preserve"> τροποποιεί</w:t>
      </w:r>
      <w:r w:rsidR="00611FE7">
        <w:rPr>
          <w:rFonts w:ascii="Verdana" w:hAnsi="Verdana" w:cs="Arial"/>
          <w:sz w:val="20"/>
          <w:szCs w:val="20"/>
        </w:rPr>
        <w:t>ται</w:t>
      </w:r>
      <w:r w:rsidR="00611FE7" w:rsidRPr="00611FE7">
        <w:rPr>
          <w:rFonts w:ascii="Verdana" w:hAnsi="Verdana" w:cs="Arial"/>
          <w:sz w:val="20"/>
          <w:szCs w:val="20"/>
        </w:rPr>
        <w:t xml:space="preserve"> το θεσμικό πλαίσιο διεξαγωγής τυχερών παιγνίων κατά τρόπο που να πληροί τις προϋποθέσεις της αρχής της αναλογικότητας και της απαγόρευσης των διακρίσεων, διασφαλίζοντας την επίτευξη των σκοπών κατά τρόπο συνεπή και συστηματικό.</w:t>
      </w:r>
    </w:p>
    <w:p w:rsidR="007A4FC9" w:rsidRDefault="007A4FC9" w:rsidP="00104E21">
      <w:pPr>
        <w:spacing w:line="360" w:lineRule="auto"/>
        <w:jc w:val="both"/>
        <w:rPr>
          <w:rFonts w:ascii="Verdana" w:hAnsi="Verdana" w:cs="Arial"/>
          <w:sz w:val="20"/>
          <w:szCs w:val="20"/>
        </w:rPr>
      </w:pPr>
    </w:p>
    <w:p w:rsidR="005C4AEF" w:rsidRPr="007C49F4" w:rsidRDefault="005C4AEF" w:rsidP="005C4AEF">
      <w:pPr>
        <w:autoSpaceDE w:val="0"/>
        <w:autoSpaceDN w:val="0"/>
        <w:adjustRightInd w:val="0"/>
        <w:spacing w:line="360" w:lineRule="auto"/>
        <w:jc w:val="both"/>
        <w:rPr>
          <w:rFonts w:ascii="Verdana" w:hAnsi="Verdana" w:cs="Arial"/>
          <w:sz w:val="20"/>
          <w:szCs w:val="20"/>
        </w:rPr>
      </w:pPr>
      <w:r w:rsidRPr="00F33EF3">
        <w:rPr>
          <w:rFonts w:ascii="Verdana" w:hAnsi="Verdana" w:cs="Arial"/>
          <w:b/>
          <w:sz w:val="20"/>
          <w:szCs w:val="20"/>
        </w:rPr>
        <w:t xml:space="preserve">Άρθρο </w:t>
      </w:r>
      <w:r w:rsidR="00F33EF3" w:rsidRPr="00F33EF3">
        <w:rPr>
          <w:rFonts w:ascii="Verdana" w:hAnsi="Verdana" w:cs="Arial"/>
          <w:b/>
          <w:sz w:val="20"/>
          <w:szCs w:val="20"/>
        </w:rPr>
        <w:t>26</w:t>
      </w:r>
      <w:r w:rsidRPr="00F33EF3">
        <w:rPr>
          <w:rFonts w:ascii="Verdana" w:hAnsi="Verdana" w:cs="Arial"/>
          <w:b/>
          <w:sz w:val="20"/>
          <w:szCs w:val="20"/>
        </w:rPr>
        <w:t xml:space="preserve"> </w:t>
      </w:r>
      <w:r w:rsidR="007A4FC9" w:rsidRPr="00F33EF3">
        <w:rPr>
          <w:rFonts w:ascii="Verdana" w:hAnsi="Verdana" w:cs="Arial"/>
          <w:b/>
          <w:sz w:val="20"/>
          <w:szCs w:val="20"/>
        </w:rPr>
        <w:t xml:space="preserve">παρ. 1 </w:t>
      </w:r>
      <w:proofErr w:type="spellStart"/>
      <w:r w:rsidRPr="00F33EF3">
        <w:rPr>
          <w:rFonts w:ascii="Verdana" w:hAnsi="Verdana" w:cs="Arial"/>
          <w:b/>
          <w:sz w:val="20"/>
          <w:szCs w:val="20"/>
        </w:rPr>
        <w:t>π.δ</w:t>
      </w:r>
      <w:proofErr w:type="spellEnd"/>
      <w:r w:rsidRPr="00F33EF3">
        <w:rPr>
          <w:rFonts w:ascii="Verdana" w:hAnsi="Verdana" w:cs="Arial"/>
          <w:b/>
          <w:sz w:val="20"/>
          <w:szCs w:val="20"/>
        </w:rPr>
        <w:t xml:space="preserve"> 190/06</w:t>
      </w:r>
      <w:r w:rsidR="00F33EF3">
        <w:rPr>
          <w:rFonts w:ascii="Verdana" w:hAnsi="Verdana" w:cs="Arial"/>
          <w:b/>
          <w:sz w:val="20"/>
          <w:szCs w:val="20"/>
        </w:rPr>
        <w:t>:</w:t>
      </w:r>
      <w:r>
        <w:rPr>
          <w:rFonts w:ascii="Verdana" w:hAnsi="Verdana" w:cs="Arial"/>
          <w:sz w:val="20"/>
          <w:szCs w:val="20"/>
        </w:rPr>
        <w:t xml:space="preserve"> </w:t>
      </w:r>
      <w:r w:rsidRPr="005C4AEF">
        <w:rPr>
          <w:rFonts w:ascii="Verdana" w:hAnsi="Verdana" w:cs="Arial"/>
          <w:sz w:val="20"/>
          <w:szCs w:val="20"/>
        </w:rPr>
        <w:t>Με την προτει</w:t>
      </w:r>
      <w:r>
        <w:rPr>
          <w:rFonts w:ascii="Verdana" w:hAnsi="Verdana" w:cs="Arial"/>
          <w:sz w:val="20"/>
          <w:szCs w:val="20"/>
        </w:rPr>
        <w:t>νόμενη διάταξη αποσαφηνίζεται</w:t>
      </w:r>
      <w:r w:rsidRPr="005C4AEF">
        <w:rPr>
          <w:rFonts w:ascii="Verdana" w:hAnsi="Verdana" w:cs="Arial"/>
          <w:sz w:val="20"/>
          <w:szCs w:val="20"/>
        </w:rPr>
        <w:t xml:space="preserve"> </w:t>
      </w:r>
      <w:r>
        <w:rPr>
          <w:rFonts w:ascii="Verdana" w:hAnsi="Verdana" w:cs="Arial"/>
          <w:sz w:val="20"/>
          <w:szCs w:val="20"/>
        </w:rPr>
        <w:t xml:space="preserve">ότι </w:t>
      </w:r>
      <w:r w:rsidRPr="005C4AEF">
        <w:rPr>
          <w:rFonts w:ascii="Verdana" w:hAnsi="Verdana" w:cs="Arial"/>
          <w:sz w:val="20"/>
          <w:szCs w:val="20"/>
        </w:rPr>
        <w:t xml:space="preserve">η Πιστοποίηση γνώσεων αποτελεί ένα από τα απαραίτητα στοιχεία για την εγγραφή του διαμεσολαβητή στο Μητρώο, σε αρμονία αφενός με την ευρωπαϊκή νομοθεσία περί ασφαλιστικής διαμεσολάβησης και αφετέρου με τη νομοθεσία για την απελευθέρωση των κλειστών επαγγελμάτων, η οποία επιτρέπει τη θέσπιση κριτηρίων τα οποία πρέπει να πληρούνται για να επιτρέπεται η άσκηση του επαγγέλματος του ασφαλιστικού διαμεσολαβητή. </w:t>
      </w:r>
    </w:p>
    <w:p w:rsidR="007C49F4" w:rsidRDefault="007C49F4" w:rsidP="005C4AEF">
      <w:pPr>
        <w:autoSpaceDE w:val="0"/>
        <w:autoSpaceDN w:val="0"/>
        <w:adjustRightInd w:val="0"/>
        <w:spacing w:line="360" w:lineRule="auto"/>
        <w:jc w:val="both"/>
        <w:rPr>
          <w:rFonts w:ascii="Verdana" w:hAnsi="Verdana" w:cs="Arial"/>
          <w:sz w:val="20"/>
          <w:szCs w:val="20"/>
        </w:rPr>
      </w:pPr>
      <w:r w:rsidRPr="0023526A">
        <w:rPr>
          <w:rFonts w:ascii="Verdana" w:hAnsi="Verdana" w:cs="Arial"/>
          <w:b/>
          <w:sz w:val="20"/>
          <w:szCs w:val="20"/>
        </w:rPr>
        <w:t xml:space="preserve">Άρθρο </w:t>
      </w:r>
      <w:r w:rsidR="0023526A" w:rsidRPr="0023526A">
        <w:rPr>
          <w:rFonts w:ascii="Verdana" w:hAnsi="Verdana" w:cs="Arial"/>
          <w:b/>
          <w:sz w:val="20"/>
          <w:szCs w:val="20"/>
        </w:rPr>
        <w:t>26 παρ.</w:t>
      </w:r>
      <w:r w:rsidR="00A57D35">
        <w:rPr>
          <w:rFonts w:ascii="Verdana" w:hAnsi="Verdana" w:cs="Arial"/>
          <w:b/>
          <w:sz w:val="20"/>
          <w:szCs w:val="20"/>
        </w:rPr>
        <w:t xml:space="preserve"> </w:t>
      </w:r>
      <w:r w:rsidR="0023526A" w:rsidRPr="0023526A">
        <w:rPr>
          <w:rFonts w:ascii="Verdana" w:hAnsi="Verdana" w:cs="Arial"/>
          <w:b/>
          <w:sz w:val="20"/>
          <w:szCs w:val="20"/>
        </w:rPr>
        <w:t>3:</w:t>
      </w:r>
      <w:r>
        <w:rPr>
          <w:rFonts w:ascii="Verdana" w:hAnsi="Verdana" w:cs="Arial"/>
          <w:sz w:val="20"/>
          <w:szCs w:val="20"/>
        </w:rPr>
        <w:t xml:space="preserve"> Κ</w:t>
      </w:r>
      <w:r w:rsidRPr="007C49F4">
        <w:rPr>
          <w:rFonts w:ascii="Verdana" w:hAnsi="Verdana" w:cs="Arial"/>
          <w:sz w:val="20"/>
          <w:szCs w:val="20"/>
        </w:rPr>
        <w:t xml:space="preserve">αθίσταται αναγκαία </w:t>
      </w:r>
      <w:r>
        <w:rPr>
          <w:rFonts w:ascii="Verdana" w:hAnsi="Verdana" w:cs="Arial"/>
          <w:sz w:val="20"/>
          <w:szCs w:val="20"/>
        </w:rPr>
        <w:t>η θέσπιση τ</w:t>
      </w:r>
      <w:r w:rsidRPr="007C49F4">
        <w:rPr>
          <w:rFonts w:ascii="Verdana" w:hAnsi="Verdana" w:cs="Arial"/>
          <w:sz w:val="20"/>
          <w:szCs w:val="20"/>
        </w:rPr>
        <w:t>η</w:t>
      </w:r>
      <w:r>
        <w:rPr>
          <w:rFonts w:ascii="Verdana" w:hAnsi="Verdana" w:cs="Arial"/>
          <w:sz w:val="20"/>
          <w:szCs w:val="20"/>
        </w:rPr>
        <w:t>ς</w:t>
      </w:r>
      <w:r w:rsidRPr="007C49F4">
        <w:rPr>
          <w:rFonts w:ascii="Verdana" w:hAnsi="Verdana" w:cs="Arial"/>
          <w:sz w:val="20"/>
          <w:szCs w:val="20"/>
        </w:rPr>
        <w:t xml:space="preserve"> υποχρέωση</w:t>
      </w:r>
      <w:r>
        <w:rPr>
          <w:rFonts w:ascii="Verdana" w:hAnsi="Verdana" w:cs="Arial"/>
          <w:sz w:val="20"/>
          <w:szCs w:val="20"/>
        </w:rPr>
        <w:t>ς</w:t>
      </w:r>
      <w:r w:rsidRPr="007C49F4">
        <w:rPr>
          <w:rFonts w:ascii="Verdana" w:hAnsi="Verdana" w:cs="Arial"/>
          <w:sz w:val="20"/>
          <w:szCs w:val="20"/>
        </w:rPr>
        <w:t xml:space="preserve"> των πιστωτικών συνεταιρισμών να καθορίζουν στο καταστατικό τους μία μέθοδο αποτίμησης που πρέπει να ακολουθείται, προκειμένου να προσδιορίζεται η αξία των συνεταιριστικών μερίδων. </w:t>
      </w:r>
      <w:r>
        <w:rPr>
          <w:rFonts w:ascii="Verdana" w:hAnsi="Verdana" w:cs="Arial"/>
          <w:sz w:val="20"/>
          <w:szCs w:val="20"/>
        </w:rPr>
        <w:t xml:space="preserve">Με τον τρόπο αυτό </w:t>
      </w:r>
      <w:r w:rsidRPr="007C49F4">
        <w:rPr>
          <w:rFonts w:ascii="Verdana" w:hAnsi="Verdana" w:cs="Arial"/>
          <w:sz w:val="20"/>
          <w:szCs w:val="20"/>
        </w:rPr>
        <w:t>υπάρχει πραγματική απεικόνιση της οικονομικής κατάστασης του πιστωτικού συνεταιρισμού.</w:t>
      </w:r>
    </w:p>
    <w:p w:rsidR="007A4FC9" w:rsidRDefault="007A4FC9" w:rsidP="005C4AEF">
      <w:pPr>
        <w:autoSpaceDE w:val="0"/>
        <w:autoSpaceDN w:val="0"/>
        <w:adjustRightInd w:val="0"/>
        <w:spacing w:line="360" w:lineRule="auto"/>
        <w:jc w:val="both"/>
        <w:rPr>
          <w:rFonts w:ascii="Verdana" w:hAnsi="Verdana" w:cs="Arial"/>
          <w:sz w:val="20"/>
          <w:szCs w:val="20"/>
        </w:rPr>
      </w:pPr>
    </w:p>
    <w:p w:rsidR="002F0299" w:rsidRPr="002F0299" w:rsidRDefault="002F0299" w:rsidP="002F0299">
      <w:pPr>
        <w:autoSpaceDE w:val="0"/>
        <w:autoSpaceDN w:val="0"/>
        <w:adjustRightInd w:val="0"/>
        <w:spacing w:line="360" w:lineRule="auto"/>
        <w:jc w:val="both"/>
        <w:rPr>
          <w:rFonts w:ascii="Verdana" w:hAnsi="Verdana" w:cs="Arial"/>
          <w:b/>
          <w:sz w:val="20"/>
          <w:szCs w:val="20"/>
        </w:rPr>
      </w:pPr>
      <w:r w:rsidRPr="002F0299">
        <w:rPr>
          <w:rFonts w:ascii="Verdana" w:hAnsi="Verdana" w:cs="Arial"/>
          <w:b/>
          <w:sz w:val="20"/>
          <w:szCs w:val="20"/>
        </w:rPr>
        <w:t xml:space="preserve">Άρθρο 27- Τροποποιήσεις του </w:t>
      </w:r>
      <w:proofErr w:type="spellStart"/>
      <w:r w:rsidRPr="002F0299">
        <w:rPr>
          <w:rFonts w:ascii="Verdana" w:hAnsi="Verdana" w:cs="Arial"/>
          <w:b/>
          <w:sz w:val="20"/>
          <w:szCs w:val="20"/>
        </w:rPr>
        <w:t>π</w:t>
      </w:r>
      <w:r w:rsidR="00157007">
        <w:rPr>
          <w:rFonts w:ascii="Verdana" w:hAnsi="Verdana" w:cs="Arial"/>
          <w:b/>
          <w:sz w:val="20"/>
          <w:szCs w:val="20"/>
        </w:rPr>
        <w:t>.</w:t>
      </w:r>
      <w:r w:rsidRPr="002F0299">
        <w:rPr>
          <w:rFonts w:ascii="Verdana" w:hAnsi="Verdana" w:cs="Arial"/>
          <w:b/>
          <w:sz w:val="20"/>
          <w:szCs w:val="20"/>
        </w:rPr>
        <w:t>δ</w:t>
      </w:r>
      <w:proofErr w:type="spellEnd"/>
      <w:r w:rsidR="00157007">
        <w:rPr>
          <w:rFonts w:ascii="Verdana" w:hAnsi="Verdana" w:cs="Arial"/>
          <w:b/>
          <w:sz w:val="20"/>
          <w:szCs w:val="20"/>
        </w:rPr>
        <w:t>.</w:t>
      </w:r>
      <w:r w:rsidRPr="002F0299">
        <w:rPr>
          <w:rFonts w:ascii="Verdana" w:hAnsi="Verdana" w:cs="Arial"/>
          <w:b/>
          <w:sz w:val="20"/>
          <w:szCs w:val="20"/>
        </w:rPr>
        <w:t xml:space="preserve"> 237/1986</w:t>
      </w:r>
    </w:p>
    <w:p w:rsidR="002F0299" w:rsidRPr="002F0299" w:rsidRDefault="002F0299" w:rsidP="002F0299">
      <w:pPr>
        <w:autoSpaceDE w:val="0"/>
        <w:autoSpaceDN w:val="0"/>
        <w:adjustRightInd w:val="0"/>
        <w:spacing w:line="360" w:lineRule="auto"/>
        <w:jc w:val="both"/>
        <w:rPr>
          <w:rFonts w:ascii="Verdana" w:hAnsi="Verdana" w:cs="Arial"/>
          <w:sz w:val="20"/>
          <w:szCs w:val="20"/>
        </w:rPr>
      </w:pPr>
      <w:r w:rsidRPr="002F0299">
        <w:rPr>
          <w:rFonts w:ascii="Verdana" w:hAnsi="Verdana" w:cs="Arial"/>
          <w:sz w:val="20"/>
          <w:szCs w:val="20"/>
        </w:rPr>
        <w:t xml:space="preserve">Καθίσταται υποχρεωτική η ασφάλιση όλων των αυτοκινήτων διαρκώς από τη χορήγηση της άδειας κυκλοφορίας αυτών. Προτείνεται επίσης η τροποποίηση της παρ. 4 του άρθρου 5, με σκοπό να υπάρξει εναρμόνιση όσον αφορά στις διοικητικές κυρώσεις που προβλέπονται για τα ανασφάλιστα οχήματα μεταξύ του </w:t>
      </w:r>
      <w:proofErr w:type="spellStart"/>
      <w:r w:rsidRPr="002F0299">
        <w:rPr>
          <w:rFonts w:ascii="Verdana" w:hAnsi="Verdana" w:cs="Arial"/>
          <w:sz w:val="20"/>
          <w:szCs w:val="20"/>
        </w:rPr>
        <w:t>π.δ</w:t>
      </w:r>
      <w:proofErr w:type="spellEnd"/>
      <w:r w:rsidR="00F90911">
        <w:rPr>
          <w:rFonts w:ascii="Verdana" w:hAnsi="Verdana" w:cs="Arial"/>
          <w:sz w:val="20"/>
          <w:szCs w:val="20"/>
        </w:rPr>
        <w:t>.</w:t>
      </w:r>
      <w:r w:rsidRPr="002F0299">
        <w:rPr>
          <w:rFonts w:ascii="Verdana" w:hAnsi="Verdana" w:cs="Arial"/>
          <w:sz w:val="20"/>
          <w:szCs w:val="20"/>
        </w:rPr>
        <w:t xml:space="preserve"> και του </w:t>
      </w:r>
      <w:proofErr w:type="spellStart"/>
      <w:r w:rsidRPr="002F0299">
        <w:rPr>
          <w:rFonts w:ascii="Verdana" w:hAnsi="Verdana" w:cs="Arial"/>
          <w:sz w:val="20"/>
          <w:szCs w:val="20"/>
        </w:rPr>
        <w:t>κ.ο.κ</w:t>
      </w:r>
      <w:proofErr w:type="spellEnd"/>
      <w:r w:rsidR="00F90911">
        <w:rPr>
          <w:rFonts w:ascii="Verdana" w:hAnsi="Verdana" w:cs="Arial"/>
          <w:sz w:val="20"/>
          <w:szCs w:val="20"/>
        </w:rPr>
        <w:t>.</w:t>
      </w:r>
      <w:r w:rsidRPr="002F0299">
        <w:rPr>
          <w:rFonts w:ascii="Verdana" w:hAnsi="Verdana" w:cs="Arial"/>
          <w:sz w:val="20"/>
          <w:szCs w:val="20"/>
        </w:rPr>
        <w:t xml:space="preserve">, ώστε να μην υπάρχει σύγχυση στην εφαρμογή των δύο αυτών νομοθετημάτων. Για την πάταξη του φαινομένου της κυκλοφορίας ανασφάλιστων οχημάτων καθορίζεται η ζεύξη των αρχείων κυκλοφορούντων και ασφαλιζομένων </w:t>
      </w:r>
      <w:r w:rsidRPr="002F0299">
        <w:rPr>
          <w:rFonts w:ascii="Verdana" w:hAnsi="Verdana" w:cs="Arial"/>
          <w:sz w:val="20"/>
          <w:szCs w:val="20"/>
        </w:rPr>
        <w:lastRenderedPageBreak/>
        <w:t>οχημάτων από δημόσια αρχή, η οποία θα ορισθεί ως αρμόδια για το έργο αυτό, η οποία θα απευθύνεται γραπτά στον παρανομούντα ιδιοκτήτη καλώντας τον να προβεί στην ασφάλιση του οχήματός του εντός συγκεκριμένου σύντομου χρονικού διαστήματος. Σε περίπτωση μη συμμόρφωσής του πρέπει να επιβάλλεται πρόστιμο, επαναλαμβανόμενο μέχρι τη συμμόρφωση. Τέλος καθιερώνεται υποχρέωση τακτικών ελέγχων για τον εντοπισμό των ανασφαλίστων πραγματοποιούμενη περισσότερες φορές στη διάρκεια του έτους.</w:t>
      </w:r>
    </w:p>
    <w:p w:rsidR="002F0299" w:rsidRPr="002F0299" w:rsidRDefault="002F0299" w:rsidP="002F0299">
      <w:pPr>
        <w:autoSpaceDE w:val="0"/>
        <w:autoSpaceDN w:val="0"/>
        <w:adjustRightInd w:val="0"/>
        <w:spacing w:line="360" w:lineRule="auto"/>
        <w:jc w:val="both"/>
        <w:rPr>
          <w:rFonts w:ascii="Verdana" w:hAnsi="Verdana" w:cs="Arial"/>
          <w:sz w:val="20"/>
          <w:szCs w:val="20"/>
        </w:rPr>
      </w:pPr>
    </w:p>
    <w:p w:rsidR="002F0299" w:rsidRPr="002F0299" w:rsidRDefault="002F0299" w:rsidP="002F0299">
      <w:pPr>
        <w:autoSpaceDE w:val="0"/>
        <w:autoSpaceDN w:val="0"/>
        <w:adjustRightInd w:val="0"/>
        <w:spacing w:line="360" w:lineRule="auto"/>
        <w:jc w:val="both"/>
        <w:rPr>
          <w:rFonts w:ascii="Verdana" w:hAnsi="Verdana" w:cs="Arial"/>
          <w:b/>
          <w:sz w:val="20"/>
          <w:szCs w:val="20"/>
        </w:rPr>
      </w:pPr>
      <w:r w:rsidRPr="002F0299">
        <w:rPr>
          <w:rFonts w:ascii="Verdana" w:hAnsi="Verdana" w:cs="Arial"/>
          <w:b/>
          <w:sz w:val="20"/>
          <w:szCs w:val="20"/>
        </w:rPr>
        <w:t>Άρθρο 29 Τροποποιήσεις του ν. 1667/1986</w:t>
      </w:r>
    </w:p>
    <w:p w:rsidR="002F0299" w:rsidRDefault="002F0299" w:rsidP="002F0299">
      <w:pPr>
        <w:autoSpaceDE w:val="0"/>
        <w:autoSpaceDN w:val="0"/>
        <w:adjustRightInd w:val="0"/>
        <w:spacing w:line="360" w:lineRule="auto"/>
        <w:jc w:val="both"/>
        <w:rPr>
          <w:rFonts w:ascii="Verdana" w:hAnsi="Verdana" w:cs="Arial"/>
          <w:sz w:val="20"/>
          <w:szCs w:val="20"/>
        </w:rPr>
      </w:pPr>
      <w:r w:rsidRPr="002F0299">
        <w:rPr>
          <w:rFonts w:ascii="Verdana" w:hAnsi="Verdana" w:cs="Arial"/>
          <w:sz w:val="20"/>
          <w:szCs w:val="20"/>
        </w:rPr>
        <w:t>Καθίσταται αναγκαία η θέσπιση της υποχρέωσης των πιστωτικών συνεταιρισμών να καθορίζουν στο καταστατικό τους μία μέθοδο αποτίμησης που πρέπει να ακολουθείται, προκειμένου να προσδιορίζεται η αξία των συνεταιριστικών μερίδων. Με τον τρόπο αυτό υπάρχει πραγματική απεικόνιση της οικονομικής κατάστασης του πιστωτικού συνεταιρισμού.</w:t>
      </w:r>
    </w:p>
    <w:p w:rsidR="002F0299" w:rsidRDefault="002F0299" w:rsidP="005C4AEF">
      <w:pPr>
        <w:autoSpaceDE w:val="0"/>
        <w:autoSpaceDN w:val="0"/>
        <w:adjustRightInd w:val="0"/>
        <w:spacing w:line="360" w:lineRule="auto"/>
        <w:jc w:val="both"/>
        <w:rPr>
          <w:rFonts w:ascii="Verdana" w:hAnsi="Verdana" w:cs="Arial"/>
          <w:sz w:val="20"/>
          <w:szCs w:val="20"/>
        </w:rPr>
      </w:pPr>
    </w:p>
    <w:p w:rsidR="00E84BD0" w:rsidRPr="00E84BD0" w:rsidRDefault="00E84BD0" w:rsidP="00E84BD0">
      <w:pPr>
        <w:autoSpaceDE w:val="0"/>
        <w:autoSpaceDN w:val="0"/>
        <w:adjustRightInd w:val="0"/>
        <w:spacing w:line="360" w:lineRule="auto"/>
        <w:jc w:val="both"/>
        <w:rPr>
          <w:rFonts w:ascii="Verdana" w:hAnsi="Verdana" w:cs="Arial"/>
          <w:sz w:val="20"/>
          <w:szCs w:val="20"/>
        </w:rPr>
      </w:pPr>
      <w:r>
        <w:rPr>
          <w:rFonts w:ascii="Verdana" w:hAnsi="Verdana" w:cs="Arial"/>
          <w:b/>
          <w:sz w:val="20"/>
          <w:szCs w:val="20"/>
        </w:rPr>
        <w:t xml:space="preserve">Άρθρο 30: </w:t>
      </w:r>
      <w:r w:rsidRPr="00E84BD0">
        <w:rPr>
          <w:rFonts w:ascii="Verdana" w:hAnsi="Verdana" w:cs="Arial"/>
          <w:sz w:val="20"/>
          <w:szCs w:val="20"/>
        </w:rPr>
        <w:t xml:space="preserve">Με την </w:t>
      </w:r>
      <w:r w:rsidRPr="00E84BD0">
        <w:rPr>
          <w:rFonts w:ascii="Verdana" w:hAnsi="Verdana" w:cs="Arial"/>
          <w:b/>
          <w:sz w:val="20"/>
          <w:szCs w:val="20"/>
        </w:rPr>
        <w:t>παρ. 1</w:t>
      </w:r>
      <w:r w:rsidRPr="00E84BD0">
        <w:rPr>
          <w:rFonts w:ascii="Verdana" w:hAnsi="Verdana" w:cs="Arial"/>
          <w:sz w:val="20"/>
          <w:szCs w:val="20"/>
        </w:rPr>
        <w:t xml:space="preserve"> ρυθμίζεται η ατέλεια στην διαγραφή των </w:t>
      </w:r>
      <w:proofErr w:type="spellStart"/>
      <w:r w:rsidRPr="00E84BD0">
        <w:rPr>
          <w:rFonts w:ascii="Verdana" w:hAnsi="Verdana" w:cs="Arial"/>
          <w:sz w:val="20"/>
          <w:szCs w:val="20"/>
        </w:rPr>
        <w:t>υπερεξασφαλίσεων</w:t>
      </w:r>
      <w:proofErr w:type="spellEnd"/>
      <w:r w:rsidRPr="00E84BD0">
        <w:rPr>
          <w:rFonts w:ascii="Verdana" w:hAnsi="Verdana" w:cs="Arial"/>
          <w:sz w:val="20"/>
          <w:szCs w:val="20"/>
        </w:rPr>
        <w:t xml:space="preserve"> των δανείων που είχε συνάψει η Αγροτική Τράπεζα της Ελλάδος. </w:t>
      </w:r>
    </w:p>
    <w:p w:rsidR="00E84BD0" w:rsidRPr="00E84BD0" w:rsidRDefault="00E84BD0" w:rsidP="00E84BD0">
      <w:pPr>
        <w:autoSpaceDE w:val="0"/>
        <w:autoSpaceDN w:val="0"/>
        <w:adjustRightInd w:val="0"/>
        <w:spacing w:line="360" w:lineRule="auto"/>
        <w:jc w:val="both"/>
        <w:rPr>
          <w:rFonts w:ascii="Verdana" w:hAnsi="Verdana" w:cs="Arial"/>
          <w:sz w:val="20"/>
          <w:szCs w:val="20"/>
        </w:rPr>
      </w:pPr>
      <w:r w:rsidRPr="00E84BD0">
        <w:rPr>
          <w:rFonts w:ascii="Verdana" w:hAnsi="Verdana" w:cs="Arial"/>
          <w:sz w:val="20"/>
          <w:szCs w:val="20"/>
        </w:rPr>
        <w:t xml:space="preserve">Με την </w:t>
      </w:r>
      <w:r w:rsidRPr="00E84BD0">
        <w:rPr>
          <w:rFonts w:ascii="Verdana" w:hAnsi="Verdana" w:cs="Arial"/>
          <w:b/>
          <w:sz w:val="20"/>
          <w:szCs w:val="20"/>
        </w:rPr>
        <w:t>παρ. 2</w:t>
      </w:r>
      <w:r>
        <w:rPr>
          <w:rFonts w:ascii="Verdana" w:hAnsi="Verdana" w:cs="Arial"/>
          <w:b/>
          <w:sz w:val="20"/>
          <w:szCs w:val="20"/>
        </w:rPr>
        <w:t xml:space="preserve"> του άρθρου 30</w:t>
      </w:r>
      <w:r w:rsidRPr="00E84BD0">
        <w:rPr>
          <w:rFonts w:ascii="Verdana" w:hAnsi="Verdana" w:cs="Arial"/>
          <w:sz w:val="20"/>
          <w:szCs w:val="20"/>
        </w:rPr>
        <w:t xml:space="preserve"> καταργείται η υποχρέωση κοινοποίησης προγραμμάτων πλειστηριασμού στην ΑΤΕ</w:t>
      </w:r>
      <w:r w:rsidR="00A32705">
        <w:rPr>
          <w:rFonts w:ascii="Verdana" w:hAnsi="Verdana" w:cs="Arial"/>
          <w:sz w:val="20"/>
          <w:szCs w:val="20"/>
        </w:rPr>
        <w:t>,</w:t>
      </w:r>
      <w:r w:rsidRPr="00E84BD0">
        <w:rPr>
          <w:rFonts w:ascii="Verdana" w:hAnsi="Verdana" w:cs="Arial"/>
          <w:sz w:val="20"/>
          <w:szCs w:val="20"/>
        </w:rPr>
        <w:t xml:space="preserve"> η οποία δημιουργεί πρόσθετες </w:t>
      </w:r>
      <w:r w:rsidR="00A32705">
        <w:rPr>
          <w:rFonts w:ascii="Verdana" w:hAnsi="Verdana" w:cs="Arial"/>
          <w:sz w:val="20"/>
          <w:szCs w:val="20"/>
        </w:rPr>
        <w:t>διατυπώσεις και επιπλέον κόστος</w:t>
      </w:r>
      <w:r w:rsidRPr="00E84BD0">
        <w:rPr>
          <w:rFonts w:ascii="Verdana" w:hAnsi="Verdana" w:cs="Arial"/>
          <w:sz w:val="20"/>
          <w:szCs w:val="20"/>
        </w:rPr>
        <w:t>.</w:t>
      </w:r>
    </w:p>
    <w:p w:rsidR="00E84BD0" w:rsidRDefault="00E84BD0" w:rsidP="00E84BD0">
      <w:pPr>
        <w:autoSpaceDE w:val="0"/>
        <w:autoSpaceDN w:val="0"/>
        <w:adjustRightInd w:val="0"/>
        <w:spacing w:line="360" w:lineRule="auto"/>
        <w:jc w:val="both"/>
        <w:rPr>
          <w:rFonts w:ascii="Verdana" w:hAnsi="Verdana" w:cs="Arial"/>
          <w:sz w:val="20"/>
          <w:szCs w:val="20"/>
        </w:rPr>
      </w:pPr>
      <w:r w:rsidRPr="00E84BD0">
        <w:rPr>
          <w:rFonts w:ascii="Verdana" w:hAnsi="Verdana" w:cs="Arial"/>
          <w:sz w:val="20"/>
          <w:szCs w:val="20"/>
        </w:rPr>
        <w:t xml:space="preserve">Με την </w:t>
      </w:r>
      <w:r w:rsidRPr="00E84BD0">
        <w:rPr>
          <w:rFonts w:ascii="Verdana" w:hAnsi="Verdana" w:cs="Arial"/>
          <w:b/>
          <w:sz w:val="20"/>
          <w:szCs w:val="20"/>
        </w:rPr>
        <w:t>παρ. 3</w:t>
      </w:r>
      <w:r>
        <w:rPr>
          <w:rFonts w:ascii="Verdana" w:hAnsi="Verdana" w:cs="Arial"/>
          <w:b/>
          <w:sz w:val="20"/>
          <w:szCs w:val="20"/>
        </w:rPr>
        <w:t xml:space="preserve"> του άρθρου 30</w:t>
      </w:r>
      <w:r w:rsidRPr="00E84BD0">
        <w:rPr>
          <w:rFonts w:ascii="Verdana" w:hAnsi="Verdana" w:cs="Arial"/>
          <w:sz w:val="20"/>
          <w:szCs w:val="20"/>
        </w:rPr>
        <w:t xml:space="preserve"> καταργείται ο Οργανισμός προσωπικού της Αγροτικής Τράπεζας της Ελλάδος από την ημερομηνία που αυτή τέθηκε σε καθεστώς ειδικής εκ</w:t>
      </w:r>
      <w:r w:rsidR="002E738C">
        <w:rPr>
          <w:rFonts w:ascii="Verdana" w:hAnsi="Verdana" w:cs="Arial"/>
          <w:sz w:val="20"/>
          <w:szCs w:val="20"/>
        </w:rPr>
        <w:t>καθάρισης, δηλαδή από 27.7.2012</w:t>
      </w:r>
      <w:r w:rsidRPr="00E84BD0">
        <w:rPr>
          <w:rFonts w:ascii="Verdana" w:hAnsi="Verdana" w:cs="Arial"/>
          <w:sz w:val="20"/>
          <w:szCs w:val="20"/>
        </w:rPr>
        <w:t>.</w:t>
      </w:r>
    </w:p>
    <w:p w:rsidR="00E84BD0" w:rsidRDefault="00E84BD0" w:rsidP="005C4AEF">
      <w:pPr>
        <w:autoSpaceDE w:val="0"/>
        <w:autoSpaceDN w:val="0"/>
        <w:adjustRightInd w:val="0"/>
        <w:spacing w:line="360" w:lineRule="auto"/>
        <w:jc w:val="both"/>
        <w:rPr>
          <w:rFonts w:ascii="Verdana" w:hAnsi="Verdana" w:cs="Arial"/>
          <w:sz w:val="20"/>
          <w:szCs w:val="20"/>
        </w:rPr>
      </w:pPr>
    </w:p>
    <w:p w:rsidR="007C49F4" w:rsidRDefault="007C49F4" w:rsidP="005C4AEF">
      <w:pPr>
        <w:autoSpaceDE w:val="0"/>
        <w:autoSpaceDN w:val="0"/>
        <w:adjustRightInd w:val="0"/>
        <w:spacing w:line="360" w:lineRule="auto"/>
        <w:jc w:val="both"/>
        <w:rPr>
          <w:rFonts w:ascii="Verdana" w:hAnsi="Verdana" w:cs="Arial"/>
          <w:sz w:val="20"/>
          <w:szCs w:val="20"/>
        </w:rPr>
      </w:pPr>
      <w:r w:rsidRPr="00F47A07">
        <w:rPr>
          <w:rFonts w:ascii="Verdana" w:hAnsi="Verdana" w:cs="Arial"/>
          <w:b/>
          <w:sz w:val="20"/>
          <w:szCs w:val="20"/>
        </w:rPr>
        <w:t xml:space="preserve">Άρθρο </w:t>
      </w:r>
      <w:r w:rsidR="00F47A07" w:rsidRPr="00F47A07">
        <w:rPr>
          <w:rFonts w:ascii="Verdana" w:hAnsi="Verdana" w:cs="Arial"/>
          <w:b/>
          <w:sz w:val="20"/>
          <w:szCs w:val="20"/>
        </w:rPr>
        <w:t>31</w:t>
      </w:r>
      <w:r w:rsidR="00F47A07">
        <w:rPr>
          <w:rFonts w:ascii="Verdana" w:hAnsi="Verdana" w:cs="Arial"/>
          <w:b/>
          <w:sz w:val="20"/>
          <w:szCs w:val="20"/>
        </w:rPr>
        <w:t>:</w:t>
      </w:r>
      <w:r>
        <w:rPr>
          <w:rFonts w:ascii="Verdana" w:hAnsi="Verdana" w:cs="Arial"/>
          <w:sz w:val="20"/>
          <w:szCs w:val="20"/>
        </w:rPr>
        <w:t xml:space="preserve"> Η παρούσα διάταξη </w:t>
      </w:r>
      <w:r w:rsidR="004F2CAC">
        <w:rPr>
          <w:rFonts w:ascii="Verdana" w:hAnsi="Verdana" w:cs="Arial"/>
          <w:sz w:val="20"/>
          <w:szCs w:val="20"/>
        </w:rPr>
        <w:t>κρίθηκε αναγκαία</w:t>
      </w:r>
      <w:r w:rsidR="00C3470D">
        <w:rPr>
          <w:rFonts w:ascii="Verdana" w:hAnsi="Verdana" w:cs="Arial"/>
          <w:sz w:val="20"/>
          <w:szCs w:val="20"/>
        </w:rPr>
        <w:t>,</w:t>
      </w:r>
      <w:r w:rsidR="004F2CAC">
        <w:rPr>
          <w:rFonts w:ascii="Verdana" w:hAnsi="Verdana" w:cs="Arial"/>
          <w:sz w:val="20"/>
          <w:szCs w:val="20"/>
        </w:rPr>
        <w:t xml:space="preserve"> καθώς ορίζεται η εποπτική αρχή για την εφαρμογή του </w:t>
      </w:r>
      <w:r w:rsidR="004F2CAC" w:rsidRPr="00F47A07">
        <w:rPr>
          <w:rFonts w:ascii="Verdana" w:hAnsi="Verdana" w:cs="Arial"/>
          <w:b/>
          <w:sz w:val="20"/>
          <w:szCs w:val="20"/>
        </w:rPr>
        <w:t>Κανονισμού 260/2012</w:t>
      </w:r>
      <w:r w:rsidR="004F2CAC">
        <w:rPr>
          <w:rFonts w:ascii="Verdana" w:hAnsi="Verdana" w:cs="Arial"/>
          <w:sz w:val="20"/>
          <w:szCs w:val="20"/>
        </w:rPr>
        <w:t xml:space="preserve"> και προβλέπονται οι σχετικές κυρώσεις.</w:t>
      </w:r>
    </w:p>
    <w:p w:rsidR="007950D7" w:rsidRDefault="007950D7" w:rsidP="005C4AEF">
      <w:pPr>
        <w:autoSpaceDE w:val="0"/>
        <w:autoSpaceDN w:val="0"/>
        <w:adjustRightInd w:val="0"/>
        <w:spacing w:line="360" w:lineRule="auto"/>
        <w:jc w:val="both"/>
        <w:rPr>
          <w:rFonts w:ascii="Verdana" w:hAnsi="Verdana" w:cs="Arial"/>
          <w:sz w:val="20"/>
          <w:szCs w:val="20"/>
        </w:rPr>
      </w:pPr>
    </w:p>
    <w:p w:rsidR="00954667" w:rsidRPr="00954667" w:rsidRDefault="00954667" w:rsidP="00954667">
      <w:pPr>
        <w:autoSpaceDE w:val="0"/>
        <w:autoSpaceDN w:val="0"/>
        <w:adjustRightInd w:val="0"/>
        <w:spacing w:line="360" w:lineRule="auto"/>
        <w:jc w:val="both"/>
        <w:rPr>
          <w:rFonts w:ascii="Verdana" w:hAnsi="Verdana" w:cs="Arial"/>
          <w:sz w:val="20"/>
          <w:szCs w:val="20"/>
        </w:rPr>
      </w:pPr>
      <w:r>
        <w:rPr>
          <w:rFonts w:ascii="Verdana" w:hAnsi="Verdana" w:cs="Arial"/>
          <w:b/>
          <w:sz w:val="20"/>
          <w:szCs w:val="20"/>
        </w:rPr>
        <w:t xml:space="preserve">Άρθρο 32: </w:t>
      </w:r>
      <w:r w:rsidRPr="00954667">
        <w:rPr>
          <w:rFonts w:ascii="Verdana" w:hAnsi="Verdana" w:cs="Arial"/>
          <w:sz w:val="20"/>
          <w:szCs w:val="20"/>
        </w:rPr>
        <w:t xml:space="preserve">Με την προτεινόμενη διάταξη της </w:t>
      </w:r>
      <w:r w:rsidRPr="002E738C">
        <w:rPr>
          <w:rFonts w:ascii="Verdana" w:hAnsi="Verdana" w:cs="Arial"/>
          <w:b/>
          <w:sz w:val="20"/>
          <w:szCs w:val="20"/>
        </w:rPr>
        <w:t>παραγράφου 1</w:t>
      </w:r>
      <w:r w:rsidRPr="00954667">
        <w:rPr>
          <w:rFonts w:ascii="Verdana" w:hAnsi="Verdana" w:cs="Arial"/>
          <w:sz w:val="20"/>
          <w:szCs w:val="20"/>
        </w:rPr>
        <w:t xml:space="preserve"> επιδιώκεται η αποσαφήνιση των αρμοδιοτήτων που μεταβιβάστηκαν στη Διεύθυνση ΔΕΚΟ της Γενικής Διεύθυνσης Οικονομικής Πολιτικής του Υπουργείου Οικονομικών με το άρθρο έκτο του ν.</w:t>
      </w:r>
      <w:r w:rsidR="002E738C">
        <w:rPr>
          <w:rFonts w:ascii="Verdana" w:hAnsi="Verdana" w:cs="Arial"/>
          <w:sz w:val="20"/>
          <w:szCs w:val="20"/>
        </w:rPr>
        <w:t xml:space="preserve"> </w:t>
      </w:r>
      <w:r w:rsidRPr="00954667">
        <w:rPr>
          <w:rFonts w:ascii="Verdana" w:hAnsi="Verdana" w:cs="Arial"/>
          <w:sz w:val="20"/>
          <w:szCs w:val="20"/>
        </w:rPr>
        <w:t>4079/2012, συνεπεία της κατάργησης της Ειδικής Γραμματείας ΔΕΚΟ, καθώς και η αποτελεσματικότερη άσκηση αυτών. Στο πλαίσιο αυτό προβλέπεται</w:t>
      </w:r>
      <w:r w:rsidR="002E738C">
        <w:rPr>
          <w:rFonts w:ascii="Verdana" w:hAnsi="Verdana" w:cs="Arial"/>
          <w:sz w:val="20"/>
          <w:szCs w:val="20"/>
        </w:rPr>
        <w:t xml:space="preserve"> η διαδικασία εισήγησης </w:t>
      </w:r>
      <w:r w:rsidRPr="00954667">
        <w:rPr>
          <w:rFonts w:ascii="Verdana" w:hAnsi="Verdana" w:cs="Arial"/>
          <w:sz w:val="20"/>
          <w:szCs w:val="20"/>
        </w:rPr>
        <w:t>στη Διυπουργική Επιτροπή Αναδιαρθρώσεων και Αποκρατικοποιήσεων (ΔΕΑΑ)</w:t>
      </w:r>
      <w:r w:rsidR="002E738C">
        <w:rPr>
          <w:rFonts w:ascii="Verdana" w:hAnsi="Verdana" w:cs="Arial"/>
          <w:sz w:val="20"/>
          <w:szCs w:val="20"/>
        </w:rPr>
        <w:t xml:space="preserve"> και </w:t>
      </w:r>
      <w:r w:rsidRPr="00954667">
        <w:rPr>
          <w:rFonts w:ascii="Verdana" w:hAnsi="Verdana" w:cs="Arial"/>
          <w:sz w:val="20"/>
          <w:szCs w:val="20"/>
        </w:rPr>
        <w:t>αλλ</w:t>
      </w:r>
      <w:r w:rsidR="002E738C">
        <w:rPr>
          <w:rFonts w:ascii="Verdana" w:hAnsi="Verdana" w:cs="Arial"/>
          <w:sz w:val="20"/>
          <w:szCs w:val="20"/>
        </w:rPr>
        <w:t>άζει</w:t>
      </w:r>
      <w:r w:rsidRPr="00954667">
        <w:rPr>
          <w:rFonts w:ascii="Verdana" w:hAnsi="Verdana" w:cs="Arial"/>
          <w:sz w:val="20"/>
          <w:szCs w:val="20"/>
        </w:rPr>
        <w:t xml:space="preserve"> η</w:t>
      </w:r>
      <w:r w:rsidR="002E738C">
        <w:rPr>
          <w:rFonts w:ascii="Verdana" w:hAnsi="Verdana" w:cs="Arial"/>
          <w:sz w:val="20"/>
          <w:szCs w:val="20"/>
        </w:rPr>
        <w:t xml:space="preserve"> συγκρότηση</w:t>
      </w:r>
      <w:r w:rsidRPr="00954667">
        <w:rPr>
          <w:rFonts w:ascii="Verdana" w:hAnsi="Verdana" w:cs="Arial"/>
          <w:sz w:val="20"/>
          <w:szCs w:val="20"/>
        </w:rPr>
        <w:t xml:space="preserve"> της Τριμελούς Επιτροπής εκτέλεσης και παραλαβής της σύμβασης. </w:t>
      </w:r>
    </w:p>
    <w:p w:rsidR="00954667" w:rsidRPr="00954667" w:rsidRDefault="00954667" w:rsidP="00954667">
      <w:pPr>
        <w:autoSpaceDE w:val="0"/>
        <w:autoSpaceDN w:val="0"/>
        <w:adjustRightInd w:val="0"/>
        <w:spacing w:line="360" w:lineRule="auto"/>
        <w:jc w:val="both"/>
        <w:rPr>
          <w:rFonts w:ascii="Verdana" w:hAnsi="Verdana" w:cs="Arial"/>
          <w:sz w:val="20"/>
          <w:szCs w:val="20"/>
        </w:rPr>
      </w:pPr>
      <w:r w:rsidRPr="00954667">
        <w:rPr>
          <w:rFonts w:ascii="Verdana" w:hAnsi="Verdana" w:cs="Arial"/>
          <w:sz w:val="20"/>
          <w:szCs w:val="20"/>
        </w:rPr>
        <w:lastRenderedPageBreak/>
        <w:t xml:space="preserve">Περαιτέρω, με την </w:t>
      </w:r>
      <w:r w:rsidRPr="002E738C">
        <w:rPr>
          <w:rFonts w:ascii="Verdana" w:hAnsi="Verdana" w:cs="Arial"/>
          <w:b/>
          <w:sz w:val="20"/>
          <w:szCs w:val="20"/>
        </w:rPr>
        <w:t>παράγραφο 2</w:t>
      </w:r>
      <w:r w:rsidRPr="00954667">
        <w:rPr>
          <w:rFonts w:ascii="Verdana" w:hAnsi="Verdana" w:cs="Arial"/>
          <w:sz w:val="20"/>
          <w:szCs w:val="20"/>
        </w:rPr>
        <w:t>, διευκρινίζονται οι αρμοδιότητες της Διεύθυνσης ΔΕΚΟ και προβλέπεται ρητά ότι η εν λόγω Διεύθυνση υποστηρίζει γραμματειακά τη ΔΕΑΑ, τον Υπουργό Οικονομικό στ</w:t>
      </w:r>
      <w:r w:rsidR="00100B84">
        <w:rPr>
          <w:rFonts w:ascii="Verdana" w:hAnsi="Verdana" w:cs="Arial"/>
          <w:sz w:val="20"/>
          <w:szCs w:val="20"/>
        </w:rPr>
        <w:t>ο ρόλο του ως εισηγητή της ΔΕΑΑ</w:t>
      </w:r>
      <w:r w:rsidRPr="00954667">
        <w:rPr>
          <w:rFonts w:ascii="Verdana" w:hAnsi="Verdana" w:cs="Arial"/>
          <w:sz w:val="20"/>
          <w:szCs w:val="20"/>
        </w:rPr>
        <w:t xml:space="preserve"> και ασκεί τις αρμοδιότητες του Α’ και Β΄ Τμήματος της πρώην Ειδικής Γραμματείας Αποκρατικοποιήσεων. Κατά την άσκηση των ως άνω αρμοδιοτήτων της, η Διεύθυνση ΔΕΚΟ μπορεί να ζητά τη συνδρομή κάθε άλλης καθ’ </w:t>
      </w:r>
      <w:proofErr w:type="spellStart"/>
      <w:r w:rsidRPr="00954667">
        <w:rPr>
          <w:rFonts w:ascii="Verdana" w:hAnsi="Verdana" w:cs="Arial"/>
          <w:sz w:val="20"/>
          <w:szCs w:val="20"/>
        </w:rPr>
        <w:t>ύλην</w:t>
      </w:r>
      <w:proofErr w:type="spellEnd"/>
      <w:r w:rsidRPr="00954667">
        <w:rPr>
          <w:rFonts w:ascii="Verdana" w:hAnsi="Verdana" w:cs="Arial"/>
          <w:sz w:val="20"/>
          <w:szCs w:val="20"/>
        </w:rPr>
        <w:t xml:space="preserve"> αρμόδιας Υπηρεσίας ή φορέα, συμπεριλαμβανομένου του Ταμείου Αξιοποίησης Ιδιωτικής Περιουσίας του Δημοσίου (ΤΑΙΠΕΔ).  </w:t>
      </w:r>
    </w:p>
    <w:p w:rsidR="00954667" w:rsidRPr="00954667" w:rsidRDefault="00954667" w:rsidP="00954667">
      <w:pPr>
        <w:autoSpaceDE w:val="0"/>
        <w:autoSpaceDN w:val="0"/>
        <w:adjustRightInd w:val="0"/>
        <w:spacing w:line="360" w:lineRule="auto"/>
        <w:jc w:val="both"/>
        <w:rPr>
          <w:rFonts w:ascii="Verdana" w:hAnsi="Verdana" w:cs="Arial"/>
          <w:sz w:val="20"/>
          <w:szCs w:val="20"/>
        </w:rPr>
      </w:pPr>
      <w:r w:rsidRPr="00954667">
        <w:rPr>
          <w:rFonts w:ascii="Verdana" w:hAnsi="Verdana" w:cs="Arial"/>
          <w:sz w:val="20"/>
          <w:szCs w:val="20"/>
        </w:rPr>
        <w:t xml:space="preserve">Με την </w:t>
      </w:r>
      <w:r w:rsidRPr="00100B84">
        <w:rPr>
          <w:rFonts w:ascii="Verdana" w:hAnsi="Verdana" w:cs="Arial"/>
          <w:b/>
          <w:sz w:val="20"/>
          <w:szCs w:val="20"/>
        </w:rPr>
        <w:t>παράγραφο 3</w:t>
      </w:r>
      <w:r w:rsidRPr="00954667">
        <w:rPr>
          <w:rFonts w:ascii="Verdana" w:hAnsi="Verdana" w:cs="Arial"/>
          <w:sz w:val="20"/>
          <w:szCs w:val="20"/>
        </w:rPr>
        <w:t xml:space="preserve"> προσδιορίζεται η συμμετοχή του ΤΑΙΠΕΔ στη διαδικασία έκδοσης των αποφάσεων της ΔΕΑΑ καθώς και στη διαδικασία βελτίωσης του θεσμικού περιβάλλοντος προς το σκοπό της επιτυχέστερης εφαρμογής του προγράμματος αποκρατικοποιήσεων. Ειδικά ως προς τη μεταβίβαση ακινήτων τα οποία δεν προσδιορίζονται ρητά στο Μεσοπρόθεσμο Πλαίσιο, η σχετική εισήγηση του ΤΑΙΠΕΔ θα περιλαμβάνει και επαρκή αιτιολογία για την επιλογή των συγκεκριμένων ακινήτων, βασιζόμενη, ιδίως, στο νομικό καθεστώς αυτών και στο προσδοκώμενο όφελος από την αποκρατικοποίηση αυτών.</w:t>
      </w:r>
    </w:p>
    <w:p w:rsidR="00954667" w:rsidRPr="00954667" w:rsidRDefault="00954667" w:rsidP="00954667">
      <w:pPr>
        <w:autoSpaceDE w:val="0"/>
        <w:autoSpaceDN w:val="0"/>
        <w:adjustRightInd w:val="0"/>
        <w:spacing w:line="360" w:lineRule="auto"/>
        <w:jc w:val="both"/>
        <w:rPr>
          <w:rFonts w:ascii="Verdana" w:hAnsi="Verdana" w:cs="Arial"/>
          <w:sz w:val="20"/>
          <w:szCs w:val="20"/>
        </w:rPr>
      </w:pPr>
      <w:r w:rsidRPr="00954667">
        <w:rPr>
          <w:rFonts w:ascii="Verdana" w:hAnsi="Verdana" w:cs="Arial"/>
          <w:sz w:val="20"/>
          <w:szCs w:val="20"/>
        </w:rPr>
        <w:t xml:space="preserve">Σύμφωνα με </w:t>
      </w:r>
      <w:r w:rsidR="00100B84">
        <w:rPr>
          <w:rFonts w:ascii="Verdana" w:hAnsi="Verdana" w:cs="Arial"/>
          <w:sz w:val="20"/>
          <w:szCs w:val="20"/>
        </w:rPr>
        <w:t xml:space="preserve">την </w:t>
      </w:r>
      <w:proofErr w:type="spellStart"/>
      <w:r w:rsidR="00100B84" w:rsidRPr="00954667">
        <w:rPr>
          <w:rFonts w:ascii="Verdana" w:hAnsi="Verdana" w:cs="Arial"/>
          <w:sz w:val="20"/>
          <w:szCs w:val="20"/>
        </w:rPr>
        <w:t>περ</w:t>
      </w:r>
      <w:proofErr w:type="spellEnd"/>
      <w:r w:rsidR="00100B84" w:rsidRPr="00954667">
        <w:rPr>
          <w:rFonts w:ascii="Verdana" w:hAnsi="Verdana" w:cs="Arial"/>
          <w:sz w:val="20"/>
          <w:szCs w:val="20"/>
        </w:rPr>
        <w:t xml:space="preserve">. </w:t>
      </w:r>
      <w:proofErr w:type="spellStart"/>
      <w:r w:rsidR="00100B84" w:rsidRPr="00954667">
        <w:rPr>
          <w:rFonts w:ascii="Verdana" w:hAnsi="Verdana" w:cs="Arial"/>
          <w:sz w:val="20"/>
          <w:szCs w:val="20"/>
        </w:rPr>
        <w:t>ζ΄</w:t>
      </w:r>
      <w:proofErr w:type="spellEnd"/>
      <w:r w:rsidR="00100B84" w:rsidRPr="00954667">
        <w:rPr>
          <w:rFonts w:ascii="Verdana" w:hAnsi="Verdana" w:cs="Arial"/>
          <w:sz w:val="20"/>
          <w:szCs w:val="20"/>
        </w:rPr>
        <w:t xml:space="preserve"> </w:t>
      </w:r>
      <w:r w:rsidR="00100B84">
        <w:rPr>
          <w:rFonts w:ascii="Verdana" w:hAnsi="Verdana" w:cs="Arial"/>
          <w:sz w:val="20"/>
          <w:szCs w:val="20"/>
        </w:rPr>
        <w:t xml:space="preserve">της </w:t>
      </w:r>
      <w:r w:rsidR="00100B84" w:rsidRPr="00954667">
        <w:rPr>
          <w:rFonts w:ascii="Verdana" w:hAnsi="Verdana" w:cs="Arial"/>
          <w:sz w:val="20"/>
          <w:szCs w:val="20"/>
        </w:rPr>
        <w:t>παρ.</w:t>
      </w:r>
      <w:r w:rsidR="00100B84">
        <w:rPr>
          <w:rFonts w:ascii="Verdana" w:hAnsi="Verdana" w:cs="Arial"/>
          <w:sz w:val="20"/>
          <w:szCs w:val="20"/>
        </w:rPr>
        <w:t xml:space="preserve"> </w:t>
      </w:r>
      <w:r w:rsidR="00100B84" w:rsidRPr="00954667">
        <w:rPr>
          <w:rFonts w:ascii="Verdana" w:hAnsi="Verdana" w:cs="Arial"/>
          <w:sz w:val="20"/>
          <w:szCs w:val="20"/>
        </w:rPr>
        <w:t xml:space="preserve">1 </w:t>
      </w:r>
      <w:r w:rsidRPr="00954667">
        <w:rPr>
          <w:rFonts w:ascii="Verdana" w:hAnsi="Verdana" w:cs="Arial"/>
          <w:sz w:val="20"/>
          <w:szCs w:val="20"/>
        </w:rPr>
        <w:t>το</w:t>
      </w:r>
      <w:r w:rsidR="00100B84">
        <w:rPr>
          <w:rFonts w:ascii="Verdana" w:hAnsi="Verdana" w:cs="Arial"/>
          <w:sz w:val="20"/>
          <w:szCs w:val="20"/>
        </w:rPr>
        <w:t>υ</w:t>
      </w:r>
      <w:r w:rsidRPr="00954667">
        <w:rPr>
          <w:rFonts w:ascii="Verdana" w:hAnsi="Verdana" w:cs="Arial"/>
          <w:sz w:val="20"/>
          <w:szCs w:val="20"/>
        </w:rPr>
        <w:t xml:space="preserve"> άρθρο</w:t>
      </w:r>
      <w:r w:rsidR="00100B84">
        <w:rPr>
          <w:rFonts w:ascii="Verdana" w:hAnsi="Verdana" w:cs="Arial"/>
          <w:sz w:val="20"/>
          <w:szCs w:val="20"/>
        </w:rPr>
        <w:t>υ</w:t>
      </w:r>
      <w:r w:rsidRPr="00954667">
        <w:rPr>
          <w:rFonts w:ascii="Verdana" w:hAnsi="Verdana" w:cs="Arial"/>
          <w:sz w:val="20"/>
          <w:szCs w:val="20"/>
        </w:rPr>
        <w:t xml:space="preserve"> 5 του ν.</w:t>
      </w:r>
      <w:r w:rsidR="00100B84">
        <w:rPr>
          <w:rFonts w:ascii="Verdana" w:hAnsi="Verdana" w:cs="Arial"/>
          <w:sz w:val="20"/>
          <w:szCs w:val="20"/>
        </w:rPr>
        <w:t xml:space="preserve"> </w:t>
      </w:r>
      <w:r w:rsidRPr="00954667">
        <w:rPr>
          <w:rFonts w:ascii="Verdana" w:hAnsi="Verdana" w:cs="Arial"/>
          <w:sz w:val="20"/>
          <w:szCs w:val="20"/>
        </w:rPr>
        <w:t xml:space="preserve">3986/2011, το Ταμείο έχει τη δυνατότητα να εισφέρει περιουσιακά στοιχεία του σε ανώνυμη εταιρία και στη συνέχεια να πωλήσει τις μετοχές που θα λάβει ως αντάλλαγμα. </w:t>
      </w:r>
      <w:r w:rsidR="00381042">
        <w:rPr>
          <w:rFonts w:ascii="Verdana" w:hAnsi="Verdana" w:cs="Arial"/>
          <w:sz w:val="20"/>
          <w:szCs w:val="20"/>
        </w:rPr>
        <w:t>Μ</w:t>
      </w:r>
      <w:r w:rsidRPr="00954667">
        <w:rPr>
          <w:rFonts w:ascii="Verdana" w:hAnsi="Verdana" w:cs="Arial"/>
          <w:sz w:val="20"/>
          <w:szCs w:val="20"/>
        </w:rPr>
        <w:t xml:space="preserve">ε την </w:t>
      </w:r>
      <w:r w:rsidRPr="00DD7EE4">
        <w:rPr>
          <w:rFonts w:ascii="Verdana" w:hAnsi="Verdana" w:cs="Arial"/>
          <w:b/>
          <w:sz w:val="20"/>
          <w:szCs w:val="20"/>
        </w:rPr>
        <w:t>παράγραφο 4</w:t>
      </w:r>
      <w:r w:rsidRPr="00954667">
        <w:rPr>
          <w:rFonts w:ascii="Verdana" w:hAnsi="Verdana" w:cs="Arial"/>
          <w:sz w:val="20"/>
          <w:szCs w:val="20"/>
        </w:rPr>
        <w:t xml:space="preserve"> </w:t>
      </w:r>
      <w:r w:rsidR="00381042">
        <w:rPr>
          <w:rFonts w:ascii="Verdana" w:hAnsi="Verdana" w:cs="Arial"/>
          <w:sz w:val="20"/>
          <w:szCs w:val="20"/>
        </w:rPr>
        <w:t xml:space="preserve">προβλέπεται </w:t>
      </w:r>
      <w:r w:rsidRPr="00954667">
        <w:rPr>
          <w:rFonts w:ascii="Verdana" w:hAnsi="Verdana" w:cs="Arial"/>
          <w:sz w:val="20"/>
          <w:szCs w:val="20"/>
        </w:rPr>
        <w:t>ότι, εάν η ανώνυμη εταιρία, στην οποία θα εισφέρει ένα ακίνητό του το Ταμείο, έχει άλλα ακίνητα, όμορα προς αυτό του Ταμείου, είναι δυνατή η έκδοση κοινού ΕΣΧΑΔΑ και για το ακίνητο του Ταμείου και για τα ακίνητα της εταιρίας, υπό την απαραίτητη προϋπόθεση ότι όλα αυτά τα ακίνητα θα αποτελέσουν αντικείμενο κοινής εκμετάλλευσης</w:t>
      </w:r>
      <w:r w:rsidR="00381042">
        <w:rPr>
          <w:rFonts w:ascii="Verdana" w:hAnsi="Verdana" w:cs="Arial"/>
          <w:sz w:val="20"/>
          <w:szCs w:val="20"/>
        </w:rPr>
        <w:t>, ώστε να</w:t>
      </w:r>
      <w:r w:rsidRPr="00954667">
        <w:rPr>
          <w:rFonts w:ascii="Verdana" w:hAnsi="Verdana" w:cs="Arial"/>
          <w:sz w:val="20"/>
          <w:szCs w:val="20"/>
        </w:rPr>
        <w:t xml:space="preserve"> διασφαλίζεται ενιαία διαδικασία και κοινά κριτήρια καθορισμού επενδυτικής ταυτότητας ακινήτων και επιτυγχάνεται η συνολική αξιοποίηση της ακίνητης περιουσίας της εταιρίας. </w:t>
      </w:r>
      <w:r w:rsidR="00327128">
        <w:rPr>
          <w:rFonts w:ascii="Verdana" w:hAnsi="Verdana" w:cs="Arial"/>
          <w:sz w:val="20"/>
          <w:szCs w:val="20"/>
        </w:rPr>
        <w:t>Μ</w:t>
      </w:r>
      <w:r w:rsidRPr="00954667">
        <w:rPr>
          <w:rFonts w:ascii="Verdana" w:hAnsi="Verdana" w:cs="Arial"/>
          <w:sz w:val="20"/>
          <w:szCs w:val="20"/>
        </w:rPr>
        <w:t xml:space="preserve">ε την πρόβλεψη της έκδοσης του Προεδρικού Διατάγματος με το οποίο θα εγκρίνεται το ΕΣΧΑΔΑ μόνο μετά την ολοκλήρωση της εισφοράς του ακινήτου στην ανώνυμη εταιρία, εξασφαλίζεται ότι η  εταιρία δεν θα ωφεληθεί από την έκδοση ΕΣΧΑΔΑ, αν για οποιοδήποτε λόγο ματαιωθεί η εισφορά σ’ αυτή του ακινήτου του Ταμείου. </w:t>
      </w:r>
    </w:p>
    <w:p w:rsidR="001E7E7B" w:rsidRDefault="00954667" w:rsidP="00954667">
      <w:pPr>
        <w:autoSpaceDE w:val="0"/>
        <w:autoSpaceDN w:val="0"/>
        <w:adjustRightInd w:val="0"/>
        <w:spacing w:line="360" w:lineRule="auto"/>
        <w:jc w:val="both"/>
        <w:rPr>
          <w:rFonts w:ascii="Verdana" w:hAnsi="Verdana" w:cs="Arial"/>
          <w:sz w:val="20"/>
          <w:szCs w:val="20"/>
        </w:rPr>
      </w:pPr>
      <w:r w:rsidRPr="00954667">
        <w:rPr>
          <w:rFonts w:ascii="Verdana" w:hAnsi="Verdana" w:cs="Arial"/>
          <w:sz w:val="20"/>
          <w:szCs w:val="20"/>
        </w:rPr>
        <w:t xml:space="preserve">Η προτεινόμενη ρύθμιση της </w:t>
      </w:r>
      <w:r w:rsidRPr="00327128">
        <w:rPr>
          <w:rFonts w:ascii="Verdana" w:hAnsi="Verdana" w:cs="Arial"/>
          <w:b/>
          <w:sz w:val="20"/>
          <w:szCs w:val="20"/>
        </w:rPr>
        <w:t>παραγράφου 5</w:t>
      </w:r>
      <w:r w:rsidRPr="00954667">
        <w:rPr>
          <w:rFonts w:ascii="Verdana" w:hAnsi="Verdana" w:cs="Arial"/>
          <w:sz w:val="20"/>
          <w:szCs w:val="20"/>
        </w:rPr>
        <w:t xml:space="preserve"> αποσκοπεί στην υποβοήθηση των υπό αποκρατικοποίηση εταιρειών που περιλαμβάνονται στα ΜΠΔΣ 2011-2015 και 2013-2016 καθώς και του έργου των διοικήσεων τους, ώστε, χωρίς τους νομικούς κινδύνους που συνεπάγεται η συσσώρευση ανεξόφλητων οφειλών του παρελθόντος προς φορείς του Δημοσίου, να καταστεί δυνατή η κατά το συντομότερο δυνατό χρόνο αξιοποίησή τους προς όφελος της εθνικής οικονομίας. Η συγκεκριμένη ρύθμιση αφορά ιδίως σε εταιρίες που ανήκουν εξολοκλήρου </w:t>
      </w:r>
      <w:r w:rsidRPr="00954667">
        <w:rPr>
          <w:rFonts w:ascii="Verdana" w:hAnsi="Verdana" w:cs="Arial"/>
          <w:sz w:val="20"/>
          <w:szCs w:val="20"/>
        </w:rPr>
        <w:lastRenderedPageBreak/>
        <w:t xml:space="preserve">σχεδόν στο Δημόσιο, αντιμετωπίζουν χρόνια προβλήματα ρευστότητας και έχουν συσσωρεύσει ζημίες και ανεξόφλητες οφειλές προς το ίδιο το Δημόσιο. </w:t>
      </w:r>
    </w:p>
    <w:p w:rsidR="00ED0415" w:rsidRDefault="00ED0415" w:rsidP="00ED0415">
      <w:pPr>
        <w:autoSpaceDE w:val="0"/>
        <w:autoSpaceDN w:val="0"/>
        <w:adjustRightInd w:val="0"/>
        <w:spacing w:line="360" w:lineRule="auto"/>
        <w:jc w:val="both"/>
        <w:rPr>
          <w:rFonts w:ascii="Verdana" w:hAnsi="Verdana" w:cs="Arial"/>
          <w:sz w:val="20"/>
          <w:szCs w:val="20"/>
        </w:rPr>
      </w:pPr>
      <w:r w:rsidRPr="001E7E7B">
        <w:rPr>
          <w:rFonts w:ascii="Verdana" w:hAnsi="Verdana" w:cs="Arial"/>
          <w:b/>
          <w:sz w:val="20"/>
          <w:szCs w:val="20"/>
        </w:rPr>
        <w:t>Άρθρο 32 παρ. 6:</w:t>
      </w:r>
      <w:r>
        <w:rPr>
          <w:rFonts w:ascii="Verdana" w:hAnsi="Verdana" w:cs="Arial"/>
          <w:sz w:val="20"/>
          <w:szCs w:val="20"/>
        </w:rPr>
        <w:t xml:space="preserve"> </w:t>
      </w:r>
      <w:r w:rsidRPr="001E7E7B">
        <w:rPr>
          <w:rFonts w:ascii="Verdana" w:hAnsi="Verdana" w:cs="Arial"/>
          <w:sz w:val="20"/>
          <w:szCs w:val="20"/>
        </w:rPr>
        <w:t>Με την προτεινόμενη τροποποίηση του ν.</w:t>
      </w:r>
      <w:r>
        <w:rPr>
          <w:rFonts w:ascii="Verdana" w:hAnsi="Verdana" w:cs="Arial"/>
          <w:sz w:val="20"/>
          <w:szCs w:val="20"/>
        </w:rPr>
        <w:t xml:space="preserve"> </w:t>
      </w:r>
      <w:r w:rsidRPr="001E7E7B">
        <w:rPr>
          <w:rFonts w:ascii="Verdana" w:hAnsi="Verdana" w:cs="Arial"/>
          <w:sz w:val="20"/>
          <w:szCs w:val="20"/>
        </w:rPr>
        <w:t xml:space="preserve">4024/2011 διευκρινίζεται, για λόγους ασφάλειας δικαίου, ότι στα νομικά πρόσωπα που απαριθμούνται στις περιπτώσεις αα) και </w:t>
      </w:r>
      <w:proofErr w:type="spellStart"/>
      <w:r w:rsidRPr="001E7E7B">
        <w:rPr>
          <w:rFonts w:ascii="Verdana" w:hAnsi="Verdana" w:cs="Arial"/>
          <w:sz w:val="20"/>
          <w:szCs w:val="20"/>
        </w:rPr>
        <w:t>ββ</w:t>
      </w:r>
      <w:proofErr w:type="spellEnd"/>
      <w:r w:rsidRPr="001E7E7B">
        <w:rPr>
          <w:rFonts w:ascii="Verdana" w:hAnsi="Verdana" w:cs="Arial"/>
          <w:sz w:val="20"/>
          <w:szCs w:val="20"/>
        </w:rPr>
        <w:t>) της περίπτωσης β) της παρ.1 του άρθρου 31 του νόμου αυτού περιλαμβάνεται και το ΤΑΙΠΕΔ, το οποίο αποτελεί νομικό πρόσωπο από αυτά της παρ. 3 του άρθρου 1 του ν.3429/2005.</w:t>
      </w:r>
    </w:p>
    <w:p w:rsidR="00ED0415" w:rsidRDefault="00ED0415" w:rsidP="00ED0415">
      <w:pPr>
        <w:autoSpaceDE w:val="0"/>
        <w:autoSpaceDN w:val="0"/>
        <w:adjustRightInd w:val="0"/>
        <w:spacing w:line="360" w:lineRule="auto"/>
        <w:jc w:val="both"/>
        <w:rPr>
          <w:rFonts w:ascii="Verdana" w:hAnsi="Verdana" w:cs="Arial"/>
          <w:sz w:val="20"/>
          <w:szCs w:val="20"/>
        </w:rPr>
      </w:pPr>
      <w:r>
        <w:rPr>
          <w:rFonts w:ascii="Verdana" w:hAnsi="Verdana" w:cs="Arial"/>
          <w:b/>
          <w:sz w:val="20"/>
          <w:szCs w:val="20"/>
        </w:rPr>
        <w:t>Άρθρο 32 π</w:t>
      </w:r>
      <w:r w:rsidRPr="001E7E7B">
        <w:rPr>
          <w:rFonts w:ascii="Verdana" w:hAnsi="Verdana" w:cs="Arial"/>
          <w:b/>
          <w:sz w:val="20"/>
          <w:szCs w:val="20"/>
        </w:rPr>
        <w:t>αρ. 7</w:t>
      </w:r>
      <w:r>
        <w:rPr>
          <w:rFonts w:ascii="Verdana" w:hAnsi="Verdana" w:cs="Arial"/>
          <w:b/>
          <w:sz w:val="20"/>
          <w:szCs w:val="20"/>
        </w:rPr>
        <w:t xml:space="preserve">: </w:t>
      </w:r>
      <w:r w:rsidRPr="001E7E7B">
        <w:rPr>
          <w:rFonts w:ascii="Verdana" w:hAnsi="Verdana" w:cs="Arial"/>
          <w:sz w:val="20"/>
          <w:szCs w:val="20"/>
        </w:rPr>
        <w:t xml:space="preserve">Για λόγους ασφάλειας δικαίου και αποσαφήνισης του νομικού πλαισίου που διέπει τη βαθμολογική και μισθολογική εξέλιξη του προσωπικού των εταιριών των οποίων οι μετοχές έχουν μεταβιβαστεί στο ΤΑΙΠΕΔ ή τα δικαιώματα ψήφου </w:t>
      </w:r>
      <w:proofErr w:type="spellStart"/>
      <w:r w:rsidRPr="001E7E7B">
        <w:rPr>
          <w:rFonts w:ascii="Verdana" w:hAnsi="Verdana" w:cs="Arial"/>
          <w:sz w:val="20"/>
          <w:szCs w:val="20"/>
        </w:rPr>
        <w:t>επ'αυτών</w:t>
      </w:r>
      <w:proofErr w:type="spellEnd"/>
      <w:r w:rsidRPr="001E7E7B">
        <w:rPr>
          <w:rFonts w:ascii="Verdana" w:hAnsi="Verdana" w:cs="Arial"/>
          <w:sz w:val="20"/>
          <w:szCs w:val="20"/>
        </w:rPr>
        <w:t xml:space="preserve"> ασκούνται από το ΤΑΙΠΕΔ κρίνεται σκόπιμη η διευκρίνιση που επέρχεται με την προτεινόμενη διάταξη, με την οποία  διασφαλίζεται ότι για όσο χρόνο οι εν λόγω εταιρίες δεν έχουν αποκρατικοποιηθεί, το κόστος λειτουργίας τους, το οποίο εξακολουθεί, εν τοις </w:t>
      </w:r>
      <w:proofErr w:type="spellStart"/>
      <w:r w:rsidRPr="001E7E7B">
        <w:rPr>
          <w:rFonts w:ascii="Verdana" w:hAnsi="Verdana" w:cs="Arial"/>
          <w:sz w:val="20"/>
          <w:szCs w:val="20"/>
        </w:rPr>
        <w:t>πράγμασι</w:t>
      </w:r>
      <w:proofErr w:type="spellEnd"/>
      <w:r w:rsidRPr="001E7E7B">
        <w:rPr>
          <w:rFonts w:ascii="Verdana" w:hAnsi="Verdana" w:cs="Arial"/>
          <w:sz w:val="20"/>
          <w:szCs w:val="20"/>
        </w:rPr>
        <w:t>, να βαραίνει το Δημόσιο, δεν θα αυξηθεί.</w:t>
      </w:r>
    </w:p>
    <w:p w:rsidR="007950D7" w:rsidRPr="00B66C5C" w:rsidRDefault="0020017B" w:rsidP="007950D7">
      <w:pPr>
        <w:pStyle w:val="a8"/>
        <w:rPr>
          <w:rFonts w:ascii="Verdana" w:hAnsi="Verdana"/>
          <w:sz w:val="20"/>
          <w:szCs w:val="20"/>
        </w:rPr>
      </w:pPr>
      <w:r w:rsidRPr="0020017B">
        <w:rPr>
          <w:rFonts w:ascii="Verdana" w:hAnsi="Verdana"/>
          <w:sz w:val="20"/>
          <w:szCs w:val="20"/>
        </w:rPr>
        <w:t xml:space="preserve">Με την προτεινόμενη </w:t>
      </w:r>
      <w:r w:rsidR="009E3BB2">
        <w:rPr>
          <w:rFonts w:ascii="Verdana" w:hAnsi="Verdana"/>
          <w:b/>
          <w:sz w:val="20"/>
          <w:szCs w:val="20"/>
        </w:rPr>
        <w:t>παράγραφο 8</w:t>
      </w:r>
      <w:r w:rsidRPr="0020017B">
        <w:rPr>
          <w:rFonts w:ascii="Verdana" w:hAnsi="Verdana"/>
          <w:sz w:val="20"/>
          <w:szCs w:val="20"/>
        </w:rPr>
        <w:t>, προστίθεται στο άρθρο 120 του ν.2533/1997 (</w:t>
      </w:r>
      <w:r w:rsidR="009E3BB2">
        <w:rPr>
          <w:rFonts w:ascii="Verdana" w:hAnsi="Verdana"/>
          <w:sz w:val="20"/>
          <w:szCs w:val="20"/>
        </w:rPr>
        <w:t>Α</w:t>
      </w:r>
      <w:r w:rsidRPr="0020017B">
        <w:rPr>
          <w:rFonts w:ascii="Verdana" w:hAnsi="Verdana"/>
          <w:sz w:val="20"/>
          <w:szCs w:val="20"/>
        </w:rPr>
        <w:t xml:space="preserve">’ 228) παράγραφος 10, με την οποία προβλέπεται η δυνατότητα απόσχισης του κλάδου των αφορολόγητων και φορολογημένων πωλήσεων (κλάδος ταξιδιωτικού εμπορίου) και η </w:t>
      </w:r>
      <w:proofErr w:type="spellStart"/>
      <w:r w:rsidRPr="0020017B">
        <w:rPr>
          <w:rFonts w:ascii="Verdana" w:hAnsi="Verdana"/>
          <w:sz w:val="20"/>
          <w:szCs w:val="20"/>
        </w:rPr>
        <w:t>υπεισέλευση</w:t>
      </w:r>
      <w:proofErr w:type="spellEnd"/>
      <w:r w:rsidRPr="0020017B">
        <w:rPr>
          <w:rFonts w:ascii="Verdana" w:hAnsi="Verdana"/>
          <w:sz w:val="20"/>
          <w:szCs w:val="20"/>
        </w:rPr>
        <w:t xml:space="preserve"> της αποκτώσας εταιρείας στα δικαιώματα και τις υποχρεώσεις της </w:t>
      </w:r>
      <w:proofErr w:type="spellStart"/>
      <w:r w:rsidRPr="0020017B">
        <w:rPr>
          <w:rFonts w:ascii="Verdana" w:hAnsi="Verdana"/>
          <w:sz w:val="20"/>
          <w:szCs w:val="20"/>
        </w:rPr>
        <w:t>εισφέρουσας</w:t>
      </w:r>
      <w:proofErr w:type="spellEnd"/>
      <w:r w:rsidRPr="0020017B">
        <w:rPr>
          <w:rFonts w:ascii="Verdana" w:hAnsi="Verdana"/>
          <w:sz w:val="20"/>
          <w:szCs w:val="20"/>
        </w:rPr>
        <w:t xml:space="preserve"> εταιρείας που απορρέουν από τη «Σύμβαση Παραχώρησης» και το υφιστάμενο νομοθετικό και κανονιστικό πλαίσιο.</w:t>
      </w:r>
      <w:r>
        <w:rPr>
          <w:rFonts w:ascii="Verdana" w:hAnsi="Verdana"/>
          <w:sz w:val="20"/>
          <w:szCs w:val="20"/>
        </w:rPr>
        <w:t xml:space="preserve"> </w:t>
      </w:r>
      <w:r w:rsidR="007950D7" w:rsidRPr="00B66C5C">
        <w:rPr>
          <w:rFonts w:ascii="Verdana" w:hAnsi="Verdana"/>
          <w:sz w:val="20"/>
          <w:szCs w:val="20"/>
        </w:rPr>
        <w:t xml:space="preserve">H προτεινόμενη ρύθμιση είναι απαραίτητη προκειμένου να καταστεί δυνατή η απόσχιση, βάσει του </w:t>
      </w:r>
      <w:proofErr w:type="spellStart"/>
      <w:r w:rsidR="007950D7" w:rsidRPr="00B66C5C">
        <w:rPr>
          <w:rFonts w:ascii="Verdana" w:hAnsi="Verdana"/>
          <w:sz w:val="20"/>
          <w:szCs w:val="20"/>
        </w:rPr>
        <w:t>ν.δ</w:t>
      </w:r>
      <w:proofErr w:type="spellEnd"/>
      <w:r w:rsidR="00CE2A37">
        <w:rPr>
          <w:rFonts w:ascii="Verdana" w:hAnsi="Verdana"/>
          <w:sz w:val="20"/>
          <w:szCs w:val="20"/>
        </w:rPr>
        <w:t>.</w:t>
      </w:r>
      <w:r w:rsidR="007950D7" w:rsidRPr="00B66C5C">
        <w:rPr>
          <w:rFonts w:ascii="Verdana" w:hAnsi="Verdana"/>
          <w:sz w:val="20"/>
          <w:szCs w:val="20"/>
        </w:rPr>
        <w:t xml:space="preserve"> 1297/</w:t>
      </w:r>
      <w:r w:rsidR="00CE2A37">
        <w:rPr>
          <w:rFonts w:ascii="Verdana" w:hAnsi="Verdana"/>
          <w:sz w:val="20"/>
          <w:szCs w:val="20"/>
        </w:rPr>
        <w:t>19</w:t>
      </w:r>
      <w:r w:rsidR="007950D7" w:rsidRPr="00B66C5C">
        <w:rPr>
          <w:rFonts w:ascii="Verdana" w:hAnsi="Verdana"/>
          <w:sz w:val="20"/>
          <w:szCs w:val="20"/>
        </w:rPr>
        <w:t xml:space="preserve">72 </w:t>
      </w:r>
      <w:r w:rsidR="00CE2A37">
        <w:rPr>
          <w:rFonts w:ascii="Verdana" w:hAnsi="Verdana"/>
          <w:sz w:val="20"/>
          <w:szCs w:val="20"/>
        </w:rPr>
        <w:t>(Α’</w:t>
      </w:r>
      <w:r w:rsidR="007950D7" w:rsidRPr="00B66C5C">
        <w:rPr>
          <w:rFonts w:ascii="Verdana" w:hAnsi="Verdana"/>
          <w:sz w:val="20"/>
          <w:szCs w:val="20"/>
        </w:rPr>
        <w:t xml:space="preserve"> 217</w:t>
      </w:r>
      <w:r w:rsidR="00CE2A37">
        <w:rPr>
          <w:rFonts w:ascii="Verdana" w:hAnsi="Verdana"/>
          <w:sz w:val="20"/>
          <w:szCs w:val="20"/>
        </w:rPr>
        <w:t>)</w:t>
      </w:r>
      <w:r w:rsidR="007950D7" w:rsidRPr="00B66C5C">
        <w:rPr>
          <w:rFonts w:ascii="Verdana" w:hAnsi="Verdana"/>
          <w:sz w:val="20"/>
          <w:szCs w:val="20"/>
        </w:rPr>
        <w:t xml:space="preserve"> του κλάδου του ταξιδιωτικού εμπορίου -ήτοι των πωλήσεων αφορολόγητων και φορολογημένων ειδών- και της μεταφοράς των δικαιωμάτων και υποχρεώσεων  που απορρέουν από το εκδοθέν νομοθετικό και κανονιστικό πλαίσιο και από τη Σύμβαση Παραχώρησης και την εισφορά του, σε θυγατρική της εταιρεία.</w:t>
      </w:r>
    </w:p>
    <w:p w:rsidR="007A4FC9" w:rsidRDefault="007A4FC9" w:rsidP="00C5242A">
      <w:pPr>
        <w:autoSpaceDE w:val="0"/>
        <w:autoSpaceDN w:val="0"/>
        <w:adjustRightInd w:val="0"/>
        <w:spacing w:line="360" w:lineRule="auto"/>
        <w:jc w:val="both"/>
        <w:rPr>
          <w:rFonts w:ascii="Verdana" w:hAnsi="Verdana" w:cs="Arial"/>
          <w:sz w:val="20"/>
          <w:szCs w:val="20"/>
        </w:rPr>
      </w:pPr>
    </w:p>
    <w:p w:rsidR="00954667" w:rsidRPr="00954667" w:rsidRDefault="00954667" w:rsidP="00954667">
      <w:pPr>
        <w:autoSpaceDE w:val="0"/>
        <w:autoSpaceDN w:val="0"/>
        <w:adjustRightInd w:val="0"/>
        <w:spacing w:line="360" w:lineRule="auto"/>
        <w:jc w:val="both"/>
        <w:rPr>
          <w:rFonts w:ascii="Verdana" w:hAnsi="Verdana" w:cs="Arial"/>
          <w:sz w:val="20"/>
          <w:szCs w:val="20"/>
        </w:rPr>
      </w:pPr>
      <w:r>
        <w:rPr>
          <w:rFonts w:ascii="Verdana" w:hAnsi="Verdana" w:cs="Arial"/>
          <w:b/>
          <w:sz w:val="20"/>
          <w:szCs w:val="20"/>
        </w:rPr>
        <w:t xml:space="preserve">Άρθρο 33: </w:t>
      </w:r>
      <w:r w:rsidRPr="00954667">
        <w:rPr>
          <w:rFonts w:ascii="Verdana" w:hAnsi="Verdana" w:cs="Arial"/>
          <w:sz w:val="20"/>
          <w:szCs w:val="20"/>
        </w:rPr>
        <w:t xml:space="preserve">Με την </w:t>
      </w:r>
      <w:r w:rsidRPr="006B0444">
        <w:rPr>
          <w:rFonts w:ascii="Verdana" w:hAnsi="Verdana" w:cs="Arial"/>
          <w:b/>
          <w:sz w:val="20"/>
          <w:szCs w:val="20"/>
        </w:rPr>
        <w:t>παράγραφο 1</w:t>
      </w:r>
      <w:r w:rsidRPr="00954667">
        <w:rPr>
          <w:rFonts w:ascii="Verdana" w:hAnsi="Verdana" w:cs="Arial"/>
          <w:sz w:val="20"/>
          <w:szCs w:val="20"/>
        </w:rPr>
        <w:t xml:space="preserve"> τίθενται τα χωροταξικά κριτήρια για τη στέγαση των Δημόσιων Οικονομικών Υπηρεσιών (Δ.Ο.Υ.) του Υπουργείου Οικονομικών.</w:t>
      </w:r>
      <w:r w:rsidR="00E01858">
        <w:rPr>
          <w:rFonts w:ascii="Verdana" w:hAnsi="Verdana" w:cs="Arial"/>
          <w:sz w:val="20"/>
          <w:szCs w:val="20"/>
        </w:rPr>
        <w:t xml:space="preserve"> </w:t>
      </w:r>
      <w:r w:rsidR="00E01858" w:rsidRPr="00E01858">
        <w:rPr>
          <w:rFonts w:ascii="Verdana" w:hAnsi="Verdana" w:cs="Arial"/>
          <w:sz w:val="20"/>
          <w:szCs w:val="20"/>
        </w:rPr>
        <w:t xml:space="preserve">Με σκοπό την επιτυχή διενέργεια διαγωνισμών εξεύρεσης ακινήτων για τη στέγαση των Υπηρεσιών αυτών, ψηφίζεται η παρούσα διάταξη, ώστε να ορίζονται κανόνες προσδιορισμού της περιοχής αναζήτησης των ακινήτων. Οι κανόνες αυτοί, θα έχουν ως βάση τον συνδυασμό της χωρικής αρμοδιότητας έκαστης Δ.Ο.Υ. και της νέας οργανωτικής δομής της χώρας όπως ισχύει μετά την εφαρμογή των διατάξεων του ν.3852/2010. Η προτεινόμενη διάταξη, θα επιτρέψει την διεύρυνση του πεδίου αναζήτησης των ακινήτων, με άμεσο αντίκτυπο στην ευκολότερη </w:t>
      </w:r>
      <w:r w:rsidR="00E01858" w:rsidRPr="00E01858">
        <w:rPr>
          <w:rFonts w:ascii="Verdana" w:hAnsi="Verdana" w:cs="Arial"/>
          <w:sz w:val="20"/>
          <w:szCs w:val="20"/>
        </w:rPr>
        <w:lastRenderedPageBreak/>
        <w:t xml:space="preserve">εξεύρεση ακινήτου, την αύξηση του ανταγωνισμού και εντέλει θα επιτρέψει στο Δημόσιο να επιτύχει χαμηλότερα μισθώματα, με αντίστοιχο δημοσιονομικό όφελος. Στις περιπτώσεις όπου η χωρική αρμοδιότητα μιας Δ.Ο.Υ. εκτείνεται σε ιδιαίτερα μεγάλη έκταση (π.χ. η Δ.Ο.Υ. Ελευσίνας περιλαμβάνει το Δήμο Ελευσίνας και το Δήμο Μεγάρων, ο οποίος εκτείνεται μέχρι την Κόρινθο, η Δ.Ο.Υ. Α-Β Πειραιά περιλαμβάνει το Δήμο Πειραιά και το Δήμο Κυθήρων, ο οποίος είναι νησί και βρίσκεται σε μακρινή απόσταση), καθορίζονται ειδικοί περιοριστικοί όροι, ώστε η Δ.Ο.Υ. να </w:t>
      </w:r>
      <w:proofErr w:type="spellStart"/>
      <w:r w:rsidR="00E01858" w:rsidRPr="00E01858">
        <w:rPr>
          <w:rFonts w:ascii="Verdana" w:hAnsi="Verdana" w:cs="Arial"/>
          <w:sz w:val="20"/>
          <w:szCs w:val="20"/>
        </w:rPr>
        <w:t>χωροθετείται</w:t>
      </w:r>
      <w:proofErr w:type="spellEnd"/>
      <w:r w:rsidR="00E01858" w:rsidRPr="00E01858">
        <w:rPr>
          <w:rFonts w:ascii="Verdana" w:hAnsi="Verdana" w:cs="Arial"/>
          <w:sz w:val="20"/>
          <w:szCs w:val="20"/>
        </w:rPr>
        <w:t xml:space="preserve"> πλησίον του μεγαλύτερου κέντρου επιχειρηματικής δραστηριότητας, όπου λαμβάνει χώρα και η μεγαλύτερη παραγωγή εσόδων για τη Δ.Ο.Υ.</w:t>
      </w:r>
    </w:p>
    <w:p w:rsidR="00954667" w:rsidRPr="00954667" w:rsidRDefault="006B0444" w:rsidP="00954667">
      <w:pPr>
        <w:autoSpaceDE w:val="0"/>
        <w:autoSpaceDN w:val="0"/>
        <w:adjustRightInd w:val="0"/>
        <w:spacing w:line="360" w:lineRule="auto"/>
        <w:jc w:val="both"/>
        <w:rPr>
          <w:rFonts w:ascii="Verdana" w:hAnsi="Verdana" w:cs="Arial"/>
          <w:sz w:val="20"/>
          <w:szCs w:val="20"/>
        </w:rPr>
      </w:pPr>
      <w:r>
        <w:rPr>
          <w:rFonts w:ascii="Verdana" w:hAnsi="Verdana" w:cs="Arial"/>
          <w:b/>
          <w:sz w:val="20"/>
          <w:szCs w:val="20"/>
        </w:rPr>
        <w:t xml:space="preserve">Άρθρο 33 παρ. 2: </w:t>
      </w:r>
      <w:r w:rsidR="00954667" w:rsidRPr="00954667">
        <w:rPr>
          <w:rFonts w:ascii="Verdana" w:hAnsi="Verdana" w:cs="Arial"/>
          <w:sz w:val="20"/>
          <w:szCs w:val="20"/>
        </w:rPr>
        <w:t>Με το άρθρο 3 παρ. 23α ν.4092/2012 θεσπίστηκε η υποχρεωτική προκαταβολή ποσοστού 20% επί των επιβαλλόμενων με πράξεις των Κτηματικών Υπηρεσιών προστίμων ή αποζημιώσεων, για το παραδεκτό της άσκησης των σχετικών ενδίκων βοηθημάτων. Προκειμένου να θεραπευτούν ζητήματα αδυναμίας καταβολής της οριζόμενης στο νόμο προκαταβολής, προτείνεται η θέσπιση ανώτατου ορίου τριάντα χιλιάδων (30.000) ευρώ, στο οποίο μπορεί να ανέλθει το προκαταβλητέο για την παραδεκτή άσκηση ενδίκου βοηθήματος ποσό. Η προτεινόμενη τροποποίηση συνιστά δίκαιο μέτρο για την εξασφάλιση της απρόσκοπτης πρόσβασης των πολιτών στη Δικαιοσύνη, όπου και θα κριθεί οριστικά η διαφορά τους με την Πολιτεία.</w:t>
      </w:r>
      <w:r w:rsidR="00793823">
        <w:rPr>
          <w:rFonts w:ascii="Verdana" w:hAnsi="Verdana" w:cs="Arial"/>
          <w:sz w:val="20"/>
          <w:szCs w:val="20"/>
        </w:rPr>
        <w:t xml:space="preserve"> </w:t>
      </w:r>
      <w:r w:rsidR="00793823" w:rsidRPr="00793823">
        <w:rPr>
          <w:rFonts w:ascii="Verdana" w:hAnsi="Verdana" w:cs="Arial"/>
          <w:sz w:val="20"/>
          <w:szCs w:val="20"/>
        </w:rPr>
        <w:t xml:space="preserve">Παράλληλα διορθώνεται νομοτεχνική αστοχία που είχε </w:t>
      </w:r>
      <w:proofErr w:type="spellStart"/>
      <w:r w:rsidR="00793823" w:rsidRPr="00793823">
        <w:rPr>
          <w:rFonts w:ascii="Verdana" w:hAnsi="Verdana" w:cs="Arial"/>
          <w:sz w:val="20"/>
          <w:szCs w:val="20"/>
        </w:rPr>
        <w:t>χωρήσει</w:t>
      </w:r>
      <w:proofErr w:type="spellEnd"/>
      <w:r w:rsidR="00793823" w:rsidRPr="00793823">
        <w:rPr>
          <w:rFonts w:ascii="Verdana" w:hAnsi="Verdana" w:cs="Arial"/>
          <w:sz w:val="20"/>
          <w:szCs w:val="20"/>
        </w:rPr>
        <w:t xml:space="preserve"> στο ν. 4111/2013 ώστε να καταλαμβάνονται από τη ρύθμιση όλα τα ένδικα βοηθήματα και όχι μόνο τα ένδικα μέσα. Τέλος, κρίνεται απαραίτητη η πρόβλεψη μεταβατικής περιόδου 15 ημερών συνεπεία της θέσης ανώτατου ορίου στο προκαταβαλλόμενο ποσό για την άσκηση των ενδίκων βοηθημάτων.</w:t>
      </w:r>
    </w:p>
    <w:p w:rsidR="00954667" w:rsidRDefault="00954667" w:rsidP="00954667">
      <w:pPr>
        <w:autoSpaceDE w:val="0"/>
        <w:autoSpaceDN w:val="0"/>
        <w:adjustRightInd w:val="0"/>
        <w:spacing w:line="360" w:lineRule="auto"/>
        <w:jc w:val="both"/>
        <w:rPr>
          <w:rFonts w:ascii="Verdana" w:hAnsi="Verdana" w:cs="Arial"/>
          <w:sz w:val="20"/>
          <w:szCs w:val="20"/>
        </w:rPr>
      </w:pPr>
      <w:r w:rsidRPr="00954667">
        <w:rPr>
          <w:rFonts w:ascii="Verdana" w:hAnsi="Verdana" w:cs="Arial"/>
          <w:sz w:val="20"/>
          <w:szCs w:val="20"/>
        </w:rPr>
        <w:t xml:space="preserve">Η διάταξη της </w:t>
      </w:r>
      <w:r w:rsidRPr="002209D0">
        <w:rPr>
          <w:rFonts w:ascii="Verdana" w:hAnsi="Verdana" w:cs="Arial"/>
          <w:b/>
          <w:sz w:val="20"/>
          <w:szCs w:val="20"/>
        </w:rPr>
        <w:t>παραγράφου 3</w:t>
      </w:r>
      <w:r w:rsidR="002209D0" w:rsidRPr="002209D0">
        <w:rPr>
          <w:rFonts w:ascii="Verdana" w:hAnsi="Verdana" w:cs="Arial"/>
          <w:b/>
          <w:sz w:val="20"/>
          <w:szCs w:val="20"/>
        </w:rPr>
        <w:t xml:space="preserve"> του άρθρου 33</w:t>
      </w:r>
      <w:r w:rsidRPr="00954667">
        <w:rPr>
          <w:rFonts w:ascii="Verdana" w:hAnsi="Verdana" w:cs="Arial"/>
          <w:sz w:val="20"/>
          <w:szCs w:val="20"/>
        </w:rPr>
        <w:t xml:space="preserve"> αποσκοπεί στο να καταστήσει πιο ευέλικτη τη διαδικασία τροποποίησης του κανονισμού εσωτερικής υπηρεσίας της </w:t>
      </w:r>
      <w:r w:rsidR="00DD3C96" w:rsidRPr="00954667">
        <w:rPr>
          <w:rFonts w:ascii="Verdana" w:hAnsi="Verdana" w:cs="Arial"/>
          <w:sz w:val="20"/>
          <w:szCs w:val="20"/>
        </w:rPr>
        <w:t xml:space="preserve">Επιτροπής Ολυμπίων και Κληροδοτημάτων </w:t>
      </w:r>
      <w:r w:rsidR="00DD3C96">
        <w:rPr>
          <w:rFonts w:ascii="Verdana" w:hAnsi="Verdana" w:cs="Arial"/>
          <w:sz w:val="20"/>
          <w:szCs w:val="20"/>
        </w:rPr>
        <w:t>(</w:t>
      </w:r>
      <w:r w:rsidRPr="00954667">
        <w:rPr>
          <w:rFonts w:ascii="Verdana" w:hAnsi="Verdana" w:cs="Arial"/>
          <w:sz w:val="20"/>
          <w:szCs w:val="20"/>
        </w:rPr>
        <w:t>Ε.Ο.Κ.</w:t>
      </w:r>
      <w:r w:rsidR="00DD3C96">
        <w:rPr>
          <w:rFonts w:ascii="Verdana" w:hAnsi="Verdana" w:cs="Arial"/>
          <w:sz w:val="20"/>
          <w:szCs w:val="20"/>
        </w:rPr>
        <w:t>)</w:t>
      </w:r>
      <w:r w:rsidRPr="00954667">
        <w:rPr>
          <w:rFonts w:ascii="Verdana" w:hAnsi="Verdana" w:cs="Arial"/>
          <w:sz w:val="20"/>
          <w:szCs w:val="20"/>
        </w:rPr>
        <w:t xml:space="preserve">, με τον οποίο προβλέπονται οι όροι και οι προϋποθέσεις παραχώρησης των αιθουσών του Ζαππείου Μεγάρου και των εκτάσεων της </w:t>
      </w:r>
      <w:r w:rsidR="00DD3C96">
        <w:rPr>
          <w:rFonts w:ascii="Verdana" w:hAnsi="Verdana" w:cs="Arial"/>
          <w:sz w:val="20"/>
          <w:szCs w:val="20"/>
        </w:rPr>
        <w:t>Ε.Ο.Κ.</w:t>
      </w:r>
      <w:r w:rsidRPr="00954667">
        <w:rPr>
          <w:rFonts w:ascii="Verdana" w:hAnsi="Verdana" w:cs="Arial"/>
          <w:sz w:val="20"/>
          <w:szCs w:val="20"/>
        </w:rPr>
        <w:t xml:space="preserve"> σε </w:t>
      </w:r>
      <w:r w:rsidR="00912A5B">
        <w:rPr>
          <w:rFonts w:ascii="Verdana" w:hAnsi="Verdana" w:cs="Arial"/>
          <w:sz w:val="20"/>
          <w:szCs w:val="20"/>
        </w:rPr>
        <w:t>συγκεκριμένες υπηρεσίες και φορείς</w:t>
      </w:r>
      <w:r w:rsidRPr="00954667">
        <w:rPr>
          <w:rFonts w:ascii="Verdana" w:hAnsi="Verdana" w:cs="Arial"/>
          <w:sz w:val="20"/>
          <w:szCs w:val="20"/>
        </w:rPr>
        <w:t xml:space="preserve">, με γνώμονα το σεβασμό στη βούληση του ευεργέτη </w:t>
      </w:r>
      <w:proofErr w:type="spellStart"/>
      <w:r w:rsidRPr="00954667">
        <w:rPr>
          <w:rFonts w:ascii="Verdana" w:hAnsi="Verdana" w:cs="Arial"/>
          <w:sz w:val="20"/>
          <w:szCs w:val="20"/>
        </w:rPr>
        <w:t>Ευαγγέλη</w:t>
      </w:r>
      <w:proofErr w:type="spellEnd"/>
      <w:r w:rsidRPr="00954667">
        <w:rPr>
          <w:rFonts w:ascii="Verdana" w:hAnsi="Verdana" w:cs="Arial"/>
          <w:sz w:val="20"/>
          <w:szCs w:val="20"/>
        </w:rPr>
        <w:t xml:space="preserve"> Ζάππα και την προστασία και διαφύλαξη της κοινωφελούς περιουσίας που κατέλειπε για την εκπλήρωσή της.</w:t>
      </w:r>
    </w:p>
    <w:p w:rsidR="00954667" w:rsidRDefault="00174CBD" w:rsidP="00C5242A">
      <w:pPr>
        <w:autoSpaceDE w:val="0"/>
        <w:autoSpaceDN w:val="0"/>
        <w:adjustRightInd w:val="0"/>
        <w:spacing w:line="360" w:lineRule="auto"/>
        <w:jc w:val="both"/>
        <w:rPr>
          <w:rFonts w:ascii="Verdana" w:hAnsi="Verdana" w:cs="Arial"/>
          <w:sz w:val="20"/>
          <w:szCs w:val="20"/>
        </w:rPr>
      </w:pPr>
      <w:r>
        <w:rPr>
          <w:rFonts w:ascii="Verdana" w:hAnsi="Verdana" w:cs="Arial"/>
          <w:b/>
          <w:sz w:val="20"/>
          <w:szCs w:val="20"/>
        </w:rPr>
        <w:t xml:space="preserve">Άρθρο 33 παρ. 5: </w:t>
      </w:r>
      <w:r w:rsidR="00373643" w:rsidRPr="00373643">
        <w:rPr>
          <w:rFonts w:ascii="Verdana" w:hAnsi="Verdana" w:cs="Arial"/>
          <w:sz w:val="20"/>
          <w:szCs w:val="20"/>
        </w:rPr>
        <w:t xml:space="preserve">Με την προτεινόμενη διάταξη </w:t>
      </w:r>
      <w:r w:rsidR="00BE6D65">
        <w:rPr>
          <w:rFonts w:ascii="Verdana" w:hAnsi="Verdana" w:cs="Arial"/>
          <w:sz w:val="20"/>
          <w:szCs w:val="20"/>
        </w:rPr>
        <w:t>προβλέπεται</w:t>
      </w:r>
      <w:r w:rsidR="00BE6D65" w:rsidRPr="00373643">
        <w:rPr>
          <w:rFonts w:ascii="Verdana" w:hAnsi="Verdana" w:cs="Arial"/>
          <w:sz w:val="20"/>
          <w:szCs w:val="20"/>
        </w:rPr>
        <w:t xml:space="preserve"> </w:t>
      </w:r>
      <w:r w:rsidR="00373643" w:rsidRPr="00373643">
        <w:rPr>
          <w:rFonts w:ascii="Verdana" w:hAnsi="Verdana" w:cs="Arial"/>
          <w:sz w:val="20"/>
          <w:szCs w:val="20"/>
        </w:rPr>
        <w:t>η καταβολή αποζημίωσης, στους κατά νόμο δικαιούχους για τη χρήση ακινήτων, η οποία έγινε για τη στέγαση Υπηρεσιών της Γενικής Γραμματείας Παιδείας και Θρησκευμάτων, Πολιτισμού και Αθλητισμού για το διάστημα από 1.7.2012 μέχρι και 31.12.2013, εφόσον οι Υπηρεσίες της Γενικής Γραμματείας Παιδείας και Θρησκευμάτων, Πολιτισμού και Αθλητισμού εξακολουθούν να κάνουν χρήση αυτών.</w:t>
      </w:r>
    </w:p>
    <w:p w:rsidR="00954667" w:rsidRDefault="00954667" w:rsidP="00C5242A">
      <w:pPr>
        <w:autoSpaceDE w:val="0"/>
        <w:autoSpaceDN w:val="0"/>
        <w:adjustRightInd w:val="0"/>
        <w:spacing w:line="360" w:lineRule="auto"/>
        <w:jc w:val="both"/>
        <w:rPr>
          <w:rFonts w:ascii="Verdana" w:hAnsi="Verdana" w:cs="Arial"/>
          <w:sz w:val="20"/>
          <w:szCs w:val="20"/>
        </w:rPr>
      </w:pPr>
    </w:p>
    <w:p w:rsidR="006A1A8D" w:rsidRPr="006A1A8D" w:rsidRDefault="006A1A8D" w:rsidP="006A1A8D">
      <w:pPr>
        <w:autoSpaceDE w:val="0"/>
        <w:autoSpaceDN w:val="0"/>
        <w:adjustRightInd w:val="0"/>
        <w:spacing w:line="360" w:lineRule="auto"/>
        <w:jc w:val="both"/>
        <w:rPr>
          <w:rFonts w:ascii="Verdana" w:hAnsi="Verdana" w:cs="Arial"/>
          <w:sz w:val="20"/>
          <w:szCs w:val="20"/>
        </w:rPr>
      </w:pPr>
      <w:r>
        <w:rPr>
          <w:rFonts w:ascii="Verdana" w:hAnsi="Verdana" w:cs="Arial"/>
          <w:b/>
          <w:sz w:val="20"/>
          <w:szCs w:val="20"/>
        </w:rPr>
        <w:t xml:space="preserve">Άρθρο 34: </w:t>
      </w:r>
      <w:r w:rsidRPr="006A1A8D">
        <w:rPr>
          <w:rFonts w:ascii="Verdana" w:hAnsi="Verdana" w:cs="Arial"/>
          <w:sz w:val="20"/>
          <w:szCs w:val="20"/>
        </w:rPr>
        <w:t>Με τις προτεινόμενες διατάξεις επαναδιατυπώνεται το άρθρο 82 Α του Κώδικα Είσπραξης Δημοσίων Εσόδων, όπως αυτό προστέθηκε με τις διατάξεις του άρθρου 10 του ν. 3943/2011.</w:t>
      </w:r>
    </w:p>
    <w:p w:rsidR="006A1A8D" w:rsidRPr="006A1A8D" w:rsidRDefault="006A1A8D" w:rsidP="006A1A8D">
      <w:pPr>
        <w:autoSpaceDE w:val="0"/>
        <w:autoSpaceDN w:val="0"/>
        <w:adjustRightInd w:val="0"/>
        <w:spacing w:line="360" w:lineRule="auto"/>
        <w:jc w:val="both"/>
        <w:rPr>
          <w:rFonts w:ascii="Verdana" w:hAnsi="Verdana" w:cs="Arial"/>
          <w:sz w:val="20"/>
          <w:szCs w:val="20"/>
        </w:rPr>
      </w:pPr>
      <w:r w:rsidRPr="006A1A8D">
        <w:rPr>
          <w:rFonts w:ascii="Verdana" w:hAnsi="Verdana" w:cs="Arial"/>
          <w:sz w:val="20"/>
          <w:szCs w:val="20"/>
        </w:rPr>
        <w:t xml:space="preserve">Με τις ανωτέρω διατάξεις </w:t>
      </w:r>
      <w:proofErr w:type="spellStart"/>
      <w:r w:rsidRPr="006A1A8D">
        <w:rPr>
          <w:rFonts w:ascii="Verdana" w:hAnsi="Verdana" w:cs="Arial"/>
          <w:sz w:val="20"/>
          <w:szCs w:val="20"/>
        </w:rPr>
        <w:t>σκοπείται</w:t>
      </w:r>
      <w:proofErr w:type="spellEnd"/>
      <w:r w:rsidRPr="006A1A8D">
        <w:rPr>
          <w:rFonts w:ascii="Verdana" w:hAnsi="Verdana" w:cs="Arial"/>
          <w:sz w:val="20"/>
          <w:szCs w:val="20"/>
        </w:rPr>
        <w:t xml:space="preserve"> η επιτάχυνση της διαδικασίας εκκαθάρισης των επί σειρά ετών σωρευμένων ληξιπροθέσμων οφειλών προς το Δημόσιο από εκείνες που πραγματικά και εμπεριστατωμένα θεωρούνται επισφαλείς, προκειμένου  το Δημόσιο να διαθέτει μια ολοκληρωμένη, διαφανή, αποτελεσματική και ελέγξιμη διαδικασία είσπραξης των οφειλών βάσει της οποίας θα </w:t>
      </w:r>
      <w:proofErr w:type="spellStart"/>
      <w:r w:rsidRPr="006A1A8D">
        <w:rPr>
          <w:rFonts w:ascii="Verdana" w:hAnsi="Verdana" w:cs="Arial"/>
          <w:sz w:val="20"/>
          <w:szCs w:val="20"/>
        </w:rPr>
        <w:t>στοχοθετεί</w:t>
      </w:r>
      <w:proofErr w:type="spellEnd"/>
      <w:r w:rsidRPr="006A1A8D">
        <w:rPr>
          <w:rFonts w:ascii="Verdana" w:hAnsi="Verdana" w:cs="Arial"/>
          <w:sz w:val="20"/>
          <w:szCs w:val="20"/>
        </w:rPr>
        <w:t xml:space="preserve"> και θα λογοδοτεί, λαμβάνοντας υπόψη και τα προβλεπόμενα στο Παράρτημα V_2_EΛΛ του ν. 4046/2012.</w:t>
      </w:r>
      <w:r w:rsidR="0029546B">
        <w:rPr>
          <w:rFonts w:ascii="Verdana" w:hAnsi="Verdana" w:cs="Arial"/>
          <w:sz w:val="20"/>
          <w:szCs w:val="20"/>
        </w:rPr>
        <w:t xml:space="preserve"> </w:t>
      </w:r>
      <w:r w:rsidRPr="006A1A8D">
        <w:rPr>
          <w:rFonts w:ascii="Verdana" w:hAnsi="Verdana" w:cs="Arial"/>
          <w:sz w:val="20"/>
          <w:szCs w:val="20"/>
        </w:rPr>
        <w:t xml:space="preserve">Περαιτέρω οι διατάξεις αυτές εναρμονίζονται με τις νομοθετικές μεταβολές που επήλθαν μετά την ψήφιση των τροποποιούμενων διατάξεων όπως η σύσταση της Γενικής Γραμματείας Δημοσίων Εσόδων και η σύσταση της Επιχειρησιακής Μονάδας Είσπραξης, ως ειδικής αποκεντρωμένης υπηρεσίας, αρμόδιας για την επιδίωξη της είσπραξης των οφειλών που καθορίζονται ως ιδιαίτερα σημαντικού ύψους. </w:t>
      </w:r>
    </w:p>
    <w:p w:rsidR="006A1A8D" w:rsidRDefault="006A1A8D" w:rsidP="00C5242A">
      <w:pPr>
        <w:autoSpaceDE w:val="0"/>
        <w:autoSpaceDN w:val="0"/>
        <w:adjustRightInd w:val="0"/>
        <w:spacing w:line="360" w:lineRule="auto"/>
        <w:jc w:val="both"/>
        <w:rPr>
          <w:rFonts w:ascii="Verdana" w:hAnsi="Verdana" w:cs="Arial"/>
          <w:sz w:val="20"/>
          <w:szCs w:val="20"/>
        </w:rPr>
      </w:pPr>
    </w:p>
    <w:p w:rsidR="00F653EB" w:rsidRPr="00F653EB" w:rsidRDefault="00F653EB" w:rsidP="00F653EB">
      <w:pPr>
        <w:autoSpaceDE w:val="0"/>
        <w:autoSpaceDN w:val="0"/>
        <w:adjustRightInd w:val="0"/>
        <w:spacing w:line="360" w:lineRule="auto"/>
        <w:jc w:val="both"/>
        <w:rPr>
          <w:rFonts w:ascii="Verdana" w:hAnsi="Verdana" w:cs="Arial"/>
          <w:sz w:val="20"/>
          <w:szCs w:val="20"/>
        </w:rPr>
      </w:pPr>
      <w:r>
        <w:rPr>
          <w:rFonts w:ascii="Verdana" w:hAnsi="Verdana" w:cs="Arial"/>
          <w:b/>
          <w:sz w:val="20"/>
          <w:szCs w:val="20"/>
        </w:rPr>
        <w:t>Άρθρο 35 ΚΕΔΕ:</w:t>
      </w:r>
      <w:r>
        <w:rPr>
          <w:rFonts w:ascii="Verdana" w:hAnsi="Verdana" w:cs="Arial"/>
          <w:sz w:val="20"/>
          <w:szCs w:val="20"/>
        </w:rPr>
        <w:t xml:space="preserve"> </w:t>
      </w:r>
      <w:r w:rsidRPr="00F653EB">
        <w:rPr>
          <w:rFonts w:ascii="Verdana" w:hAnsi="Verdana" w:cs="Arial"/>
          <w:sz w:val="20"/>
          <w:szCs w:val="20"/>
        </w:rPr>
        <w:t xml:space="preserve">Με τη διάταξη της </w:t>
      </w:r>
      <w:r w:rsidRPr="00C142A2">
        <w:rPr>
          <w:rFonts w:ascii="Verdana" w:hAnsi="Verdana" w:cs="Arial"/>
          <w:b/>
          <w:sz w:val="20"/>
          <w:szCs w:val="20"/>
        </w:rPr>
        <w:t>παραγράφου 1</w:t>
      </w:r>
      <w:r w:rsidRPr="00F653EB">
        <w:rPr>
          <w:rFonts w:ascii="Verdana" w:hAnsi="Verdana" w:cs="Arial"/>
          <w:sz w:val="20"/>
          <w:szCs w:val="20"/>
        </w:rPr>
        <w:t xml:space="preserve">, θεσπίζεται η δυνατότητα κοινοποίησης των προβλεπόμενων στα άρθρα 30 και 30 Α του </w:t>
      </w:r>
      <w:proofErr w:type="spellStart"/>
      <w:r w:rsidRPr="00F653EB">
        <w:rPr>
          <w:rFonts w:ascii="Verdana" w:hAnsi="Verdana" w:cs="Arial"/>
          <w:sz w:val="20"/>
          <w:szCs w:val="20"/>
        </w:rPr>
        <w:t>ν.δ</w:t>
      </w:r>
      <w:proofErr w:type="spellEnd"/>
      <w:r w:rsidRPr="00F653EB">
        <w:rPr>
          <w:rFonts w:ascii="Verdana" w:hAnsi="Verdana" w:cs="Arial"/>
          <w:sz w:val="20"/>
          <w:szCs w:val="20"/>
        </w:rPr>
        <w:t xml:space="preserve">. 356/1974 κατασχέσεων στα χέρια τρίτων και Πιστωτικών Ιδρυμάτων με ηλεκτρονικά μέσα, καθώς και της δήλωσης αυτών σύμφωνα με το άρθρο 32 του ανωτέρω νομοθετικού διατάγματος, όπως θα οριστούν λεπτομέρειες με απόφαση του Υπουργού Οικονομικών, με σκοπό την απλοποίηση, την επιτάχυνση των διαδικασιών είσπραξης καθώς και την εξοικονόμηση δαπανών. </w:t>
      </w:r>
    </w:p>
    <w:p w:rsidR="00F653EB" w:rsidRPr="00F653EB" w:rsidRDefault="00F653EB" w:rsidP="00F653EB">
      <w:pPr>
        <w:autoSpaceDE w:val="0"/>
        <w:autoSpaceDN w:val="0"/>
        <w:adjustRightInd w:val="0"/>
        <w:spacing w:line="360" w:lineRule="auto"/>
        <w:jc w:val="both"/>
        <w:rPr>
          <w:rFonts w:ascii="Verdana" w:hAnsi="Verdana" w:cs="Arial"/>
          <w:sz w:val="20"/>
          <w:szCs w:val="20"/>
        </w:rPr>
      </w:pPr>
      <w:r w:rsidRPr="00F653EB">
        <w:rPr>
          <w:rFonts w:ascii="Verdana" w:hAnsi="Verdana" w:cs="Arial"/>
          <w:sz w:val="20"/>
          <w:szCs w:val="20"/>
        </w:rPr>
        <w:t xml:space="preserve">Η εισαγόμενη διάταξη της </w:t>
      </w:r>
      <w:r w:rsidRPr="00F50FCA">
        <w:rPr>
          <w:rFonts w:ascii="Verdana" w:hAnsi="Verdana" w:cs="Arial"/>
          <w:b/>
          <w:sz w:val="20"/>
          <w:szCs w:val="20"/>
        </w:rPr>
        <w:t>παραγράφου 2</w:t>
      </w:r>
      <w:r w:rsidR="00EB6BBF" w:rsidRPr="00EB6BBF">
        <w:rPr>
          <w:rFonts w:ascii="Verdana" w:hAnsi="Verdana" w:cs="Arial"/>
          <w:b/>
          <w:sz w:val="20"/>
          <w:szCs w:val="20"/>
        </w:rPr>
        <w:t xml:space="preserve"> του άρθρου 35</w:t>
      </w:r>
      <w:r w:rsidRPr="00F653EB">
        <w:rPr>
          <w:rFonts w:ascii="Verdana" w:hAnsi="Verdana" w:cs="Arial"/>
          <w:sz w:val="20"/>
          <w:szCs w:val="20"/>
        </w:rPr>
        <w:t xml:space="preserve"> στοχεύει να αναβαθμίσει την κατάταξη του Δημοσίου</w:t>
      </w:r>
      <w:r w:rsidR="00F50FCA" w:rsidRPr="00F50FCA">
        <w:rPr>
          <w:rFonts w:ascii="Verdana" w:hAnsi="Verdana" w:cs="Arial"/>
          <w:sz w:val="20"/>
          <w:szCs w:val="20"/>
        </w:rPr>
        <w:t xml:space="preserve"> </w:t>
      </w:r>
      <w:r w:rsidR="00F50FCA" w:rsidRPr="00F653EB">
        <w:rPr>
          <w:rFonts w:ascii="Verdana" w:hAnsi="Verdana" w:cs="Arial"/>
          <w:sz w:val="20"/>
          <w:szCs w:val="20"/>
        </w:rPr>
        <w:t>κατά τη ρευστοποίηση των περιουσιακών στοιχείων των οφειλετών του,</w:t>
      </w:r>
      <w:r w:rsidRPr="00F653EB">
        <w:rPr>
          <w:rFonts w:ascii="Verdana" w:hAnsi="Verdana" w:cs="Arial"/>
          <w:sz w:val="20"/>
          <w:szCs w:val="20"/>
        </w:rPr>
        <w:t xml:space="preserve"> συγχρόνως, όμως, παρά τις υφιστάμενες ανάγκες, η αναβάθμιση αυτή περιορίζεται μόνο στον οφειλόμενο Φ.Π.Α προκειμένου να μη διαταραχθεί σε σοβαρό βαθμό το υφιστάμενο καθεστώς των λοιπών προνομίων κατάταξης.  </w:t>
      </w:r>
    </w:p>
    <w:p w:rsidR="00F653EB" w:rsidRPr="00F653EB" w:rsidRDefault="00F653EB" w:rsidP="00F653EB">
      <w:pPr>
        <w:autoSpaceDE w:val="0"/>
        <w:autoSpaceDN w:val="0"/>
        <w:adjustRightInd w:val="0"/>
        <w:spacing w:line="360" w:lineRule="auto"/>
        <w:jc w:val="both"/>
        <w:rPr>
          <w:rFonts w:ascii="Verdana" w:hAnsi="Verdana" w:cs="Arial"/>
          <w:sz w:val="20"/>
          <w:szCs w:val="20"/>
        </w:rPr>
      </w:pPr>
      <w:r w:rsidRPr="00F653EB">
        <w:rPr>
          <w:rFonts w:ascii="Verdana" w:hAnsi="Verdana" w:cs="Arial"/>
          <w:sz w:val="20"/>
          <w:szCs w:val="20"/>
        </w:rPr>
        <w:t xml:space="preserve">Με τις  ρυθμίσεις της </w:t>
      </w:r>
      <w:r w:rsidRPr="00EB6BBF">
        <w:rPr>
          <w:rFonts w:ascii="Verdana" w:hAnsi="Verdana" w:cs="Arial"/>
          <w:b/>
          <w:sz w:val="20"/>
          <w:szCs w:val="20"/>
        </w:rPr>
        <w:t>παραγράφου 3</w:t>
      </w:r>
      <w:r w:rsidR="00EB6BBF">
        <w:rPr>
          <w:rFonts w:ascii="Verdana" w:hAnsi="Verdana" w:cs="Arial"/>
          <w:b/>
          <w:sz w:val="20"/>
          <w:szCs w:val="20"/>
        </w:rPr>
        <w:t xml:space="preserve"> του άρθρου 35</w:t>
      </w:r>
      <w:r w:rsidRPr="00F653EB">
        <w:rPr>
          <w:rFonts w:ascii="Verdana" w:hAnsi="Verdana" w:cs="Arial"/>
          <w:sz w:val="20"/>
          <w:szCs w:val="20"/>
        </w:rPr>
        <w:t xml:space="preserve"> εισάγεται η νόμιμη υποχρέωση προς άμεση καταβολή στο Δημόσιο του συνόλου των απαιτήσεών του που έχουν καταταγεί επί </w:t>
      </w:r>
      <w:proofErr w:type="spellStart"/>
      <w:r w:rsidRPr="00F653EB">
        <w:rPr>
          <w:rFonts w:ascii="Verdana" w:hAnsi="Verdana" w:cs="Arial"/>
          <w:sz w:val="20"/>
          <w:szCs w:val="20"/>
        </w:rPr>
        <w:t>πλειστηριάσματος</w:t>
      </w:r>
      <w:proofErr w:type="spellEnd"/>
      <w:r w:rsidRPr="00F653EB">
        <w:rPr>
          <w:rFonts w:ascii="Verdana" w:hAnsi="Verdana" w:cs="Arial"/>
          <w:sz w:val="20"/>
          <w:szCs w:val="20"/>
        </w:rPr>
        <w:t xml:space="preserve"> ως εισπρακτέες. </w:t>
      </w:r>
      <w:r w:rsidR="00F971F0">
        <w:rPr>
          <w:rFonts w:ascii="Verdana" w:hAnsi="Verdana" w:cs="Arial"/>
          <w:sz w:val="20"/>
          <w:szCs w:val="20"/>
        </w:rPr>
        <w:t xml:space="preserve">Η </w:t>
      </w:r>
      <w:r w:rsidRPr="00F653EB">
        <w:rPr>
          <w:rFonts w:ascii="Verdana" w:hAnsi="Verdana" w:cs="Arial"/>
          <w:sz w:val="20"/>
          <w:szCs w:val="20"/>
        </w:rPr>
        <w:t xml:space="preserve">ρύθμιση </w:t>
      </w:r>
      <w:r w:rsidR="00F971F0" w:rsidRPr="00F653EB">
        <w:rPr>
          <w:rFonts w:ascii="Verdana" w:hAnsi="Verdana" w:cs="Arial"/>
          <w:sz w:val="20"/>
          <w:szCs w:val="20"/>
        </w:rPr>
        <w:t xml:space="preserve">εισάγεται </w:t>
      </w:r>
      <w:r w:rsidR="00F971F0">
        <w:rPr>
          <w:rFonts w:ascii="Verdana" w:hAnsi="Verdana" w:cs="Arial"/>
          <w:sz w:val="20"/>
          <w:szCs w:val="20"/>
        </w:rPr>
        <w:t xml:space="preserve">με </w:t>
      </w:r>
      <w:r w:rsidRPr="00F653EB">
        <w:rPr>
          <w:rFonts w:ascii="Verdana" w:hAnsi="Verdana" w:cs="Arial"/>
          <w:sz w:val="20"/>
          <w:szCs w:val="20"/>
        </w:rPr>
        <w:t>αναδρομική εφαρμογή επί παλαιοτέρων και εκκρεμών (δηλ. μη τελεσίδικων) πινάκων κατάταξης, προκειμένου να γίνει άμεση είσπραξη και των δημοσίων εσόδων που «λιμνάζουν» επί χρόνια στο Ταμείο Παρακαταθηκών.</w:t>
      </w:r>
    </w:p>
    <w:p w:rsidR="00F653EB" w:rsidRDefault="00F653EB" w:rsidP="00C5242A">
      <w:pPr>
        <w:autoSpaceDE w:val="0"/>
        <w:autoSpaceDN w:val="0"/>
        <w:adjustRightInd w:val="0"/>
        <w:spacing w:line="360" w:lineRule="auto"/>
        <w:jc w:val="both"/>
        <w:rPr>
          <w:rFonts w:ascii="Verdana" w:hAnsi="Verdana" w:cs="Arial"/>
          <w:sz w:val="20"/>
          <w:szCs w:val="20"/>
        </w:rPr>
      </w:pPr>
    </w:p>
    <w:p w:rsidR="00EC7066" w:rsidRPr="00EC7066" w:rsidRDefault="00EC7066" w:rsidP="00EC7066">
      <w:pPr>
        <w:autoSpaceDE w:val="0"/>
        <w:autoSpaceDN w:val="0"/>
        <w:adjustRightInd w:val="0"/>
        <w:spacing w:line="360" w:lineRule="auto"/>
        <w:jc w:val="both"/>
        <w:rPr>
          <w:rFonts w:ascii="Verdana" w:hAnsi="Verdana" w:cs="Arial"/>
          <w:sz w:val="20"/>
          <w:szCs w:val="20"/>
        </w:rPr>
      </w:pPr>
      <w:r>
        <w:rPr>
          <w:rFonts w:ascii="Verdana" w:hAnsi="Verdana" w:cs="Arial"/>
          <w:b/>
          <w:sz w:val="20"/>
          <w:szCs w:val="20"/>
        </w:rPr>
        <w:lastRenderedPageBreak/>
        <w:t xml:space="preserve">Άρθρο 36: </w:t>
      </w:r>
      <w:r w:rsidRPr="00EC7066">
        <w:rPr>
          <w:rFonts w:ascii="Verdana" w:hAnsi="Verdana" w:cs="Arial"/>
          <w:sz w:val="20"/>
          <w:szCs w:val="20"/>
        </w:rPr>
        <w:t>Με στόχο τον καλύτερο συντονισμό και την αποδοτικότερη λειτουργία  Υπηρεσιών του Υπουργείου Οικονομικών, για την αύξηση των δημοσίων εσόδων και την πάταξη της φοροδιαφυγής, ρυθμίζονται θέματα αυτών, ως εξής :</w:t>
      </w:r>
    </w:p>
    <w:p w:rsidR="00EC7066" w:rsidRPr="00EC7066" w:rsidRDefault="002E5D37" w:rsidP="00EC7066">
      <w:pPr>
        <w:autoSpaceDE w:val="0"/>
        <w:autoSpaceDN w:val="0"/>
        <w:adjustRightInd w:val="0"/>
        <w:spacing w:line="360" w:lineRule="auto"/>
        <w:jc w:val="both"/>
        <w:rPr>
          <w:rFonts w:ascii="Verdana" w:hAnsi="Verdana" w:cs="Arial"/>
          <w:sz w:val="20"/>
          <w:szCs w:val="20"/>
        </w:rPr>
      </w:pPr>
      <w:r>
        <w:rPr>
          <w:rFonts w:ascii="Verdana" w:hAnsi="Verdana" w:cs="Arial"/>
          <w:sz w:val="20"/>
          <w:szCs w:val="20"/>
        </w:rPr>
        <w:t xml:space="preserve">Με την </w:t>
      </w:r>
      <w:r w:rsidRPr="002E5D37">
        <w:rPr>
          <w:rFonts w:ascii="Verdana" w:hAnsi="Verdana" w:cs="Arial"/>
          <w:b/>
          <w:sz w:val="20"/>
          <w:szCs w:val="20"/>
        </w:rPr>
        <w:t>παρ. 1 του άρθρου 36</w:t>
      </w:r>
      <w:r>
        <w:rPr>
          <w:rFonts w:ascii="Verdana" w:hAnsi="Verdana" w:cs="Arial"/>
          <w:sz w:val="20"/>
          <w:szCs w:val="20"/>
        </w:rPr>
        <w:t xml:space="preserve"> α</w:t>
      </w:r>
      <w:r w:rsidR="00EC7066" w:rsidRPr="00EC7066">
        <w:rPr>
          <w:rFonts w:ascii="Verdana" w:hAnsi="Verdana" w:cs="Arial"/>
          <w:sz w:val="20"/>
          <w:szCs w:val="20"/>
        </w:rPr>
        <w:t xml:space="preserve">ποσπάται από το σημερινό ΔΕΚ Αθηνών μία υποδιεύθυνση και έξι τμήματα ελέγχου και μεταφέρονται στην υπηρεσία φορολογικού ελέγχου, με τίτλο «Κέντρο Ελέγχου Φορολογουμένων Μεγάλου Πλούτου (Κ.Ε.ΦΟ.ΜΕ.Π.)». </w:t>
      </w:r>
    </w:p>
    <w:p w:rsidR="00EC7066" w:rsidRPr="00EC7066" w:rsidRDefault="002E5D37" w:rsidP="00EC7066">
      <w:pPr>
        <w:autoSpaceDE w:val="0"/>
        <w:autoSpaceDN w:val="0"/>
        <w:adjustRightInd w:val="0"/>
        <w:spacing w:line="360" w:lineRule="auto"/>
        <w:jc w:val="both"/>
        <w:rPr>
          <w:rFonts w:ascii="Verdana" w:hAnsi="Verdana" w:cs="Arial"/>
          <w:sz w:val="20"/>
          <w:szCs w:val="20"/>
        </w:rPr>
      </w:pPr>
      <w:r>
        <w:rPr>
          <w:rFonts w:ascii="Verdana" w:hAnsi="Verdana" w:cs="Arial"/>
          <w:sz w:val="20"/>
          <w:szCs w:val="20"/>
        </w:rPr>
        <w:t xml:space="preserve">Με την </w:t>
      </w:r>
      <w:r w:rsidRPr="002E5D37">
        <w:rPr>
          <w:rFonts w:ascii="Verdana" w:hAnsi="Verdana" w:cs="Arial"/>
          <w:b/>
          <w:sz w:val="20"/>
          <w:szCs w:val="20"/>
        </w:rPr>
        <w:t xml:space="preserve">παρ. </w:t>
      </w:r>
      <w:r>
        <w:rPr>
          <w:rFonts w:ascii="Verdana" w:hAnsi="Verdana" w:cs="Arial"/>
          <w:b/>
          <w:sz w:val="20"/>
          <w:szCs w:val="20"/>
        </w:rPr>
        <w:t>2</w:t>
      </w:r>
      <w:r w:rsidRPr="002E5D37">
        <w:rPr>
          <w:rFonts w:ascii="Verdana" w:hAnsi="Verdana" w:cs="Arial"/>
          <w:b/>
          <w:sz w:val="20"/>
          <w:szCs w:val="20"/>
        </w:rPr>
        <w:t xml:space="preserve"> του άρθρου 36</w:t>
      </w:r>
      <w:r>
        <w:rPr>
          <w:rFonts w:ascii="Verdana" w:hAnsi="Verdana" w:cs="Arial"/>
          <w:sz w:val="20"/>
          <w:szCs w:val="20"/>
        </w:rPr>
        <w:t xml:space="preserve"> η</w:t>
      </w:r>
      <w:r w:rsidR="00EC7066" w:rsidRPr="00EC7066">
        <w:rPr>
          <w:rFonts w:ascii="Verdana" w:hAnsi="Verdana" w:cs="Arial"/>
          <w:sz w:val="20"/>
          <w:szCs w:val="20"/>
        </w:rPr>
        <w:t xml:space="preserve"> Δ.Ο.Υ. Μεγάλων Επιχειρήσεων μετατρέπεται σε ειδική αποκεντρωμένη υπηρεσία φορολογικού ελέγχου, ανασυγκροτείται και μετονομάζεται σε «Κέντρο Ελέγχου Μεγάλων Επιχειρήσεων (Κ.Ε. ΜΕ.ΕΠ.)». </w:t>
      </w:r>
    </w:p>
    <w:p w:rsidR="00EC7066" w:rsidRPr="00EC7066" w:rsidRDefault="002E5D37" w:rsidP="00EC7066">
      <w:pPr>
        <w:autoSpaceDE w:val="0"/>
        <w:autoSpaceDN w:val="0"/>
        <w:adjustRightInd w:val="0"/>
        <w:spacing w:line="360" w:lineRule="auto"/>
        <w:jc w:val="both"/>
        <w:rPr>
          <w:rFonts w:ascii="Verdana" w:hAnsi="Verdana" w:cs="Arial"/>
          <w:sz w:val="20"/>
          <w:szCs w:val="20"/>
        </w:rPr>
      </w:pPr>
      <w:r>
        <w:rPr>
          <w:rFonts w:ascii="Verdana" w:hAnsi="Verdana" w:cs="Arial"/>
          <w:sz w:val="20"/>
          <w:szCs w:val="20"/>
        </w:rPr>
        <w:t xml:space="preserve">Με την </w:t>
      </w:r>
      <w:r w:rsidRPr="002E5D37">
        <w:rPr>
          <w:rFonts w:ascii="Verdana" w:hAnsi="Verdana" w:cs="Arial"/>
          <w:b/>
          <w:sz w:val="20"/>
          <w:szCs w:val="20"/>
        </w:rPr>
        <w:t xml:space="preserve">παρ. </w:t>
      </w:r>
      <w:r>
        <w:rPr>
          <w:rFonts w:ascii="Verdana" w:hAnsi="Verdana" w:cs="Arial"/>
          <w:b/>
          <w:sz w:val="20"/>
          <w:szCs w:val="20"/>
        </w:rPr>
        <w:t>3</w:t>
      </w:r>
      <w:r w:rsidRPr="002E5D37">
        <w:rPr>
          <w:rFonts w:ascii="Verdana" w:hAnsi="Verdana" w:cs="Arial"/>
          <w:b/>
          <w:sz w:val="20"/>
          <w:szCs w:val="20"/>
        </w:rPr>
        <w:t xml:space="preserve"> του άρθρου 36</w:t>
      </w:r>
      <w:r>
        <w:rPr>
          <w:rFonts w:ascii="Verdana" w:hAnsi="Verdana" w:cs="Arial"/>
          <w:sz w:val="20"/>
          <w:szCs w:val="20"/>
        </w:rPr>
        <w:t xml:space="preserve"> τ</w:t>
      </w:r>
      <w:r w:rsidR="00EC7066" w:rsidRPr="00EC7066">
        <w:rPr>
          <w:rFonts w:ascii="Verdana" w:hAnsi="Verdana" w:cs="Arial"/>
          <w:sz w:val="20"/>
          <w:szCs w:val="20"/>
        </w:rPr>
        <w:t>α Διαπεριφερειακά Ελεγκτικά Κέντρα (Δ.Ε.Κ.) Αθηνών και Θεσσαλονίκης ανασυγκροτούνται και περιέρχονται σε αυτά, εκτός από τον έλεγχο και οι  αρμοδιότητες της αναγκαστικής είσπραξης των βεβαιωμένων από αυτά οφειλών.</w:t>
      </w:r>
    </w:p>
    <w:p w:rsidR="00EC7066" w:rsidRPr="00EC7066" w:rsidRDefault="002E5D37" w:rsidP="00EC7066">
      <w:pPr>
        <w:autoSpaceDE w:val="0"/>
        <w:autoSpaceDN w:val="0"/>
        <w:adjustRightInd w:val="0"/>
        <w:spacing w:line="360" w:lineRule="auto"/>
        <w:jc w:val="both"/>
        <w:rPr>
          <w:rFonts w:ascii="Verdana" w:hAnsi="Verdana" w:cs="Arial"/>
          <w:sz w:val="20"/>
          <w:szCs w:val="20"/>
        </w:rPr>
      </w:pPr>
      <w:r>
        <w:rPr>
          <w:rFonts w:ascii="Verdana" w:hAnsi="Verdana" w:cs="Arial"/>
          <w:sz w:val="20"/>
          <w:szCs w:val="20"/>
        </w:rPr>
        <w:t>Με τ</w:t>
      </w:r>
      <w:r w:rsidR="00FA0D55">
        <w:rPr>
          <w:rFonts w:ascii="Verdana" w:hAnsi="Verdana" w:cs="Arial"/>
          <w:sz w:val="20"/>
          <w:szCs w:val="20"/>
        </w:rPr>
        <w:t>ις</w:t>
      </w:r>
      <w:r>
        <w:rPr>
          <w:rFonts w:ascii="Verdana" w:hAnsi="Verdana" w:cs="Arial"/>
          <w:sz w:val="20"/>
          <w:szCs w:val="20"/>
        </w:rPr>
        <w:t xml:space="preserve"> </w:t>
      </w:r>
      <w:r w:rsidRPr="002E5D37">
        <w:rPr>
          <w:rFonts w:ascii="Verdana" w:hAnsi="Verdana" w:cs="Arial"/>
          <w:b/>
          <w:sz w:val="20"/>
          <w:szCs w:val="20"/>
        </w:rPr>
        <w:t xml:space="preserve">παρ. </w:t>
      </w:r>
      <w:r>
        <w:rPr>
          <w:rFonts w:ascii="Verdana" w:hAnsi="Verdana" w:cs="Arial"/>
          <w:b/>
          <w:sz w:val="20"/>
          <w:szCs w:val="20"/>
        </w:rPr>
        <w:t>4</w:t>
      </w:r>
      <w:r w:rsidR="00FA0D55">
        <w:rPr>
          <w:rFonts w:ascii="Verdana" w:hAnsi="Verdana" w:cs="Arial"/>
          <w:b/>
          <w:sz w:val="20"/>
          <w:szCs w:val="20"/>
        </w:rPr>
        <w:t>-9</w:t>
      </w:r>
      <w:r w:rsidRPr="002E5D37">
        <w:rPr>
          <w:rFonts w:ascii="Verdana" w:hAnsi="Verdana" w:cs="Arial"/>
          <w:b/>
          <w:sz w:val="20"/>
          <w:szCs w:val="20"/>
        </w:rPr>
        <w:t xml:space="preserve"> του άρθρου 36</w:t>
      </w:r>
      <w:r>
        <w:rPr>
          <w:rFonts w:ascii="Verdana" w:hAnsi="Verdana" w:cs="Arial"/>
          <w:sz w:val="20"/>
          <w:szCs w:val="20"/>
        </w:rPr>
        <w:t xml:space="preserve"> ρ</w:t>
      </w:r>
      <w:r w:rsidR="00EC7066" w:rsidRPr="00EC7066">
        <w:rPr>
          <w:rFonts w:ascii="Verdana" w:hAnsi="Verdana" w:cs="Arial"/>
          <w:sz w:val="20"/>
          <w:szCs w:val="20"/>
        </w:rPr>
        <w:t xml:space="preserve">υθμίζονται λειτουργικά και οργανωτικά θέματα Υπηρεσιών του Υπουργείου Οικονομικών. </w:t>
      </w:r>
    </w:p>
    <w:p w:rsidR="00EC7066" w:rsidRPr="00EC7066" w:rsidRDefault="002E5D37" w:rsidP="00EC7066">
      <w:pPr>
        <w:autoSpaceDE w:val="0"/>
        <w:autoSpaceDN w:val="0"/>
        <w:adjustRightInd w:val="0"/>
        <w:spacing w:line="360" w:lineRule="auto"/>
        <w:jc w:val="both"/>
        <w:rPr>
          <w:rFonts w:ascii="Verdana" w:hAnsi="Verdana" w:cs="Arial"/>
          <w:sz w:val="20"/>
          <w:szCs w:val="20"/>
        </w:rPr>
      </w:pPr>
      <w:r>
        <w:rPr>
          <w:rFonts w:ascii="Verdana" w:hAnsi="Verdana" w:cs="Arial"/>
          <w:sz w:val="20"/>
          <w:szCs w:val="20"/>
        </w:rPr>
        <w:t xml:space="preserve">Με την </w:t>
      </w:r>
      <w:r w:rsidRPr="002E5D37">
        <w:rPr>
          <w:rFonts w:ascii="Verdana" w:hAnsi="Verdana" w:cs="Arial"/>
          <w:b/>
          <w:sz w:val="20"/>
          <w:szCs w:val="20"/>
        </w:rPr>
        <w:t xml:space="preserve">παρ. </w:t>
      </w:r>
      <w:r w:rsidR="009E41FD">
        <w:rPr>
          <w:rFonts w:ascii="Verdana" w:hAnsi="Verdana" w:cs="Arial"/>
          <w:b/>
          <w:sz w:val="20"/>
          <w:szCs w:val="20"/>
        </w:rPr>
        <w:t>10</w:t>
      </w:r>
      <w:r w:rsidRPr="002E5D37">
        <w:rPr>
          <w:rFonts w:ascii="Verdana" w:hAnsi="Verdana" w:cs="Arial"/>
          <w:b/>
          <w:sz w:val="20"/>
          <w:szCs w:val="20"/>
        </w:rPr>
        <w:t xml:space="preserve"> του άρθρου 36</w:t>
      </w:r>
      <w:r>
        <w:rPr>
          <w:rFonts w:ascii="Verdana" w:hAnsi="Verdana" w:cs="Arial"/>
          <w:sz w:val="20"/>
          <w:szCs w:val="20"/>
        </w:rPr>
        <w:t xml:space="preserve"> </w:t>
      </w:r>
      <w:r w:rsidR="00EC7066" w:rsidRPr="00EC7066">
        <w:rPr>
          <w:rFonts w:ascii="Verdana" w:hAnsi="Verdana" w:cs="Arial"/>
          <w:sz w:val="20"/>
          <w:szCs w:val="20"/>
        </w:rPr>
        <w:t xml:space="preserve"> </w:t>
      </w:r>
      <w:r w:rsidR="009E41FD">
        <w:rPr>
          <w:rFonts w:ascii="Verdana" w:hAnsi="Verdana" w:cs="Arial"/>
          <w:sz w:val="20"/>
          <w:szCs w:val="20"/>
        </w:rPr>
        <w:t>π</w:t>
      </w:r>
      <w:r w:rsidR="00EC7066" w:rsidRPr="00EC7066">
        <w:rPr>
          <w:rFonts w:ascii="Verdana" w:hAnsi="Verdana" w:cs="Arial"/>
          <w:sz w:val="20"/>
          <w:szCs w:val="20"/>
        </w:rPr>
        <w:t>εριορίζεται το είδος των πιστοποιητικών και βεβαιώσεων που εκδίδονται από τις Δ.Ο.Υ.</w:t>
      </w:r>
      <w:r w:rsidR="00BA1451">
        <w:rPr>
          <w:rFonts w:ascii="Verdana" w:hAnsi="Verdana" w:cs="Arial"/>
          <w:sz w:val="20"/>
          <w:szCs w:val="20"/>
        </w:rPr>
        <w:t xml:space="preserve"> </w:t>
      </w:r>
      <w:r w:rsidR="00EC7066" w:rsidRPr="00EC7066">
        <w:rPr>
          <w:rFonts w:ascii="Verdana" w:hAnsi="Verdana" w:cs="Arial"/>
          <w:sz w:val="20"/>
          <w:szCs w:val="20"/>
        </w:rPr>
        <w:t>Οι παραπάνω ενέργειες είναι απολύτως απαραίτητες, λόγω της αναδιοργάνωσης των Δ.Ο.Υ., του περιορισμού του αριθμού αυτών και της ανάγκης απεμπλοκής τους από ενέργειες που δεν συμβάλλουν ή συμβάλλουν ελάχιστα στο κύριο έργο τους, το οποίο είναι η επιβολή, ο έλεγχος και η είσπραξη των φορολογικών εσόδων.</w:t>
      </w:r>
    </w:p>
    <w:p w:rsidR="00EC7066" w:rsidRPr="00EC7066" w:rsidRDefault="00502126" w:rsidP="00EC7066">
      <w:pPr>
        <w:autoSpaceDE w:val="0"/>
        <w:autoSpaceDN w:val="0"/>
        <w:adjustRightInd w:val="0"/>
        <w:spacing w:line="360" w:lineRule="auto"/>
        <w:jc w:val="both"/>
        <w:rPr>
          <w:rFonts w:ascii="Verdana" w:hAnsi="Verdana" w:cs="Arial"/>
          <w:sz w:val="20"/>
          <w:szCs w:val="20"/>
        </w:rPr>
      </w:pPr>
      <w:r>
        <w:rPr>
          <w:rFonts w:ascii="Verdana" w:hAnsi="Verdana" w:cs="Arial"/>
          <w:sz w:val="20"/>
          <w:szCs w:val="20"/>
        </w:rPr>
        <w:t xml:space="preserve">Με την </w:t>
      </w:r>
      <w:r w:rsidRPr="002E5D37">
        <w:rPr>
          <w:rFonts w:ascii="Verdana" w:hAnsi="Verdana" w:cs="Arial"/>
          <w:b/>
          <w:sz w:val="20"/>
          <w:szCs w:val="20"/>
        </w:rPr>
        <w:t>παρ. 1</w:t>
      </w:r>
      <w:r>
        <w:rPr>
          <w:rFonts w:ascii="Verdana" w:hAnsi="Verdana" w:cs="Arial"/>
          <w:b/>
          <w:sz w:val="20"/>
          <w:szCs w:val="20"/>
        </w:rPr>
        <w:t>1</w:t>
      </w:r>
      <w:r w:rsidRPr="002E5D37">
        <w:rPr>
          <w:rFonts w:ascii="Verdana" w:hAnsi="Verdana" w:cs="Arial"/>
          <w:b/>
          <w:sz w:val="20"/>
          <w:szCs w:val="20"/>
        </w:rPr>
        <w:t xml:space="preserve"> του άρθρου 36</w:t>
      </w:r>
      <w:r>
        <w:rPr>
          <w:rFonts w:ascii="Verdana" w:hAnsi="Verdana" w:cs="Arial"/>
          <w:sz w:val="20"/>
          <w:szCs w:val="20"/>
        </w:rPr>
        <w:t xml:space="preserve"> ε</w:t>
      </w:r>
      <w:r w:rsidR="00EC7066" w:rsidRPr="00EC7066">
        <w:rPr>
          <w:rFonts w:ascii="Verdana" w:hAnsi="Verdana" w:cs="Arial"/>
          <w:sz w:val="20"/>
          <w:szCs w:val="20"/>
        </w:rPr>
        <w:t>πιδιώκεται η άμεση εξυπηρέτηση των Ειδικών Επιτροπών Κοινωνικής Αρωγής, που λειτουργούν στους Οργανισμούς Τοπικής Αυτοδιοίκησης (Ο.Τ.Α.), με την χορήγηση των απαραίτητων γι’ αυτές στοιχείων από τις Υπηρεσίες του Υπουργείου Οικονομικών, χωρίς να χρειάζεται η συμμετοχή υπαλλήλων των  Υπηρεσιών αυτών στην συγκρότησή τους.</w:t>
      </w:r>
    </w:p>
    <w:p w:rsidR="00EC7066" w:rsidRDefault="009F15D4" w:rsidP="00EC7066">
      <w:pPr>
        <w:autoSpaceDE w:val="0"/>
        <w:autoSpaceDN w:val="0"/>
        <w:adjustRightInd w:val="0"/>
        <w:spacing w:line="360" w:lineRule="auto"/>
        <w:jc w:val="both"/>
        <w:rPr>
          <w:rFonts w:ascii="Verdana" w:hAnsi="Verdana" w:cs="Arial"/>
          <w:sz w:val="20"/>
          <w:szCs w:val="20"/>
        </w:rPr>
      </w:pPr>
      <w:r w:rsidRPr="002E5D37">
        <w:rPr>
          <w:rFonts w:ascii="Verdana" w:hAnsi="Verdana" w:cs="Arial"/>
          <w:b/>
          <w:sz w:val="20"/>
          <w:szCs w:val="20"/>
        </w:rPr>
        <w:t>Άρθρο</w:t>
      </w:r>
      <w:r>
        <w:rPr>
          <w:rFonts w:ascii="Verdana" w:hAnsi="Verdana" w:cs="Arial"/>
          <w:b/>
          <w:sz w:val="20"/>
          <w:szCs w:val="20"/>
        </w:rPr>
        <w:t xml:space="preserve"> </w:t>
      </w:r>
      <w:r w:rsidRPr="002E5D37">
        <w:rPr>
          <w:rFonts w:ascii="Verdana" w:hAnsi="Verdana" w:cs="Arial"/>
          <w:b/>
          <w:sz w:val="20"/>
          <w:szCs w:val="20"/>
        </w:rPr>
        <w:t>36</w:t>
      </w:r>
      <w:r>
        <w:rPr>
          <w:rFonts w:ascii="Verdana" w:hAnsi="Verdana" w:cs="Arial"/>
          <w:sz w:val="20"/>
          <w:szCs w:val="20"/>
        </w:rPr>
        <w:t xml:space="preserve"> </w:t>
      </w:r>
      <w:r w:rsidRPr="002E5D37">
        <w:rPr>
          <w:rFonts w:ascii="Verdana" w:hAnsi="Verdana" w:cs="Arial"/>
          <w:b/>
          <w:sz w:val="20"/>
          <w:szCs w:val="20"/>
        </w:rPr>
        <w:t>παρ. 1</w:t>
      </w:r>
      <w:r>
        <w:rPr>
          <w:rFonts w:ascii="Verdana" w:hAnsi="Verdana" w:cs="Arial"/>
          <w:b/>
          <w:sz w:val="20"/>
          <w:szCs w:val="20"/>
        </w:rPr>
        <w:t>2:</w:t>
      </w:r>
      <w:r w:rsidR="00EC7066" w:rsidRPr="00EC7066">
        <w:rPr>
          <w:rFonts w:ascii="Verdana" w:hAnsi="Verdana" w:cs="Arial"/>
          <w:sz w:val="20"/>
          <w:szCs w:val="20"/>
        </w:rPr>
        <w:t xml:space="preserve"> Στις δίκες που αφορούν αδικήματα </w:t>
      </w:r>
      <w:r w:rsidR="004F540F" w:rsidRPr="00EC7066">
        <w:rPr>
          <w:rFonts w:ascii="Verdana" w:hAnsi="Verdana" w:cs="Arial"/>
          <w:sz w:val="20"/>
          <w:szCs w:val="20"/>
        </w:rPr>
        <w:t xml:space="preserve">φοροδιαφυγής </w:t>
      </w:r>
      <w:r w:rsidR="002A0ADB">
        <w:rPr>
          <w:rFonts w:ascii="Verdana" w:hAnsi="Verdana" w:cs="Arial"/>
          <w:sz w:val="20"/>
          <w:szCs w:val="20"/>
        </w:rPr>
        <w:t xml:space="preserve">όπως </w:t>
      </w:r>
      <w:r w:rsidR="004F540F" w:rsidRPr="00EC7066">
        <w:rPr>
          <w:rFonts w:ascii="Verdana" w:hAnsi="Verdana" w:cs="Arial"/>
          <w:sz w:val="20"/>
          <w:szCs w:val="20"/>
        </w:rPr>
        <w:t>η απόκρυψη καθαρών εισοδημάτων από οποιαδήποτε πηγή, η παράλειψη υποβολής</w:t>
      </w:r>
      <w:r w:rsidR="002A0ADB">
        <w:rPr>
          <w:rFonts w:ascii="Verdana" w:hAnsi="Verdana" w:cs="Arial"/>
          <w:sz w:val="20"/>
          <w:szCs w:val="20"/>
        </w:rPr>
        <w:t xml:space="preserve"> ή</w:t>
      </w:r>
      <w:r w:rsidR="004F540F" w:rsidRPr="00EC7066">
        <w:rPr>
          <w:rFonts w:ascii="Verdana" w:hAnsi="Verdana" w:cs="Arial"/>
          <w:sz w:val="20"/>
          <w:szCs w:val="20"/>
        </w:rPr>
        <w:t xml:space="preserve"> η υποβολή ανακριβούς δήλωσης στην φορολογία εισοδήματος</w:t>
      </w:r>
      <w:r w:rsidR="004F540F">
        <w:rPr>
          <w:rFonts w:ascii="Verdana" w:hAnsi="Verdana" w:cs="Arial"/>
          <w:sz w:val="20"/>
          <w:szCs w:val="20"/>
        </w:rPr>
        <w:t>,</w:t>
      </w:r>
      <w:r w:rsidR="004F540F" w:rsidRPr="00EC7066">
        <w:rPr>
          <w:rFonts w:ascii="Verdana" w:hAnsi="Verdana" w:cs="Arial"/>
          <w:sz w:val="20"/>
          <w:szCs w:val="20"/>
        </w:rPr>
        <w:t xml:space="preserve"> η παράλειψη απόδοσης ή η ανακριβής απόδοση Φ.Π.Α.</w:t>
      </w:r>
      <w:r w:rsidR="00EC7066" w:rsidRPr="00EC7066">
        <w:rPr>
          <w:rFonts w:ascii="Verdana" w:hAnsi="Verdana" w:cs="Arial"/>
          <w:sz w:val="20"/>
          <w:szCs w:val="20"/>
        </w:rPr>
        <w:t>, ως μάρτυρας παρίσταται εκπρόσωπος της ελεγκτικής αρχής.</w:t>
      </w:r>
      <w:r w:rsidR="0048209C">
        <w:rPr>
          <w:rFonts w:ascii="Verdana" w:hAnsi="Verdana" w:cs="Arial"/>
          <w:sz w:val="20"/>
          <w:szCs w:val="20"/>
        </w:rPr>
        <w:t xml:space="preserve"> </w:t>
      </w:r>
      <w:r w:rsidR="00EC7066" w:rsidRPr="00EC7066">
        <w:rPr>
          <w:rFonts w:ascii="Verdana" w:hAnsi="Verdana" w:cs="Arial"/>
          <w:sz w:val="20"/>
          <w:szCs w:val="20"/>
        </w:rPr>
        <w:t>Στην πράξη, ωστόσο, έχει παρατηρηθεί ότι η υποχρεωτική παράσταση μαρτύρων στο ακροατήριο - και μάλιστα σε εργάσιμες ημέρες και ώρες - διαταράσσει την εύρυθμη λειτουργία των ελεγκτικών αρχών, αποσπά τους υπαλλήλους από τα κύρια καθήκοντά τους και εν τέλει αντιστρατεύεται τον σκοπό του νομοθέτη, ο οποίος συνίσταται στην σύλληψη και τον κολασμό κατά το δυνατόν μεγαλύτερου τμήματος της φοροδιαφυγής και όχι στην εμπλοκή σε ατέρμονες δικονομικές διαδικασίες.</w:t>
      </w:r>
      <w:r w:rsidR="00451E07">
        <w:rPr>
          <w:rFonts w:ascii="Verdana" w:hAnsi="Verdana" w:cs="Arial"/>
          <w:sz w:val="20"/>
          <w:szCs w:val="20"/>
        </w:rPr>
        <w:t xml:space="preserve"> </w:t>
      </w:r>
      <w:r w:rsidR="00EC7066" w:rsidRPr="00EC7066">
        <w:rPr>
          <w:rFonts w:ascii="Verdana" w:hAnsi="Verdana" w:cs="Arial"/>
          <w:sz w:val="20"/>
          <w:szCs w:val="20"/>
        </w:rPr>
        <w:t xml:space="preserve">Με τις διατάξεις της παραγράφου 12 του </w:t>
      </w:r>
      <w:r w:rsidR="00EC7066" w:rsidRPr="00EC7066">
        <w:rPr>
          <w:rFonts w:ascii="Verdana" w:hAnsi="Verdana" w:cs="Arial"/>
          <w:sz w:val="20"/>
          <w:szCs w:val="20"/>
        </w:rPr>
        <w:lastRenderedPageBreak/>
        <w:t xml:space="preserve">άρθρου </w:t>
      </w:r>
      <w:r w:rsidR="00451E07">
        <w:rPr>
          <w:rFonts w:ascii="Verdana" w:hAnsi="Verdana" w:cs="Arial"/>
          <w:sz w:val="20"/>
          <w:szCs w:val="20"/>
        </w:rPr>
        <w:t>36</w:t>
      </w:r>
      <w:r w:rsidR="00EC7066" w:rsidRPr="00EC7066">
        <w:rPr>
          <w:rFonts w:ascii="Verdana" w:hAnsi="Verdana" w:cs="Arial"/>
          <w:sz w:val="20"/>
          <w:szCs w:val="20"/>
        </w:rPr>
        <w:t xml:space="preserve">, προβλέπεται ότι στις δίκες που αφορούν αδικήματα των άρθρων 17 και 18 του παρόντος νόμου, η εμφάνιση του μάρτυρα στο ακροατήριο δεν είναι υποχρεωτική, εφόσον έχει λάβει χώρα έγγραφη ενημέρωση του αρμόδιου εισαγγελέα ή του δικαστηρίου εκ μέρους του Προϊσταμένου της Αρχής που διενήργησε τον έλεγχο σχετικά με την διάρκεια της απόκρυψης των εισοδημάτων που </w:t>
      </w:r>
      <w:proofErr w:type="spellStart"/>
      <w:r w:rsidR="00EC7066" w:rsidRPr="00EC7066">
        <w:rPr>
          <w:rFonts w:ascii="Verdana" w:hAnsi="Verdana" w:cs="Arial"/>
          <w:sz w:val="20"/>
          <w:szCs w:val="20"/>
        </w:rPr>
        <w:t>απεκρύβησαν</w:t>
      </w:r>
      <w:proofErr w:type="spellEnd"/>
      <w:r w:rsidR="00EC7066" w:rsidRPr="00EC7066">
        <w:rPr>
          <w:rFonts w:ascii="Verdana" w:hAnsi="Verdana" w:cs="Arial"/>
          <w:sz w:val="20"/>
          <w:szCs w:val="20"/>
        </w:rPr>
        <w:t xml:space="preserve"> ή την διάρκεια της μη απόδοσης ή ανακριβούς απόδοσης ή </w:t>
      </w:r>
      <w:proofErr w:type="spellStart"/>
      <w:r w:rsidR="00EC7066" w:rsidRPr="00EC7066">
        <w:rPr>
          <w:rFonts w:ascii="Verdana" w:hAnsi="Verdana" w:cs="Arial"/>
          <w:sz w:val="20"/>
          <w:szCs w:val="20"/>
        </w:rPr>
        <w:t>διακράτησης</w:t>
      </w:r>
      <w:proofErr w:type="spellEnd"/>
      <w:r w:rsidR="00EC7066" w:rsidRPr="00EC7066">
        <w:rPr>
          <w:rFonts w:ascii="Verdana" w:hAnsi="Verdana" w:cs="Arial"/>
          <w:sz w:val="20"/>
          <w:szCs w:val="20"/>
        </w:rPr>
        <w:t xml:space="preserve"> του μη αποδοθέντος ή ανακριβώς αποδοθέντος ή </w:t>
      </w:r>
      <w:proofErr w:type="spellStart"/>
      <w:r w:rsidR="00EC7066" w:rsidRPr="00EC7066">
        <w:rPr>
          <w:rFonts w:ascii="Verdana" w:hAnsi="Verdana" w:cs="Arial"/>
          <w:sz w:val="20"/>
          <w:szCs w:val="20"/>
        </w:rPr>
        <w:t>διακρατηθέντος</w:t>
      </w:r>
      <w:proofErr w:type="spellEnd"/>
      <w:r w:rsidR="00EC7066" w:rsidRPr="00EC7066">
        <w:rPr>
          <w:rFonts w:ascii="Verdana" w:hAnsi="Verdana" w:cs="Arial"/>
          <w:sz w:val="20"/>
          <w:szCs w:val="20"/>
        </w:rPr>
        <w:t xml:space="preserve"> φόρου προστιθέμενης αξίας, φόρου κύκλου εργασιών, καθώς και των παρακρατούμενων και επιρριπτόμενων φόρων, τελών ή εισφορών και την πληρωμή τέτοιων φόρων, τελών και εισφορών με τις κάθε είδους προβλεπόμενες προσαυξήσεις, τέλη και πρόστιμα επ’ αυτών, τρεις τουλάχιστον ημέρες πριν από την δικάσιμο. Και τούτο, διότι, κατά ρητή νομοθετική πρόβλεψη, η διάρκεια της απόκρυψης, μη απόδοσης ή ανακριβούς απόδοσης των οφειλόμενων φόρων, τελών ή εισφορών λαμβάνονται υπόψη κατά το στάδιο επιμέτρησης της ποινής, η δε εκ των υστέρων πληρωμή αυτών δύναται υπό προϋποθέσεις να οδηγήσει στην εξάλειψη του αξιοποίνου.</w:t>
      </w:r>
    </w:p>
    <w:p w:rsidR="008A7200" w:rsidRDefault="00247FFD" w:rsidP="00C5242A">
      <w:pPr>
        <w:autoSpaceDE w:val="0"/>
        <w:autoSpaceDN w:val="0"/>
        <w:adjustRightInd w:val="0"/>
        <w:spacing w:line="360" w:lineRule="auto"/>
        <w:jc w:val="both"/>
        <w:rPr>
          <w:rFonts w:ascii="Verdana" w:hAnsi="Verdana" w:cs="Arial"/>
          <w:sz w:val="20"/>
          <w:szCs w:val="20"/>
        </w:rPr>
      </w:pPr>
      <w:r>
        <w:rPr>
          <w:rFonts w:ascii="Verdana" w:hAnsi="Verdana" w:cs="Arial"/>
          <w:b/>
          <w:sz w:val="20"/>
          <w:szCs w:val="20"/>
        </w:rPr>
        <w:t xml:space="preserve">Άρθρο 36 παρ. 13: </w:t>
      </w:r>
      <w:r w:rsidRPr="00247FFD">
        <w:rPr>
          <w:rFonts w:ascii="Verdana" w:hAnsi="Verdana" w:cs="Arial"/>
          <w:sz w:val="20"/>
          <w:szCs w:val="20"/>
        </w:rPr>
        <w:t xml:space="preserve">Για να αποκτήσουν τη </w:t>
      </w:r>
      <w:r w:rsidR="005B598C" w:rsidRPr="005B598C">
        <w:rPr>
          <w:rFonts w:ascii="Verdana" w:hAnsi="Verdana" w:cs="Arial"/>
          <w:sz w:val="20"/>
          <w:szCs w:val="20"/>
        </w:rPr>
        <w:t xml:space="preserve">δυνατότητα χρήσης επιβατικού ΙΧ αυτοκινήτου σε έκτακτες περιπτώσεις σύμφωνα με τις διατάξεις του εδαφίου </w:t>
      </w:r>
      <w:proofErr w:type="spellStart"/>
      <w:r w:rsidR="005B598C" w:rsidRPr="005B598C">
        <w:rPr>
          <w:rFonts w:ascii="Verdana" w:hAnsi="Verdana" w:cs="Arial"/>
          <w:sz w:val="20"/>
          <w:szCs w:val="20"/>
        </w:rPr>
        <w:t>δ΄</w:t>
      </w:r>
      <w:proofErr w:type="spellEnd"/>
      <w:r w:rsidR="005B598C" w:rsidRPr="005B598C">
        <w:rPr>
          <w:rFonts w:ascii="Verdana" w:hAnsi="Verdana" w:cs="Arial"/>
          <w:sz w:val="20"/>
          <w:szCs w:val="20"/>
        </w:rPr>
        <w:t xml:space="preserve"> της περίπτωσης Β΄ της παραγράφου 2 του άρθρου 7 του νόμου 2685/1999 (Α’ 35)</w:t>
      </w:r>
      <w:r w:rsidRPr="00247FFD">
        <w:rPr>
          <w:rFonts w:ascii="Verdana" w:hAnsi="Verdana" w:cs="Arial"/>
          <w:sz w:val="20"/>
          <w:szCs w:val="20"/>
        </w:rPr>
        <w:t xml:space="preserve"> και οι ελεγκτές της Δ.Ο.Υ Μεγάλων Επιχειρήσεων, οι οποίοι πρέπει να πραγματοποιήσουν  εντός του 2013 πολύ μεγάλο αριθμό ελέγχων, που έχει μάλιστα καταγραφεί και ως </w:t>
      </w:r>
      <w:proofErr w:type="spellStart"/>
      <w:r w:rsidRPr="00247FFD">
        <w:rPr>
          <w:rFonts w:ascii="Verdana" w:hAnsi="Verdana" w:cs="Arial"/>
          <w:sz w:val="20"/>
          <w:szCs w:val="20"/>
        </w:rPr>
        <w:t>μνημονιακή</w:t>
      </w:r>
      <w:proofErr w:type="spellEnd"/>
      <w:r w:rsidRPr="00247FFD">
        <w:rPr>
          <w:rFonts w:ascii="Verdana" w:hAnsi="Verdana" w:cs="Arial"/>
          <w:sz w:val="20"/>
          <w:szCs w:val="20"/>
        </w:rPr>
        <w:t xml:space="preserve"> υποχρέωση της Χώρας μας.</w:t>
      </w:r>
    </w:p>
    <w:p w:rsidR="00F653EB" w:rsidRDefault="00F653EB" w:rsidP="00C5242A">
      <w:pPr>
        <w:autoSpaceDE w:val="0"/>
        <w:autoSpaceDN w:val="0"/>
        <w:adjustRightInd w:val="0"/>
        <w:spacing w:line="360" w:lineRule="auto"/>
        <w:jc w:val="both"/>
        <w:rPr>
          <w:rFonts w:ascii="Verdana" w:hAnsi="Verdana" w:cs="Arial"/>
          <w:sz w:val="20"/>
          <w:szCs w:val="20"/>
        </w:rPr>
      </w:pPr>
    </w:p>
    <w:p w:rsidR="00C5242A" w:rsidRDefault="00F94E7D" w:rsidP="00C5242A">
      <w:pPr>
        <w:autoSpaceDE w:val="0"/>
        <w:autoSpaceDN w:val="0"/>
        <w:adjustRightInd w:val="0"/>
        <w:spacing w:line="360" w:lineRule="auto"/>
        <w:jc w:val="both"/>
        <w:rPr>
          <w:rFonts w:ascii="Verdana" w:hAnsi="Verdana" w:cs="Arial"/>
          <w:sz w:val="20"/>
          <w:szCs w:val="20"/>
        </w:rPr>
      </w:pPr>
      <w:r w:rsidRPr="005E0D40">
        <w:rPr>
          <w:rFonts w:ascii="Verdana" w:hAnsi="Verdana" w:cs="Arial"/>
          <w:b/>
          <w:sz w:val="20"/>
          <w:szCs w:val="20"/>
        </w:rPr>
        <w:t xml:space="preserve">Άρθρο </w:t>
      </w:r>
      <w:r w:rsidR="005E0D40" w:rsidRPr="005E0D40">
        <w:rPr>
          <w:rFonts w:ascii="Verdana" w:hAnsi="Verdana" w:cs="Arial"/>
          <w:b/>
          <w:sz w:val="20"/>
          <w:szCs w:val="20"/>
        </w:rPr>
        <w:t>37:</w:t>
      </w:r>
      <w:r>
        <w:rPr>
          <w:rFonts w:ascii="Verdana" w:hAnsi="Verdana" w:cs="Arial"/>
          <w:sz w:val="20"/>
          <w:szCs w:val="20"/>
        </w:rPr>
        <w:t xml:space="preserve"> </w:t>
      </w:r>
      <w:r w:rsidR="00C5242A">
        <w:rPr>
          <w:rFonts w:ascii="Verdana" w:hAnsi="Verdana" w:cs="Arial"/>
          <w:sz w:val="20"/>
          <w:szCs w:val="20"/>
        </w:rPr>
        <w:t xml:space="preserve">Στα πλαίσια των </w:t>
      </w:r>
      <w:proofErr w:type="spellStart"/>
      <w:r w:rsidR="00C5242A">
        <w:rPr>
          <w:rFonts w:ascii="Verdana" w:hAnsi="Verdana" w:cs="Arial"/>
          <w:sz w:val="20"/>
          <w:szCs w:val="20"/>
        </w:rPr>
        <w:t>μνημονιακών</w:t>
      </w:r>
      <w:proofErr w:type="spellEnd"/>
      <w:r w:rsidR="00C5242A">
        <w:rPr>
          <w:rFonts w:ascii="Verdana" w:hAnsi="Verdana" w:cs="Arial"/>
          <w:sz w:val="20"/>
          <w:szCs w:val="20"/>
        </w:rPr>
        <w:t xml:space="preserve"> υποχρεώσεων της χώρας σχετικά με την επαυξημένη αυτονομία του </w:t>
      </w:r>
      <w:r w:rsidR="00C5242A" w:rsidRPr="005E0D40">
        <w:rPr>
          <w:rFonts w:ascii="Verdana" w:hAnsi="Verdana" w:cs="Arial"/>
          <w:b/>
          <w:sz w:val="20"/>
          <w:szCs w:val="20"/>
        </w:rPr>
        <w:t>Γενικού Γραμματέα Δημοσίων Εσόδων</w:t>
      </w:r>
      <w:r w:rsidR="00C5242A">
        <w:rPr>
          <w:rFonts w:ascii="Verdana" w:hAnsi="Verdana" w:cs="Arial"/>
          <w:sz w:val="20"/>
          <w:szCs w:val="20"/>
        </w:rPr>
        <w:t xml:space="preserve">, η παρούσα διάταξη είναι αναγκαία και κατάλληλη προκειμένου για τον εκσυγχρονισμό της φορολογικής διοίκησης </w:t>
      </w:r>
      <w:r w:rsidR="00C5242A" w:rsidRPr="00C5242A">
        <w:rPr>
          <w:rFonts w:ascii="Verdana" w:hAnsi="Verdana" w:cs="Arial"/>
          <w:sz w:val="20"/>
          <w:szCs w:val="20"/>
        </w:rPr>
        <w:t>και τη συνακόλουθη επαύξηση της παραγωγικότητας και της αποδοτικότητάς της</w:t>
      </w:r>
      <w:r w:rsidR="00C5242A">
        <w:rPr>
          <w:rFonts w:ascii="Verdana" w:hAnsi="Verdana" w:cs="Arial"/>
          <w:sz w:val="20"/>
          <w:szCs w:val="20"/>
        </w:rPr>
        <w:t xml:space="preserve"> ως προς τη συλλογή των φόρων. </w:t>
      </w:r>
    </w:p>
    <w:p w:rsidR="007A4FC9" w:rsidRPr="005E4328" w:rsidRDefault="005E4328" w:rsidP="00C5242A">
      <w:pPr>
        <w:autoSpaceDE w:val="0"/>
        <w:autoSpaceDN w:val="0"/>
        <w:adjustRightInd w:val="0"/>
        <w:spacing w:line="360" w:lineRule="auto"/>
        <w:jc w:val="both"/>
        <w:rPr>
          <w:rFonts w:ascii="Verdana" w:hAnsi="Verdana" w:cs="Arial"/>
          <w:sz w:val="20"/>
          <w:szCs w:val="20"/>
        </w:rPr>
      </w:pPr>
      <w:r>
        <w:rPr>
          <w:rFonts w:ascii="Verdana" w:hAnsi="Verdana" w:cs="Arial"/>
          <w:b/>
          <w:sz w:val="20"/>
          <w:szCs w:val="20"/>
        </w:rPr>
        <w:t>Άρθρο 37 παρ. 6:</w:t>
      </w:r>
      <w:r>
        <w:rPr>
          <w:rFonts w:ascii="Verdana" w:hAnsi="Verdana" w:cs="Arial"/>
          <w:sz w:val="20"/>
          <w:szCs w:val="20"/>
        </w:rPr>
        <w:t xml:space="preserve"> </w:t>
      </w:r>
      <w:r w:rsidRPr="005E4328">
        <w:rPr>
          <w:rFonts w:ascii="Verdana" w:hAnsi="Verdana" w:cs="Arial"/>
          <w:sz w:val="20"/>
          <w:szCs w:val="20"/>
        </w:rPr>
        <w:t>Ενόψει της εκτυλισσόμενης αναδιάρθρωσης των δομών του Υπουργείου Οικονομικών και της αυξημένης ανάγκης στελέχωσης του συνόλου των Υπηρεσιών του, απαλεί</w:t>
      </w:r>
      <w:r w:rsidR="00017AF2">
        <w:rPr>
          <w:rFonts w:ascii="Verdana" w:hAnsi="Verdana" w:cs="Arial"/>
          <w:sz w:val="20"/>
          <w:szCs w:val="20"/>
        </w:rPr>
        <w:t>φεται</w:t>
      </w:r>
      <w:r w:rsidRPr="005E4328">
        <w:rPr>
          <w:rFonts w:ascii="Verdana" w:hAnsi="Verdana" w:cs="Arial"/>
          <w:sz w:val="20"/>
          <w:szCs w:val="20"/>
        </w:rPr>
        <w:t xml:space="preserve"> η ειδικότητα του Κτηματικού από τον κλάδο των Εφοριακών και συμπεριληφθούν οι οργανικές θέσεις των υπαλλήλων που φέρουν την εν λόγω ειδικότητα στο σύνολο των οργανικών θέσεων των Εφοριακών χωρίς ειδικότητα, προκειμένου να διευκολυνθεί η αξιοποίηση όλων των υπαλλήλων από την Υπηρεσία σύμφωνα με τις συνεχώς </w:t>
      </w:r>
      <w:proofErr w:type="spellStart"/>
      <w:r w:rsidRPr="005E4328">
        <w:rPr>
          <w:rFonts w:ascii="Verdana" w:hAnsi="Verdana" w:cs="Arial"/>
          <w:sz w:val="20"/>
          <w:szCs w:val="20"/>
        </w:rPr>
        <w:t>αναδιαμορφούμενες</w:t>
      </w:r>
      <w:proofErr w:type="spellEnd"/>
      <w:r w:rsidRPr="005E4328">
        <w:rPr>
          <w:rFonts w:ascii="Verdana" w:hAnsi="Verdana" w:cs="Arial"/>
          <w:sz w:val="20"/>
          <w:szCs w:val="20"/>
        </w:rPr>
        <w:t xml:space="preserve"> ανάγκες της.</w:t>
      </w:r>
    </w:p>
    <w:p w:rsidR="005E4328" w:rsidRDefault="005E4328" w:rsidP="00C5242A">
      <w:pPr>
        <w:autoSpaceDE w:val="0"/>
        <w:autoSpaceDN w:val="0"/>
        <w:adjustRightInd w:val="0"/>
        <w:spacing w:line="360" w:lineRule="auto"/>
        <w:jc w:val="both"/>
        <w:rPr>
          <w:rFonts w:ascii="Verdana" w:hAnsi="Verdana" w:cs="Arial"/>
          <w:sz w:val="20"/>
          <w:szCs w:val="20"/>
        </w:rPr>
      </w:pPr>
    </w:p>
    <w:p w:rsidR="002F3A62" w:rsidRPr="002F3A62" w:rsidRDefault="002F3A62" w:rsidP="002F3A62">
      <w:pPr>
        <w:autoSpaceDE w:val="0"/>
        <w:autoSpaceDN w:val="0"/>
        <w:adjustRightInd w:val="0"/>
        <w:spacing w:line="360" w:lineRule="auto"/>
        <w:jc w:val="both"/>
        <w:rPr>
          <w:rFonts w:ascii="Verdana" w:hAnsi="Verdana" w:cs="Arial"/>
          <w:sz w:val="20"/>
          <w:szCs w:val="20"/>
        </w:rPr>
      </w:pPr>
      <w:r>
        <w:rPr>
          <w:rFonts w:ascii="Verdana" w:hAnsi="Verdana" w:cs="Arial"/>
          <w:b/>
          <w:sz w:val="20"/>
          <w:szCs w:val="20"/>
        </w:rPr>
        <w:t>Άρθρο 38</w:t>
      </w:r>
      <w:r w:rsidR="004E6B00">
        <w:rPr>
          <w:rFonts w:ascii="Verdana" w:hAnsi="Verdana" w:cs="Arial"/>
          <w:b/>
          <w:sz w:val="20"/>
          <w:szCs w:val="20"/>
        </w:rPr>
        <w:t xml:space="preserve"> παρ. 1</w:t>
      </w:r>
      <w:r>
        <w:rPr>
          <w:rFonts w:ascii="Verdana" w:hAnsi="Verdana" w:cs="Arial"/>
          <w:b/>
          <w:sz w:val="20"/>
          <w:szCs w:val="20"/>
        </w:rPr>
        <w:t xml:space="preserve">: </w:t>
      </w:r>
      <w:r w:rsidR="00705E6C" w:rsidRPr="002F3A62">
        <w:rPr>
          <w:rFonts w:ascii="Verdana" w:hAnsi="Verdana" w:cs="Arial"/>
          <w:sz w:val="20"/>
          <w:szCs w:val="20"/>
        </w:rPr>
        <w:t>Γ</w:t>
      </w:r>
      <w:r w:rsidRPr="002F3A62">
        <w:rPr>
          <w:rFonts w:ascii="Verdana" w:hAnsi="Verdana" w:cs="Arial"/>
          <w:sz w:val="20"/>
          <w:szCs w:val="20"/>
        </w:rPr>
        <w:t>ια</w:t>
      </w:r>
      <w:r w:rsidR="00705E6C">
        <w:rPr>
          <w:rFonts w:ascii="Verdana" w:hAnsi="Verdana" w:cs="Arial"/>
          <w:sz w:val="20"/>
          <w:szCs w:val="20"/>
        </w:rPr>
        <w:t xml:space="preserve"> </w:t>
      </w:r>
      <w:r w:rsidRPr="002F3A62">
        <w:rPr>
          <w:rFonts w:ascii="Verdana" w:hAnsi="Verdana" w:cs="Arial"/>
          <w:sz w:val="20"/>
          <w:szCs w:val="20"/>
        </w:rPr>
        <w:t xml:space="preserve">την αποφυγή παρερμηνειών αφενός, λόγω των διαφορετικών απόψεων που διατυπώνονται από σχετικούς φορείς, και για τη </w:t>
      </w:r>
      <w:r w:rsidRPr="002F3A62">
        <w:rPr>
          <w:rFonts w:ascii="Verdana" w:hAnsi="Verdana" w:cs="Arial"/>
          <w:sz w:val="20"/>
          <w:szCs w:val="20"/>
        </w:rPr>
        <w:lastRenderedPageBreak/>
        <w:t>διασφάλιση των συμφερόντων του Δημοσίου αφετέρου, γίνεται νομοθετική ρύθμιση του θέματος, ώστε για το έτος 2013 να καθιερωθεί με ρητή διάταξη νόμου η υποχρέωση προσκόμισης από τα φυσικά πρόσωπα του εκκαθαριστικού του ΕΤΑΚ έτους 2009, αντί του πιστοποιητικού του άρθρου 48 του ν.</w:t>
      </w:r>
      <w:r w:rsidR="00852879">
        <w:rPr>
          <w:rFonts w:ascii="Verdana" w:hAnsi="Verdana" w:cs="Arial"/>
          <w:sz w:val="20"/>
          <w:szCs w:val="20"/>
        </w:rPr>
        <w:t xml:space="preserve"> </w:t>
      </w:r>
      <w:r w:rsidRPr="002F3A62">
        <w:rPr>
          <w:rFonts w:ascii="Verdana" w:hAnsi="Verdana" w:cs="Arial"/>
          <w:sz w:val="20"/>
          <w:szCs w:val="20"/>
        </w:rPr>
        <w:t>3842/2010.</w:t>
      </w:r>
    </w:p>
    <w:p w:rsidR="002F3A62" w:rsidRDefault="00705E6C" w:rsidP="002F3A62">
      <w:pPr>
        <w:autoSpaceDE w:val="0"/>
        <w:autoSpaceDN w:val="0"/>
        <w:adjustRightInd w:val="0"/>
        <w:spacing w:line="360" w:lineRule="auto"/>
        <w:jc w:val="both"/>
        <w:rPr>
          <w:rFonts w:ascii="Verdana" w:hAnsi="Verdana" w:cs="Arial"/>
          <w:sz w:val="20"/>
          <w:szCs w:val="20"/>
        </w:rPr>
      </w:pPr>
      <w:r>
        <w:rPr>
          <w:rFonts w:ascii="Verdana" w:hAnsi="Verdana" w:cs="Arial"/>
          <w:b/>
          <w:sz w:val="20"/>
          <w:szCs w:val="20"/>
        </w:rPr>
        <w:t>Άρθρο 38 παρ. 2:</w:t>
      </w:r>
      <w:r w:rsidR="002F3A62" w:rsidRPr="002F3A62">
        <w:rPr>
          <w:rFonts w:ascii="Verdana" w:hAnsi="Verdana" w:cs="Arial"/>
          <w:sz w:val="20"/>
          <w:szCs w:val="20"/>
        </w:rPr>
        <w:t xml:space="preserve"> το ποσό του Ε.Ε.Τ.Η.Δ.Ε. που καταβάλλεται για το έτος 2011 και υπολογίστηκε βάσει των στοιχείων (εμβαδού, τιμής ζώνης και παλαιότητας) του ακινήτου που ήταν γνωστά στη ΔΕΗ ή στους εναλλακτικούς προμηθευτές ρεύματος κατά την 17/9/2011, </w:t>
      </w:r>
      <w:proofErr w:type="spellStart"/>
      <w:r w:rsidR="002F3A62" w:rsidRPr="002F3A62">
        <w:rPr>
          <w:rFonts w:ascii="Verdana" w:hAnsi="Verdana" w:cs="Arial"/>
          <w:sz w:val="20"/>
          <w:szCs w:val="20"/>
        </w:rPr>
        <w:t>επανυπολογίζεται</w:t>
      </w:r>
      <w:proofErr w:type="spellEnd"/>
      <w:r w:rsidR="002F3A62" w:rsidRPr="002F3A62">
        <w:rPr>
          <w:rFonts w:ascii="Verdana" w:hAnsi="Verdana" w:cs="Arial"/>
          <w:sz w:val="20"/>
          <w:szCs w:val="20"/>
        </w:rPr>
        <w:t xml:space="preserve"> με βάση γεγονότα που αποδεικνύονται από στοιχεία που προσκομίζει ο υπόχρεος ότι συνέτρεχαν κατά την ως άνω ημερομηνία και με βάση τα οποία, αν ήταν γνωστά στη ΔΕΗ ή στους εναλλακτικούς προμηθευτές ρεύματος, θα λογιζόταν κατά την ως άνω ημερομηνία το τέλος ακίνητης περιουσίας της παραγράφου 1 του άρθρου 24 του ν. 2130/1993. Αν το τέλος που προκύπτει με βάση τα ως άνω στοιχεία είναι μικρότερο από το τέλος που λογίστηκε, η διαφορά αφαιρείται από το τέλος που αναλογεί στο ακίνητο για το έτος 2012. Στις περιπτώσεις που προκύπτει αρνητική διαφορά, το ποσό επιστρέφεται από τη ΔΕΗ και τους εναλλακτικούς προμηθευτές ρεύματος με τον επόμενο λογαριασμό. Ο συμψηφισμός πραγματοποιείται με το Ε.Ε.Τ.Η.Δ.Ε. του υπόχρεου κατά την 31η Μαρτίου 2012. </w:t>
      </w:r>
      <w:r>
        <w:rPr>
          <w:rFonts w:ascii="Verdana" w:hAnsi="Verdana" w:cs="Arial"/>
          <w:sz w:val="20"/>
          <w:szCs w:val="20"/>
        </w:rPr>
        <w:t>Μ</w:t>
      </w:r>
      <w:r w:rsidR="002F3A62" w:rsidRPr="002F3A62">
        <w:rPr>
          <w:rFonts w:ascii="Verdana" w:hAnsi="Verdana" w:cs="Arial"/>
          <w:sz w:val="20"/>
          <w:szCs w:val="20"/>
        </w:rPr>
        <w:t>ε την προτεινόμενη ρύθμιση προβλέπεται ότι, στις πιο πάνω περιπτώσεις, η επιστροφή του Ε.Ε.Τ.Η.Δ.Ε. έτους 2011 θα διενεργείται από την αρμόδια για τη φορολογία εισοδήματος του υπόχρεου Δ.</w:t>
      </w:r>
      <w:r w:rsidR="004E6B00">
        <w:rPr>
          <w:rFonts w:ascii="Verdana" w:hAnsi="Verdana" w:cs="Arial"/>
          <w:sz w:val="20"/>
          <w:szCs w:val="20"/>
        </w:rPr>
        <w:t>Ο.Υ.</w:t>
      </w:r>
    </w:p>
    <w:p w:rsidR="002F3A62" w:rsidRDefault="002F3A62" w:rsidP="00C5242A">
      <w:pPr>
        <w:autoSpaceDE w:val="0"/>
        <w:autoSpaceDN w:val="0"/>
        <w:adjustRightInd w:val="0"/>
        <w:spacing w:line="360" w:lineRule="auto"/>
        <w:jc w:val="both"/>
        <w:rPr>
          <w:rFonts w:ascii="Verdana" w:hAnsi="Verdana" w:cs="Arial"/>
          <w:sz w:val="20"/>
          <w:szCs w:val="20"/>
        </w:rPr>
      </w:pPr>
    </w:p>
    <w:p w:rsidR="00AE1346" w:rsidRPr="00AE1346" w:rsidRDefault="00AE1346" w:rsidP="004749D9">
      <w:pPr>
        <w:autoSpaceDE w:val="0"/>
        <w:autoSpaceDN w:val="0"/>
        <w:adjustRightInd w:val="0"/>
        <w:spacing w:line="360" w:lineRule="auto"/>
        <w:jc w:val="both"/>
        <w:rPr>
          <w:rFonts w:ascii="Verdana" w:hAnsi="Verdana" w:cs="Arial"/>
          <w:sz w:val="20"/>
          <w:szCs w:val="20"/>
        </w:rPr>
      </w:pPr>
      <w:r>
        <w:rPr>
          <w:rFonts w:ascii="Verdana" w:hAnsi="Verdana" w:cs="Arial"/>
          <w:b/>
          <w:sz w:val="20"/>
          <w:szCs w:val="20"/>
        </w:rPr>
        <w:t>Άρθρο 39 παρ. 2:</w:t>
      </w:r>
      <w:r>
        <w:rPr>
          <w:rFonts w:ascii="Verdana" w:hAnsi="Verdana" w:cs="Arial"/>
          <w:sz w:val="20"/>
          <w:szCs w:val="20"/>
        </w:rPr>
        <w:t xml:space="preserve"> </w:t>
      </w:r>
      <w:r w:rsidRPr="00AE1346">
        <w:rPr>
          <w:rFonts w:ascii="Verdana" w:hAnsi="Verdana" w:cs="Arial"/>
          <w:sz w:val="20"/>
          <w:szCs w:val="20"/>
        </w:rPr>
        <w:t xml:space="preserve">Με την προτεινόμενη διάταξη παρέχεται κίνητρο στους φορολογούμενους να υποβάλλουν αρχικές ή συμπληρωματικές δηλώσεις </w:t>
      </w:r>
      <w:r w:rsidR="00A30193">
        <w:rPr>
          <w:rFonts w:ascii="Verdana" w:hAnsi="Verdana" w:cs="Arial"/>
          <w:sz w:val="20"/>
          <w:szCs w:val="20"/>
        </w:rPr>
        <w:t>ενώ, τ</w:t>
      </w:r>
      <w:r w:rsidRPr="00AE1346">
        <w:rPr>
          <w:rFonts w:ascii="Verdana" w:hAnsi="Verdana" w:cs="Arial"/>
          <w:sz w:val="20"/>
          <w:szCs w:val="20"/>
        </w:rPr>
        <w:t>αυτόχρονα διασφαλίζονται τα συμφέροντα του Δημοσίου λόγω της άμεσης καταβολής των φόρων, προσαυξήσεων και προστίμων και εξαλείφεται το χρονικό διάστημα που μεσολαβεί από το τέλος των ελεγκτικών επαληθεύσεων και της σύνταξης της σχετικής έκθεσης ελέγχου μέχρι την επίλυση της  διαφοράς της βεβαίωσης και είσπραξης του φόρου</w:t>
      </w:r>
      <w:r w:rsidR="00031B7D">
        <w:rPr>
          <w:rFonts w:ascii="Verdana" w:hAnsi="Verdana" w:cs="Arial"/>
          <w:sz w:val="20"/>
          <w:szCs w:val="20"/>
        </w:rPr>
        <w:t>,</w:t>
      </w:r>
      <w:r w:rsidRPr="00AE1346">
        <w:rPr>
          <w:rFonts w:ascii="Verdana" w:hAnsi="Verdana" w:cs="Arial"/>
          <w:sz w:val="20"/>
          <w:szCs w:val="20"/>
        </w:rPr>
        <w:t xml:space="preserve"> απελευθερώνεται ανθρώπινο δυναμικό που μπορεί να χρησιμοποιηθεί σε άλλες εκκρεμείς υποθέσεις.</w:t>
      </w:r>
    </w:p>
    <w:p w:rsidR="005E0D40" w:rsidRDefault="004749D9" w:rsidP="004749D9">
      <w:pPr>
        <w:autoSpaceDE w:val="0"/>
        <w:autoSpaceDN w:val="0"/>
        <w:adjustRightInd w:val="0"/>
        <w:spacing w:line="360" w:lineRule="auto"/>
        <w:jc w:val="both"/>
        <w:rPr>
          <w:rFonts w:ascii="Verdana" w:hAnsi="Verdana" w:cs="Arial"/>
          <w:sz w:val="20"/>
          <w:szCs w:val="20"/>
        </w:rPr>
      </w:pPr>
      <w:r>
        <w:rPr>
          <w:rFonts w:ascii="Verdana" w:hAnsi="Verdana" w:cs="Arial"/>
          <w:b/>
          <w:sz w:val="20"/>
          <w:szCs w:val="20"/>
        </w:rPr>
        <w:t xml:space="preserve">Άρθρο 39 παρ. 3: </w:t>
      </w:r>
      <w:r w:rsidRPr="004749D9">
        <w:rPr>
          <w:rFonts w:ascii="Verdana" w:hAnsi="Verdana" w:cs="Arial"/>
          <w:sz w:val="20"/>
          <w:szCs w:val="20"/>
        </w:rPr>
        <w:t xml:space="preserve">Με την προτεινόμενη διάταξη παρέχεται η δυνατότητα στις ελεγκτικές υπηρεσίες της διενέργειας φορολογικού ελέγχου μόνο της τελευταίας ανέλεγκτης διαχειριστικής περιόδου και των δύο προηγούμενων αυτής, </w:t>
      </w:r>
      <w:r w:rsidR="005527C5">
        <w:rPr>
          <w:rFonts w:ascii="Verdana" w:hAnsi="Verdana" w:cs="Arial"/>
          <w:sz w:val="20"/>
          <w:szCs w:val="20"/>
        </w:rPr>
        <w:t>ώστε ν</w:t>
      </w:r>
      <w:r w:rsidRPr="004749D9">
        <w:rPr>
          <w:rFonts w:ascii="Verdana" w:hAnsi="Verdana" w:cs="Arial"/>
          <w:sz w:val="20"/>
          <w:szCs w:val="20"/>
        </w:rPr>
        <w:t>α ελέγχονται όλες οι χρήσεις υποθέσεων που παρουσιάζουν φορολογικό ενδιαφέρον, λόγω ουσιαστικών παραβάσεων και όχι υποθέσεις χωρίς ιδιαίτερο φορολογικό ενδιαφέρον.</w:t>
      </w:r>
    </w:p>
    <w:p w:rsidR="00485221" w:rsidRDefault="00485221" w:rsidP="00485221">
      <w:pPr>
        <w:autoSpaceDE w:val="0"/>
        <w:autoSpaceDN w:val="0"/>
        <w:adjustRightInd w:val="0"/>
        <w:spacing w:line="360" w:lineRule="auto"/>
        <w:jc w:val="both"/>
        <w:rPr>
          <w:rFonts w:ascii="Verdana" w:hAnsi="Verdana" w:cs="Arial"/>
          <w:sz w:val="20"/>
          <w:szCs w:val="20"/>
        </w:rPr>
      </w:pPr>
      <w:r>
        <w:rPr>
          <w:rFonts w:ascii="Verdana" w:hAnsi="Verdana" w:cs="Arial"/>
          <w:b/>
          <w:sz w:val="20"/>
          <w:szCs w:val="20"/>
        </w:rPr>
        <w:t xml:space="preserve">Άρθρο 39 παρ. 4: </w:t>
      </w:r>
      <w:r w:rsidRPr="00485221">
        <w:rPr>
          <w:rFonts w:ascii="Verdana" w:hAnsi="Verdana" w:cs="Arial"/>
          <w:sz w:val="20"/>
          <w:szCs w:val="20"/>
        </w:rPr>
        <w:t xml:space="preserve">Με την προτεινόμενη διάταξη προβλέπεται ότι ο έλεγχος της υπόθεσης διενεργείται από τον Προϊστάμενο της ελεγκτικής υπηρεσίας εφόσον έχει </w:t>
      </w:r>
      <w:r w:rsidRPr="00485221">
        <w:rPr>
          <w:rFonts w:ascii="Verdana" w:hAnsi="Verdana" w:cs="Arial"/>
          <w:sz w:val="20"/>
          <w:szCs w:val="20"/>
        </w:rPr>
        <w:lastRenderedPageBreak/>
        <w:t>επιλεγεί για έλεγχο από τη Γενική Διεύθυνση Φορολογικών Ελέγχων και Είσπραξης Δημοσίων Εσόδων.</w:t>
      </w:r>
    </w:p>
    <w:p w:rsidR="00ED331B" w:rsidRDefault="00ED331B" w:rsidP="004749D9">
      <w:pPr>
        <w:autoSpaceDE w:val="0"/>
        <w:autoSpaceDN w:val="0"/>
        <w:adjustRightInd w:val="0"/>
        <w:spacing w:line="360" w:lineRule="auto"/>
        <w:jc w:val="both"/>
        <w:rPr>
          <w:rFonts w:ascii="Verdana" w:hAnsi="Verdana" w:cs="Arial"/>
          <w:sz w:val="20"/>
          <w:szCs w:val="20"/>
        </w:rPr>
      </w:pPr>
      <w:r>
        <w:rPr>
          <w:rFonts w:ascii="Verdana" w:hAnsi="Verdana" w:cs="Arial"/>
          <w:b/>
          <w:sz w:val="20"/>
          <w:szCs w:val="20"/>
        </w:rPr>
        <w:t xml:space="preserve">Άρθρο 39 παρ. 5: </w:t>
      </w:r>
      <w:r w:rsidRPr="00ED331B">
        <w:rPr>
          <w:rFonts w:ascii="Verdana" w:hAnsi="Verdana" w:cs="Arial"/>
          <w:sz w:val="20"/>
          <w:szCs w:val="20"/>
        </w:rPr>
        <w:t>Με την προτεινόμενη διάταξη έχουμε διαχωρισμό των υπηρεσιών που διενεργούν τον έλεγχο από την υπηρεσία που επιλέγει τις προς έλεγχο υποθέσεις.</w:t>
      </w:r>
    </w:p>
    <w:p w:rsidR="00AE3C78" w:rsidRPr="00AE3C78" w:rsidRDefault="00AE3C78" w:rsidP="00AE3C78">
      <w:pPr>
        <w:spacing w:line="360" w:lineRule="auto"/>
        <w:jc w:val="both"/>
        <w:rPr>
          <w:rFonts w:ascii="Verdana" w:hAnsi="Verdana" w:cs="Arial"/>
          <w:sz w:val="20"/>
          <w:szCs w:val="20"/>
        </w:rPr>
      </w:pPr>
      <w:r>
        <w:rPr>
          <w:rFonts w:ascii="Verdana" w:hAnsi="Verdana" w:cs="Arial"/>
          <w:b/>
          <w:sz w:val="20"/>
          <w:szCs w:val="20"/>
        </w:rPr>
        <w:t>Άρθρο 39 παρ. 6:</w:t>
      </w:r>
      <w:r>
        <w:rPr>
          <w:rFonts w:ascii="Verdana" w:hAnsi="Verdana" w:cs="Arial"/>
          <w:sz w:val="20"/>
          <w:szCs w:val="20"/>
        </w:rPr>
        <w:t xml:space="preserve"> </w:t>
      </w:r>
      <w:r w:rsidRPr="00AE3C78">
        <w:rPr>
          <w:rFonts w:ascii="Verdana" w:hAnsi="Verdana" w:cs="Arial"/>
          <w:sz w:val="20"/>
          <w:szCs w:val="20"/>
        </w:rPr>
        <w:t>Με την προτεινόμενη διάταξη η επιλογή προς έλεγχο των υποθέσεων των οποίων επίκειται ο χρόνος παραγραφής, σύμφωνα με τις κείμενες διατάξεις, γίνεται με τη χρησιμοποίηση μεθόδων ανάλυσης κινδύνου, σύμφωνα με τις διατάξεις του άρθρου 80 του ν. 3842/2010 (</w:t>
      </w:r>
      <w:r>
        <w:rPr>
          <w:rFonts w:ascii="Verdana" w:hAnsi="Verdana" w:cs="Arial"/>
          <w:sz w:val="20"/>
          <w:szCs w:val="20"/>
        </w:rPr>
        <w:t xml:space="preserve">Α’ </w:t>
      </w:r>
      <w:r w:rsidRPr="00AE3C78">
        <w:rPr>
          <w:rFonts w:ascii="Verdana" w:hAnsi="Verdana" w:cs="Arial"/>
          <w:sz w:val="20"/>
          <w:szCs w:val="20"/>
        </w:rPr>
        <w:t>58) καθώς και κριτήρια που σχετίζονται με τη δυνατότητα είσπραξης των ποσών που θα βεβαιωθούν.</w:t>
      </w:r>
    </w:p>
    <w:p w:rsidR="00AE3C78" w:rsidRDefault="00AE3C78" w:rsidP="00AE3C78">
      <w:pPr>
        <w:spacing w:line="360" w:lineRule="auto"/>
        <w:jc w:val="both"/>
        <w:rPr>
          <w:rFonts w:ascii="Verdana" w:hAnsi="Verdana" w:cs="Arial"/>
          <w:sz w:val="20"/>
          <w:szCs w:val="20"/>
        </w:rPr>
      </w:pPr>
      <w:r w:rsidRPr="00AE3C78">
        <w:rPr>
          <w:rFonts w:ascii="Verdana" w:hAnsi="Verdana" w:cs="Arial"/>
          <w:sz w:val="20"/>
          <w:szCs w:val="20"/>
        </w:rPr>
        <w:t xml:space="preserve">Με το τρόπο αυτό ο έλεγχος εστιάζεται στις υποθέσεις που παρουσιάζουν φορολογικό ενδιαφέρον και συγχρόνως αυξημένη </w:t>
      </w:r>
      <w:proofErr w:type="spellStart"/>
      <w:r w:rsidRPr="00AE3C78">
        <w:rPr>
          <w:rFonts w:ascii="Verdana" w:hAnsi="Verdana" w:cs="Arial"/>
          <w:sz w:val="20"/>
          <w:szCs w:val="20"/>
        </w:rPr>
        <w:t>προσδοκόμενη</w:t>
      </w:r>
      <w:proofErr w:type="spellEnd"/>
      <w:r w:rsidRPr="00AE3C78">
        <w:rPr>
          <w:rFonts w:ascii="Verdana" w:hAnsi="Verdana" w:cs="Arial"/>
          <w:sz w:val="20"/>
          <w:szCs w:val="20"/>
        </w:rPr>
        <w:t xml:space="preserve"> </w:t>
      </w:r>
      <w:proofErr w:type="spellStart"/>
      <w:r w:rsidRPr="00AE3C78">
        <w:rPr>
          <w:rFonts w:ascii="Verdana" w:hAnsi="Verdana" w:cs="Arial"/>
          <w:sz w:val="20"/>
          <w:szCs w:val="20"/>
        </w:rPr>
        <w:t>εισπραξιμότητα</w:t>
      </w:r>
      <w:proofErr w:type="spellEnd"/>
      <w:r w:rsidRPr="00AE3C78">
        <w:rPr>
          <w:rFonts w:ascii="Verdana" w:hAnsi="Verdana" w:cs="Arial"/>
          <w:sz w:val="20"/>
          <w:szCs w:val="20"/>
        </w:rPr>
        <w:t xml:space="preserve"> απαραίτητη για τα δημοσιονομικά δεδομένα της χώρας, τη χρονική αυτή περίοδο.</w:t>
      </w:r>
    </w:p>
    <w:p w:rsidR="00F76C2A" w:rsidRDefault="00F76C2A" w:rsidP="00F76C2A">
      <w:pPr>
        <w:spacing w:line="360" w:lineRule="auto"/>
        <w:jc w:val="both"/>
        <w:rPr>
          <w:rFonts w:ascii="Verdana" w:hAnsi="Verdana" w:cs="Arial"/>
          <w:sz w:val="20"/>
          <w:szCs w:val="20"/>
        </w:rPr>
      </w:pPr>
      <w:r>
        <w:rPr>
          <w:rFonts w:ascii="Verdana" w:hAnsi="Verdana" w:cs="Arial"/>
          <w:b/>
          <w:sz w:val="20"/>
          <w:szCs w:val="20"/>
        </w:rPr>
        <w:t xml:space="preserve">Άρθρο 39 παρ. 7: </w:t>
      </w:r>
      <w:r w:rsidR="00AA76E2">
        <w:rPr>
          <w:rFonts w:ascii="Verdana" w:hAnsi="Verdana" w:cs="Arial"/>
          <w:sz w:val="20"/>
          <w:szCs w:val="20"/>
        </w:rPr>
        <w:t>Π</w:t>
      </w:r>
      <w:r w:rsidRPr="00F76C2A">
        <w:rPr>
          <w:rFonts w:ascii="Verdana" w:hAnsi="Verdana" w:cs="Arial"/>
          <w:sz w:val="20"/>
          <w:szCs w:val="20"/>
        </w:rPr>
        <w:t xml:space="preserve">αρέχεται η δυνατότητα παράτασης παραγραφής του δικαιώματος του Δημοσίου για δύο επί πλέον έτη εφόσον έχει εκδοθεί εντολή ελέγχου εντός του χρόνου που ορίζεται από τις οικείες διατάξεις. Με τον τρόπο αυτό διασφαλίζεται η δυνατότητα του Δημοσίου να κοινοποιεί φύλλα ελέγχου ή πράξεις επιβολής του φόρου και λοιπές </w:t>
      </w:r>
      <w:proofErr w:type="spellStart"/>
      <w:r w:rsidRPr="00F76C2A">
        <w:rPr>
          <w:rFonts w:ascii="Verdana" w:hAnsi="Verdana" w:cs="Arial"/>
          <w:sz w:val="20"/>
          <w:szCs w:val="20"/>
        </w:rPr>
        <w:t>καταλογιστικές</w:t>
      </w:r>
      <w:proofErr w:type="spellEnd"/>
      <w:r w:rsidRPr="00F76C2A">
        <w:rPr>
          <w:rFonts w:ascii="Verdana" w:hAnsi="Verdana" w:cs="Arial"/>
          <w:sz w:val="20"/>
          <w:szCs w:val="20"/>
        </w:rPr>
        <w:t xml:space="preserve"> πράξεις με σχετική χρονική άνεση με αποτέλεσμα την αύξηση της βεβαίωσης και είσπραξης των εσόδων και τη διασφάλιση των συμφερόντων του Δημοσίου, την ιδιαίτερη, για τα δημοσιονομικά δεδομένα της χώρας, χρονική αυτή περίοδο.</w:t>
      </w:r>
    </w:p>
    <w:p w:rsidR="00E57918" w:rsidRDefault="00E57918" w:rsidP="00E57918">
      <w:pPr>
        <w:spacing w:line="360" w:lineRule="auto"/>
        <w:jc w:val="both"/>
        <w:rPr>
          <w:rFonts w:ascii="Verdana" w:hAnsi="Verdana" w:cs="Arial"/>
          <w:sz w:val="20"/>
          <w:szCs w:val="20"/>
        </w:rPr>
      </w:pPr>
      <w:r>
        <w:rPr>
          <w:rFonts w:ascii="Verdana" w:hAnsi="Verdana" w:cs="Arial"/>
          <w:b/>
          <w:sz w:val="20"/>
          <w:szCs w:val="20"/>
        </w:rPr>
        <w:t xml:space="preserve">Άρθρο 39 παρ. 8: </w:t>
      </w:r>
      <w:r w:rsidRPr="00E57918">
        <w:rPr>
          <w:rFonts w:ascii="Verdana" w:hAnsi="Verdana" w:cs="Arial"/>
          <w:sz w:val="20"/>
          <w:szCs w:val="20"/>
        </w:rPr>
        <w:t>Με την προτεινόμενη τροποποίηση επιλέγονται τόσο οι υποθέσεις όσο και τα έτη που θα ελεγχθούν και επί πλέον καθορίζονται οι κατηγορίες υπόχρεων για τις οποίες προβλέπεται κατά προτεραιότητα ο φορ</w:t>
      </w:r>
      <w:r>
        <w:rPr>
          <w:rFonts w:ascii="Verdana" w:hAnsi="Verdana" w:cs="Arial"/>
          <w:sz w:val="20"/>
          <w:szCs w:val="20"/>
        </w:rPr>
        <w:t xml:space="preserve">ολογικός </w:t>
      </w:r>
      <w:r w:rsidRPr="00E57918">
        <w:rPr>
          <w:rFonts w:ascii="Verdana" w:hAnsi="Verdana" w:cs="Arial"/>
          <w:sz w:val="20"/>
          <w:szCs w:val="20"/>
        </w:rPr>
        <w:t>έλεγχος.</w:t>
      </w:r>
    </w:p>
    <w:p w:rsidR="00163310" w:rsidRPr="00E9120A" w:rsidRDefault="00163310" w:rsidP="00163310">
      <w:pPr>
        <w:pStyle w:val="a8"/>
        <w:spacing w:before="0" w:after="0"/>
        <w:rPr>
          <w:rFonts w:ascii="Verdana" w:hAnsi="Verdana"/>
          <w:sz w:val="20"/>
          <w:szCs w:val="20"/>
        </w:rPr>
      </w:pPr>
    </w:p>
    <w:p w:rsidR="00163310" w:rsidRPr="00E9120A" w:rsidRDefault="00163310" w:rsidP="00163310">
      <w:pPr>
        <w:pStyle w:val="a8"/>
        <w:spacing w:before="0" w:after="0"/>
        <w:rPr>
          <w:rFonts w:ascii="Verdana" w:hAnsi="Verdana"/>
          <w:sz w:val="20"/>
          <w:szCs w:val="20"/>
        </w:rPr>
      </w:pPr>
      <w:r w:rsidRPr="00E9120A">
        <w:rPr>
          <w:rFonts w:ascii="Verdana" w:hAnsi="Verdana"/>
          <w:sz w:val="20"/>
          <w:szCs w:val="20"/>
        </w:rPr>
        <w:t xml:space="preserve">Με τις προτεινόμενες διατάξεις </w:t>
      </w:r>
      <w:r>
        <w:rPr>
          <w:rFonts w:ascii="Verdana" w:hAnsi="Verdana"/>
          <w:sz w:val="20"/>
          <w:szCs w:val="20"/>
        </w:rPr>
        <w:t xml:space="preserve">της </w:t>
      </w:r>
      <w:r>
        <w:rPr>
          <w:rFonts w:ascii="Verdana" w:hAnsi="Verdana"/>
          <w:b/>
          <w:sz w:val="20"/>
          <w:szCs w:val="20"/>
        </w:rPr>
        <w:t>παρ. 1</w:t>
      </w:r>
      <w:r w:rsidRPr="00201D80">
        <w:rPr>
          <w:rFonts w:ascii="Verdana" w:hAnsi="Verdana"/>
          <w:b/>
          <w:sz w:val="20"/>
          <w:szCs w:val="20"/>
        </w:rPr>
        <w:t xml:space="preserve"> του άρθρου 40</w:t>
      </w:r>
      <w:r w:rsidRPr="00E9120A">
        <w:rPr>
          <w:rFonts w:ascii="Verdana" w:hAnsi="Verdana"/>
          <w:sz w:val="20"/>
          <w:szCs w:val="20"/>
        </w:rPr>
        <w:t xml:space="preserve"> ρυθμίζεται η φορολογική μεταχείριση της μεταβίβασης των μη εισηγμένων στο Χρηματιστήριο Αθηνών μετοχών οι οποίες έχουν αποκτηθεί μέχρι και τις 30 Ιουνίου 2013, δεδομένης της πρόσφατης τροποποίησης της παραγράφου 2 του άρθρου 13 του Κώδικα Φορολογίας Εισοδήματος με τον ν. 4110/2013.</w:t>
      </w:r>
    </w:p>
    <w:p w:rsidR="00916729" w:rsidRDefault="00916729" w:rsidP="00E57918">
      <w:pPr>
        <w:spacing w:line="360" w:lineRule="auto"/>
        <w:jc w:val="both"/>
        <w:rPr>
          <w:rFonts w:ascii="Verdana" w:hAnsi="Verdana" w:cs="Arial"/>
          <w:sz w:val="20"/>
          <w:szCs w:val="20"/>
        </w:rPr>
      </w:pPr>
    </w:p>
    <w:p w:rsidR="00916729" w:rsidRPr="00AE3C78" w:rsidRDefault="00713E6B" w:rsidP="00E57918">
      <w:pPr>
        <w:spacing w:line="360" w:lineRule="auto"/>
        <w:jc w:val="both"/>
        <w:rPr>
          <w:rFonts w:ascii="Verdana" w:hAnsi="Verdana" w:cs="Arial"/>
          <w:sz w:val="20"/>
          <w:szCs w:val="20"/>
        </w:rPr>
      </w:pPr>
      <w:r>
        <w:rPr>
          <w:rFonts w:ascii="Verdana" w:hAnsi="Verdana" w:cs="Arial"/>
          <w:b/>
          <w:sz w:val="20"/>
          <w:szCs w:val="20"/>
        </w:rPr>
        <w:t xml:space="preserve">Άρθρο 41: </w:t>
      </w:r>
      <w:r w:rsidRPr="00713E6B">
        <w:rPr>
          <w:rFonts w:ascii="Verdana" w:hAnsi="Verdana" w:cs="Arial"/>
          <w:sz w:val="20"/>
          <w:szCs w:val="20"/>
        </w:rPr>
        <w:t xml:space="preserve">Προκειμένου να επιτευχθεί άμεση είσπραξη των προστίμων και να εξασφαλιστούν τα δημόσια έσοδα, προβλέπεται στο πρόστιμο της παραγράφου 9 του άρθρου 147 ν. 2960/2001, ανώτατο όριο, ανά μέλος ΔΙ.ΠΕ.ΘΕ., το οποίο επιβάλλεται από τις Τελωνειακές Αρχές της χώρας, εφόσον το μέλος ΔΙ.ΠΕ.ΘΕ. υποβάλει σχετική αίτηση στο αρμόδιο Τελωνείο εντός προθεσμίας δύο μηνών από την επίδοση της </w:t>
      </w:r>
      <w:proofErr w:type="spellStart"/>
      <w:r w:rsidRPr="00713E6B">
        <w:rPr>
          <w:rFonts w:ascii="Verdana" w:hAnsi="Verdana" w:cs="Arial"/>
          <w:sz w:val="20"/>
          <w:szCs w:val="20"/>
        </w:rPr>
        <w:t>καταλογιστικής</w:t>
      </w:r>
      <w:proofErr w:type="spellEnd"/>
      <w:r w:rsidRPr="00713E6B">
        <w:rPr>
          <w:rFonts w:ascii="Verdana" w:hAnsi="Verdana" w:cs="Arial"/>
          <w:sz w:val="20"/>
          <w:szCs w:val="20"/>
        </w:rPr>
        <w:t xml:space="preserve"> πράξης και καταβάλει το καταλογιζόμενο πρόστιμο </w:t>
      </w:r>
      <w:r w:rsidRPr="00713E6B">
        <w:rPr>
          <w:rFonts w:ascii="Verdana" w:hAnsi="Verdana" w:cs="Arial"/>
          <w:sz w:val="20"/>
          <w:szCs w:val="20"/>
        </w:rPr>
        <w:lastRenderedPageBreak/>
        <w:t>με ταυτόχρονη παραίτηση από τα κατά το άρθρο 152 του ν. 2960/2001 καθοριζόμενα ένδικα μέσα.</w:t>
      </w:r>
    </w:p>
    <w:p w:rsidR="00AE3C78" w:rsidRDefault="00AE3C78" w:rsidP="00C5242A">
      <w:pPr>
        <w:spacing w:line="360" w:lineRule="auto"/>
        <w:jc w:val="both"/>
        <w:rPr>
          <w:rFonts w:ascii="Verdana" w:hAnsi="Verdana" w:cs="Arial"/>
          <w:b/>
          <w:sz w:val="20"/>
          <w:szCs w:val="20"/>
        </w:rPr>
      </w:pPr>
    </w:p>
    <w:p w:rsidR="00A048B9" w:rsidRPr="00A048B9" w:rsidRDefault="00A048B9" w:rsidP="00A048B9">
      <w:pPr>
        <w:spacing w:line="360" w:lineRule="auto"/>
        <w:jc w:val="both"/>
        <w:rPr>
          <w:rFonts w:ascii="Verdana" w:hAnsi="Verdana" w:cs="Arial"/>
          <w:sz w:val="20"/>
          <w:szCs w:val="20"/>
        </w:rPr>
      </w:pPr>
      <w:r w:rsidRPr="00A048B9">
        <w:rPr>
          <w:rFonts w:ascii="Verdana" w:hAnsi="Verdana" w:cs="Arial"/>
          <w:sz w:val="20"/>
          <w:szCs w:val="20"/>
        </w:rPr>
        <w:t xml:space="preserve">Με την </w:t>
      </w:r>
      <w:r>
        <w:rPr>
          <w:rFonts w:ascii="Verdana" w:hAnsi="Verdana" w:cs="Arial"/>
          <w:b/>
          <w:sz w:val="20"/>
          <w:szCs w:val="20"/>
        </w:rPr>
        <w:t xml:space="preserve">παράγραφο 3 του άρθρου 42 </w:t>
      </w:r>
      <w:r w:rsidRPr="00A048B9">
        <w:rPr>
          <w:rFonts w:ascii="Verdana" w:hAnsi="Verdana" w:cs="Arial"/>
          <w:sz w:val="20"/>
          <w:szCs w:val="20"/>
        </w:rPr>
        <w:t>αντικαθ</w:t>
      </w:r>
      <w:r>
        <w:rPr>
          <w:rFonts w:ascii="Verdana" w:hAnsi="Verdana" w:cs="Arial"/>
          <w:sz w:val="20"/>
          <w:szCs w:val="20"/>
        </w:rPr>
        <w:t>ί</w:t>
      </w:r>
      <w:r w:rsidRPr="00A048B9">
        <w:rPr>
          <w:rFonts w:ascii="Verdana" w:hAnsi="Verdana" w:cs="Arial"/>
          <w:sz w:val="20"/>
          <w:szCs w:val="20"/>
        </w:rPr>
        <w:t>στ</w:t>
      </w:r>
      <w:r>
        <w:rPr>
          <w:rFonts w:ascii="Verdana" w:hAnsi="Verdana" w:cs="Arial"/>
          <w:sz w:val="20"/>
          <w:szCs w:val="20"/>
        </w:rPr>
        <w:t>αται</w:t>
      </w:r>
      <w:r w:rsidRPr="00A048B9">
        <w:rPr>
          <w:rFonts w:ascii="Verdana" w:hAnsi="Verdana" w:cs="Arial"/>
          <w:sz w:val="20"/>
          <w:szCs w:val="20"/>
        </w:rPr>
        <w:t xml:space="preserve"> </w:t>
      </w:r>
      <w:r>
        <w:rPr>
          <w:rFonts w:ascii="Verdana" w:hAnsi="Verdana" w:cs="Arial"/>
          <w:sz w:val="20"/>
          <w:szCs w:val="20"/>
        </w:rPr>
        <w:t xml:space="preserve">οι όροι </w:t>
      </w:r>
      <w:r w:rsidRPr="00A048B9">
        <w:rPr>
          <w:rFonts w:ascii="Verdana" w:hAnsi="Verdana" w:cs="Arial"/>
          <w:sz w:val="20"/>
          <w:szCs w:val="20"/>
        </w:rPr>
        <w:t>«οικονομικά αποτελέσματα», «οικονομικά αποτελέσματα προ φόρων, τόκων και προβλέψεων», και «οικονομικά αποτελέσματα προ επιχορηγήσεων, φόρων, τόκων και προβλέψεων»</w:t>
      </w:r>
      <w:r>
        <w:rPr>
          <w:rFonts w:ascii="Verdana" w:hAnsi="Verdana" w:cs="Arial"/>
          <w:sz w:val="20"/>
          <w:szCs w:val="20"/>
        </w:rPr>
        <w:t xml:space="preserve"> που προβλέπονται </w:t>
      </w:r>
      <w:r w:rsidRPr="00A048B9">
        <w:rPr>
          <w:rFonts w:ascii="Verdana" w:hAnsi="Verdana" w:cs="Arial"/>
          <w:sz w:val="20"/>
          <w:szCs w:val="20"/>
        </w:rPr>
        <w:t xml:space="preserve">με τις διατάξεις των παραγράφων 2 και 3 του άρθρου 3 του </w:t>
      </w:r>
      <w:r w:rsidR="002F7BF2">
        <w:rPr>
          <w:rFonts w:ascii="Verdana" w:hAnsi="Verdana" w:cs="Arial"/>
          <w:sz w:val="20"/>
          <w:szCs w:val="20"/>
        </w:rPr>
        <w:t>ν</w:t>
      </w:r>
      <w:r w:rsidRPr="00A048B9">
        <w:rPr>
          <w:rFonts w:ascii="Verdana" w:hAnsi="Verdana" w:cs="Arial"/>
          <w:sz w:val="20"/>
          <w:szCs w:val="20"/>
        </w:rPr>
        <w:t xml:space="preserve">. 4111/2013, για τον υπολογισμό των αποκλίσεων των προϋπολογισμών των οικονομικών μεγεθών των Δ.Ε.Κ.Ο. και των Ν.Π.Ι.Δ. που υπάγονται στο Κεφάλαιο του </w:t>
      </w:r>
      <w:r w:rsidR="002F7BF2">
        <w:rPr>
          <w:rFonts w:ascii="Verdana" w:hAnsi="Verdana" w:cs="Arial"/>
          <w:sz w:val="20"/>
          <w:szCs w:val="20"/>
        </w:rPr>
        <w:t>ν</w:t>
      </w:r>
      <w:r w:rsidRPr="00A048B9">
        <w:rPr>
          <w:rFonts w:ascii="Verdana" w:hAnsi="Verdana" w:cs="Arial"/>
          <w:sz w:val="20"/>
          <w:szCs w:val="20"/>
        </w:rPr>
        <w:t>. 3429/2005, από τον ενιαίο όρο «ισοζύγια σύμφωνα με τις έννοιες και ταξινομήσεις του Ευρωπαϊκού Συστήματος Λογαριασμών του 1995 (ESA 95)».</w:t>
      </w:r>
      <w:r>
        <w:rPr>
          <w:rFonts w:ascii="Verdana" w:hAnsi="Verdana" w:cs="Arial"/>
          <w:sz w:val="20"/>
          <w:szCs w:val="20"/>
        </w:rPr>
        <w:t xml:space="preserve"> </w:t>
      </w:r>
      <w:r w:rsidRPr="00A048B9">
        <w:rPr>
          <w:rFonts w:ascii="Verdana" w:hAnsi="Verdana" w:cs="Arial"/>
          <w:sz w:val="20"/>
          <w:szCs w:val="20"/>
        </w:rPr>
        <w:t>Στόχος της ρύθμισης αυτής είναι να υπάρχει ενιαία αντιμετώπιση όλων των φορέων στις περιπτώσεις αποκλίσεων, να αποφευχθούν τυχόν συγχύσεις οικονομοτεχνικής ορολογίας και να είναι εφικτός ο υπολογισμός τ</w:t>
      </w:r>
      <w:r>
        <w:rPr>
          <w:rFonts w:ascii="Verdana" w:hAnsi="Verdana" w:cs="Arial"/>
          <w:sz w:val="20"/>
          <w:szCs w:val="20"/>
        </w:rPr>
        <w:t>υχόν αποκλίσεων σε ενιαία βάση.</w:t>
      </w:r>
    </w:p>
    <w:p w:rsidR="00A048B9" w:rsidRDefault="00A048B9" w:rsidP="00C5242A">
      <w:pPr>
        <w:spacing w:line="360" w:lineRule="auto"/>
        <w:jc w:val="both"/>
        <w:rPr>
          <w:rFonts w:ascii="Verdana" w:hAnsi="Verdana" w:cs="Arial"/>
          <w:b/>
          <w:sz w:val="20"/>
          <w:szCs w:val="20"/>
        </w:rPr>
      </w:pPr>
    </w:p>
    <w:p w:rsidR="007A4FC9" w:rsidRDefault="00A048B9" w:rsidP="00C5242A">
      <w:pPr>
        <w:spacing w:line="360" w:lineRule="auto"/>
        <w:jc w:val="both"/>
        <w:rPr>
          <w:rFonts w:ascii="Verdana" w:hAnsi="Verdana" w:cs="Arial"/>
          <w:b/>
          <w:sz w:val="20"/>
          <w:szCs w:val="20"/>
        </w:rPr>
      </w:pPr>
      <w:r>
        <w:rPr>
          <w:rFonts w:ascii="Verdana" w:hAnsi="Verdana" w:cs="Arial"/>
          <w:b/>
          <w:sz w:val="20"/>
          <w:szCs w:val="20"/>
        </w:rPr>
        <w:t>ΔΙΑΤΑΞΕΙΣ ΑΛΛΩΝ ΥΠΟΥΡΓΕΙΩΝ:</w:t>
      </w:r>
    </w:p>
    <w:p w:rsidR="00A048B9" w:rsidRDefault="00A048B9" w:rsidP="00C5242A">
      <w:pPr>
        <w:spacing w:line="360" w:lineRule="auto"/>
        <w:jc w:val="both"/>
        <w:rPr>
          <w:rFonts w:ascii="Verdana" w:hAnsi="Verdana" w:cs="Arial"/>
          <w:b/>
          <w:sz w:val="20"/>
          <w:szCs w:val="20"/>
        </w:rPr>
      </w:pPr>
    </w:p>
    <w:p w:rsidR="00783FEC" w:rsidRDefault="00783FEC" w:rsidP="00C5242A">
      <w:pPr>
        <w:spacing w:line="360" w:lineRule="auto"/>
        <w:jc w:val="both"/>
        <w:rPr>
          <w:rFonts w:ascii="Verdana" w:hAnsi="Verdana" w:cs="Arial"/>
          <w:sz w:val="20"/>
          <w:szCs w:val="20"/>
        </w:rPr>
      </w:pPr>
      <w:r>
        <w:rPr>
          <w:rFonts w:ascii="Verdana" w:hAnsi="Verdana" w:cs="Arial"/>
          <w:b/>
          <w:sz w:val="20"/>
          <w:szCs w:val="20"/>
        </w:rPr>
        <w:t xml:space="preserve">Άρθρο 43: </w:t>
      </w:r>
      <w:r w:rsidRPr="00783FEC">
        <w:rPr>
          <w:rFonts w:ascii="Verdana" w:hAnsi="Verdana" w:cs="Arial"/>
          <w:sz w:val="20"/>
          <w:szCs w:val="20"/>
        </w:rPr>
        <w:t xml:space="preserve">Στο πλαίσιο αναπροσαρμογής και </w:t>
      </w:r>
      <w:proofErr w:type="spellStart"/>
      <w:r w:rsidRPr="00783FEC">
        <w:rPr>
          <w:rFonts w:ascii="Verdana" w:hAnsi="Verdana" w:cs="Arial"/>
          <w:sz w:val="20"/>
          <w:szCs w:val="20"/>
        </w:rPr>
        <w:t>εξορθολογισμού</w:t>
      </w:r>
      <w:proofErr w:type="spellEnd"/>
      <w:r w:rsidRPr="00783FEC">
        <w:rPr>
          <w:rFonts w:ascii="Verdana" w:hAnsi="Verdana" w:cs="Arial"/>
          <w:sz w:val="20"/>
          <w:szCs w:val="20"/>
        </w:rPr>
        <w:t xml:space="preserve"> της επιδοματικής πολιτικής, θεσπίζεται ειδικό επίδομα για τη στήριξη του θεσμού της </w:t>
      </w:r>
      <w:proofErr w:type="spellStart"/>
      <w:r w:rsidRPr="00783FEC">
        <w:rPr>
          <w:rFonts w:ascii="Verdana" w:hAnsi="Verdana" w:cs="Arial"/>
          <w:sz w:val="20"/>
          <w:szCs w:val="20"/>
        </w:rPr>
        <w:t>τρίτεκνης</w:t>
      </w:r>
      <w:proofErr w:type="spellEnd"/>
      <w:r w:rsidRPr="00783FEC">
        <w:rPr>
          <w:rFonts w:ascii="Verdana" w:hAnsi="Verdana" w:cs="Arial"/>
          <w:sz w:val="20"/>
          <w:szCs w:val="20"/>
        </w:rPr>
        <w:t xml:space="preserve"> και πολύτεκνης οικογένειας. Το ειδικό επίδομα αποτελεί επιπρόσθετη παροχή προς τις οικογένειες που έχουν τουλάχιστον τρία εξαρτώμενα τέκνα και οικογενειακό εισόδημα μέχρι σαράντα πέντε χιλιάδες (45.000) ευρώ. Επιπλέον, προβλέπεται προσαύξηση του οικογενειακού εισοδήματος για οικογένειες με τέσσερα και άνω τέκνα</w:t>
      </w:r>
      <w:r w:rsidR="002718B0">
        <w:rPr>
          <w:rFonts w:ascii="Verdana" w:hAnsi="Verdana" w:cs="Arial"/>
          <w:sz w:val="20"/>
          <w:szCs w:val="20"/>
        </w:rPr>
        <w:t>.</w:t>
      </w:r>
      <w:r w:rsidRPr="00783FEC">
        <w:rPr>
          <w:rFonts w:ascii="Verdana" w:hAnsi="Verdana" w:cs="Arial"/>
          <w:sz w:val="20"/>
          <w:szCs w:val="20"/>
        </w:rPr>
        <w:t xml:space="preserve"> Το επίδομα παρέχεται αφενός για τη στήριξη της </w:t>
      </w:r>
      <w:proofErr w:type="spellStart"/>
      <w:r w:rsidRPr="00783FEC">
        <w:rPr>
          <w:rFonts w:ascii="Verdana" w:hAnsi="Verdana" w:cs="Arial"/>
          <w:sz w:val="20"/>
          <w:szCs w:val="20"/>
        </w:rPr>
        <w:t>τρίτεκνης</w:t>
      </w:r>
      <w:proofErr w:type="spellEnd"/>
      <w:r w:rsidRPr="00783FEC">
        <w:rPr>
          <w:rFonts w:ascii="Verdana" w:hAnsi="Verdana" w:cs="Arial"/>
          <w:sz w:val="20"/>
          <w:szCs w:val="20"/>
        </w:rPr>
        <w:t xml:space="preserve"> και πολύτεκνης οικογένειας και αφετέρου σαν κίνητρο. Ο εισοδηματικός περιορισμός διασφαλίζει ότι η παροχή θα χορηγείται στις  οικογένειες που έχουν πραγματική ανάγκη στήριξης.</w:t>
      </w:r>
    </w:p>
    <w:p w:rsidR="00783FEC" w:rsidRPr="00783FEC" w:rsidRDefault="00783FEC" w:rsidP="00C5242A">
      <w:pPr>
        <w:spacing w:line="360" w:lineRule="auto"/>
        <w:jc w:val="both"/>
        <w:rPr>
          <w:rFonts w:ascii="Verdana" w:hAnsi="Verdana" w:cs="Arial"/>
          <w:sz w:val="20"/>
          <w:szCs w:val="20"/>
        </w:rPr>
      </w:pPr>
    </w:p>
    <w:p w:rsidR="00C5242A" w:rsidRPr="00C5242A" w:rsidRDefault="00C5242A" w:rsidP="00C5242A">
      <w:pPr>
        <w:spacing w:line="360" w:lineRule="auto"/>
        <w:jc w:val="both"/>
        <w:rPr>
          <w:rFonts w:ascii="Verdana" w:hAnsi="Verdana" w:cs="Arial"/>
          <w:sz w:val="20"/>
          <w:szCs w:val="20"/>
        </w:rPr>
      </w:pPr>
      <w:r w:rsidRPr="0062457E">
        <w:rPr>
          <w:rFonts w:ascii="Verdana" w:hAnsi="Verdana" w:cs="Arial"/>
          <w:b/>
          <w:sz w:val="20"/>
          <w:szCs w:val="20"/>
        </w:rPr>
        <w:t>Άρθρο 4</w:t>
      </w:r>
      <w:r w:rsidR="00A048B9">
        <w:rPr>
          <w:rFonts w:ascii="Verdana" w:hAnsi="Verdana" w:cs="Arial"/>
          <w:b/>
          <w:sz w:val="20"/>
          <w:szCs w:val="20"/>
        </w:rPr>
        <w:t>4</w:t>
      </w:r>
      <w:r w:rsidR="004776E5">
        <w:rPr>
          <w:rFonts w:ascii="Verdana" w:hAnsi="Verdana" w:cs="Arial"/>
          <w:b/>
          <w:sz w:val="20"/>
          <w:szCs w:val="20"/>
        </w:rPr>
        <w:t xml:space="preserve"> </w:t>
      </w:r>
      <w:r w:rsidR="004776E5" w:rsidRPr="004776E5">
        <w:rPr>
          <w:rFonts w:ascii="Verdana" w:hAnsi="Verdana" w:cs="Arial"/>
          <w:b/>
          <w:sz w:val="20"/>
          <w:szCs w:val="20"/>
        </w:rPr>
        <w:t>Τροποποίηση διατάξεων του ν. 3863/2010</w:t>
      </w:r>
      <w:r w:rsidR="0062457E" w:rsidRPr="0062457E">
        <w:rPr>
          <w:rFonts w:ascii="Verdana" w:hAnsi="Verdana" w:cs="Arial"/>
          <w:b/>
          <w:sz w:val="20"/>
          <w:szCs w:val="20"/>
        </w:rPr>
        <w:t>:</w:t>
      </w:r>
      <w:r>
        <w:rPr>
          <w:rFonts w:ascii="Verdana" w:hAnsi="Verdana" w:cs="Arial"/>
          <w:sz w:val="20"/>
          <w:szCs w:val="20"/>
        </w:rPr>
        <w:t xml:space="preserve"> Η παρούσα διάταξη είναι αναγκαία προκειμένου να ρυθμιστούν θέματα σύνθεσης της </w:t>
      </w:r>
      <w:r w:rsidRPr="00C5242A">
        <w:rPr>
          <w:rFonts w:ascii="Verdana" w:hAnsi="Verdana" w:cs="Arial"/>
          <w:sz w:val="20"/>
          <w:szCs w:val="20"/>
        </w:rPr>
        <w:t xml:space="preserve">επταμελούς επιτροπής αξιολόγησης των υπό ένταξη ιατρών στο Ειδικό Σώμα Ιατρών Υγειονομικών Επιτροπών Αναπηρίας. </w:t>
      </w:r>
    </w:p>
    <w:p w:rsidR="00DD427C" w:rsidRDefault="00DD427C" w:rsidP="005C4AEF">
      <w:pPr>
        <w:autoSpaceDE w:val="0"/>
        <w:autoSpaceDN w:val="0"/>
        <w:adjustRightInd w:val="0"/>
        <w:spacing w:line="360" w:lineRule="auto"/>
        <w:jc w:val="both"/>
        <w:rPr>
          <w:rFonts w:ascii="Verdana" w:hAnsi="Verdana" w:cs="Arial"/>
          <w:sz w:val="20"/>
          <w:szCs w:val="20"/>
        </w:rPr>
      </w:pPr>
    </w:p>
    <w:p w:rsidR="00DD427C" w:rsidRPr="00DD427C" w:rsidRDefault="00DD427C" w:rsidP="00DD427C">
      <w:pPr>
        <w:autoSpaceDE w:val="0"/>
        <w:autoSpaceDN w:val="0"/>
        <w:adjustRightInd w:val="0"/>
        <w:spacing w:line="360" w:lineRule="auto"/>
        <w:jc w:val="both"/>
        <w:rPr>
          <w:rFonts w:ascii="Verdana" w:hAnsi="Verdana" w:cs="Arial"/>
          <w:b/>
          <w:sz w:val="20"/>
          <w:szCs w:val="20"/>
        </w:rPr>
      </w:pPr>
      <w:r>
        <w:rPr>
          <w:rFonts w:ascii="Verdana" w:hAnsi="Verdana" w:cs="Arial"/>
          <w:b/>
          <w:sz w:val="20"/>
          <w:szCs w:val="20"/>
        </w:rPr>
        <w:t>Άρθρο 4</w:t>
      </w:r>
      <w:r w:rsidR="00A048B9">
        <w:rPr>
          <w:rFonts w:ascii="Verdana" w:hAnsi="Verdana" w:cs="Arial"/>
          <w:b/>
          <w:sz w:val="20"/>
          <w:szCs w:val="20"/>
        </w:rPr>
        <w:t>5</w:t>
      </w:r>
      <w:r w:rsidR="0062457E">
        <w:rPr>
          <w:rFonts w:ascii="Verdana" w:hAnsi="Verdana" w:cs="Arial"/>
          <w:b/>
          <w:sz w:val="20"/>
          <w:szCs w:val="20"/>
        </w:rPr>
        <w:t xml:space="preserve"> παρ. 1</w:t>
      </w:r>
      <w:r>
        <w:rPr>
          <w:rFonts w:ascii="Verdana" w:hAnsi="Verdana" w:cs="Arial"/>
          <w:b/>
          <w:sz w:val="20"/>
          <w:szCs w:val="20"/>
        </w:rPr>
        <w:t>:</w:t>
      </w:r>
    </w:p>
    <w:p w:rsidR="00DD427C" w:rsidRPr="00DD427C" w:rsidRDefault="00DD427C" w:rsidP="00DD427C">
      <w:pPr>
        <w:autoSpaceDE w:val="0"/>
        <w:autoSpaceDN w:val="0"/>
        <w:adjustRightInd w:val="0"/>
        <w:spacing w:line="360" w:lineRule="auto"/>
        <w:jc w:val="both"/>
        <w:rPr>
          <w:rFonts w:ascii="Verdana" w:hAnsi="Verdana" w:cs="Arial"/>
          <w:sz w:val="20"/>
          <w:szCs w:val="20"/>
        </w:rPr>
      </w:pPr>
      <w:r w:rsidRPr="00DD427C">
        <w:rPr>
          <w:rFonts w:ascii="Verdana" w:hAnsi="Verdana" w:cs="Arial"/>
          <w:sz w:val="20"/>
          <w:szCs w:val="20"/>
        </w:rPr>
        <w:t xml:space="preserve">Α)  Κρίνεται απαραίτητο η δέσμευση πίστωσης να γίνεται κατόπιν της υποβολής των δικαιολογητικών, με το αντίστοιχο ποσό που υποβάλλεται στις Υπηρεσίες </w:t>
      </w:r>
      <w:r w:rsidR="005B7469">
        <w:rPr>
          <w:rFonts w:ascii="Verdana" w:hAnsi="Verdana" w:cs="Arial"/>
          <w:sz w:val="20"/>
          <w:szCs w:val="20"/>
        </w:rPr>
        <w:t xml:space="preserve">του </w:t>
      </w:r>
      <w:r w:rsidR="005B7469">
        <w:rPr>
          <w:rFonts w:ascii="Verdana" w:hAnsi="Verdana" w:cs="Arial"/>
          <w:sz w:val="20"/>
          <w:szCs w:val="20"/>
        </w:rPr>
        <w:lastRenderedPageBreak/>
        <w:t>ΥΠΑΑΤ</w:t>
      </w:r>
      <w:r w:rsidRPr="00DD427C">
        <w:rPr>
          <w:rFonts w:ascii="Verdana" w:hAnsi="Verdana" w:cs="Arial"/>
          <w:sz w:val="20"/>
          <w:szCs w:val="20"/>
        </w:rPr>
        <w:t xml:space="preserve">, εφόσον η τελευταία είναι συνάρτηση των πραγματοποιούμενων ελέγχων, ο αριθμός των οποίων δεν μπορεί εκ των προτέρων να προσδιοριστεί.  </w:t>
      </w:r>
    </w:p>
    <w:p w:rsidR="00DD427C" w:rsidRPr="00DD427C" w:rsidRDefault="00DD427C" w:rsidP="00DD427C">
      <w:pPr>
        <w:autoSpaceDE w:val="0"/>
        <w:autoSpaceDN w:val="0"/>
        <w:adjustRightInd w:val="0"/>
        <w:spacing w:line="360" w:lineRule="auto"/>
        <w:jc w:val="both"/>
        <w:rPr>
          <w:rFonts w:ascii="Verdana" w:hAnsi="Verdana" w:cs="Arial"/>
          <w:sz w:val="20"/>
          <w:szCs w:val="20"/>
        </w:rPr>
      </w:pPr>
      <w:r w:rsidRPr="00DD427C">
        <w:rPr>
          <w:rFonts w:ascii="Verdana" w:hAnsi="Verdana" w:cs="Arial"/>
          <w:sz w:val="20"/>
          <w:szCs w:val="20"/>
        </w:rPr>
        <w:t xml:space="preserve">Β) Είναι απαραίτητο αποζημιώσεις για το έτος 2012 να πληρωθούν μέσω του Τακτικού Προϋπολογισμού του </w:t>
      </w:r>
      <w:proofErr w:type="spellStart"/>
      <w:r w:rsidRPr="00DD427C">
        <w:rPr>
          <w:rFonts w:ascii="Verdana" w:hAnsi="Verdana" w:cs="Arial"/>
          <w:sz w:val="20"/>
          <w:szCs w:val="20"/>
        </w:rPr>
        <w:t>Υπ.Α.Α.Τ</w:t>
      </w:r>
      <w:proofErr w:type="spellEnd"/>
      <w:r w:rsidRPr="00DD427C">
        <w:rPr>
          <w:rFonts w:ascii="Verdana" w:hAnsi="Verdana" w:cs="Arial"/>
          <w:sz w:val="20"/>
          <w:szCs w:val="20"/>
        </w:rPr>
        <w:t xml:space="preserve">. έτους 2013. </w:t>
      </w:r>
    </w:p>
    <w:p w:rsidR="00DD427C" w:rsidRPr="00DD427C" w:rsidRDefault="0062457E" w:rsidP="00DD427C">
      <w:pPr>
        <w:autoSpaceDE w:val="0"/>
        <w:autoSpaceDN w:val="0"/>
        <w:adjustRightInd w:val="0"/>
        <w:spacing w:line="360" w:lineRule="auto"/>
        <w:jc w:val="both"/>
        <w:rPr>
          <w:rFonts w:ascii="Verdana" w:hAnsi="Verdana" w:cs="Arial"/>
          <w:sz w:val="20"/>
          <w:szCs w:val="20"/>
        </w:rPr>
      </w:pPr>
      <w:r>
        <w:rPr>
          <w:rFonts w:ascii="Verdana" w:hAnsi="Verdana" w:cs="Arial"/>
          <w:b/>
          <w:sz w:val="20"/>
          <w:szCs w:val="20"/>
        </w:rPr>
        <w:t>Άρθρο 4</w:t>
      </w:r>
      <w:r w:rsidR="00A048B9">
        <w:rPr>
          <w:rFonts w:ascii="Verdana" w:hAnsi="Verdana" w:cs="Arial"/>
          <w:b/>
          <w:sz w:val="20"/>
          <w:szCs w:val="20"/>
        </w:rPr>
        <w:t>5</w:t>
      </w:r>
      <w:r>
        <w:rPr>
          <w:rFonts w:ascii="Verdana" w:hAnsi="Verdana" w:cs="Arial"/>
          <w:b/>
          <w:sz w:val="20"/>
          <w:szCs w:val="20"/>
        </w:rPr>
        <w:t xml:space="preserve"> παρ. 2:</w:t>
      </w:r>
      <w:r w:rsidR="00DD427C" w:rsidRPr="00DD427C">
        <w:rPr>
          <w:rFonts w:ascii="Verdana" w:hAnsi="Verdana" w:cs="Arial"/>
          <w:sz w:val="20"/>
          <w:szCs w:val="20"/>
        </w:rPr>
        <w:t xml:space="preserve"> Α)  Κρίνεται αναγκαία η πληρωμή των αμοιβών των μελών των ανωτέρω Επιτροπών και η τακτοποίηση του υπολόγου.</w:t>
      </w:r>
    </w:p>
    <w:p w:rsidR="00DD427C" w:rsidRDefault="00DD427C" w:rsidP="00DD427C">
      <w:pPr>
        <w:autoSpaceDE w:val="0"/>
        <w:autoSpaceDN w:val="0"/>
        <w:adjustRightInd w:val="0"/>
        <w:spacing w:line="360" w:lineRule="auto"/>
        <w:jc w:val="both"/>
        <w:rPr>
          <w:rFonts w:ascii="Verdana" w:hAnsi="Verdana" w:cs="Arial"/>
          <w:sz w:val="20"/>
          <w:szCs w:val="20"/>
        </w:rPr>
      </w:pPr>
      <w:r w:rsidRPr="00DD427C">
        <w:rPr>
          <w:rFonts w:ascii="Verdana" w:hAnsi="Verdana" w:cs="Arial"/>
          <w:sz w:val="20"/>
          <w:szCs w:val="20"/>
        </w:rPr>
        <w:t xml:space="preserve">Β) Η τελική διατύπωση της προτεινόμενης ρύθμισης δεν επιλύει το πρόβλημα, διότι αυτό έγκειται όχι στην νομιμοποίηση των Επιτροπών, αλλά στην μη εκκαθάριση των δαπανών αποζημίωσης των μελών των εν λόγω Επιτροπών, εξαιτίας της μη δημοσίευσης σε ΦΕΚ. Για την επίλυση του </w:t>
      </w:r>
      <w:proofErr w:type="spellStart"/>
      <w:r w:rsidRPr="00DD427C">
        <w:rPr>
          <w:rFonts w:ascii="Verdana" w:hAnsi="Verdana" w:cs="Arial"/>
          <w:sz w:val="20"/>
          <w:szCs w:val="20"/>
        </w:rPr>
        <w:t>δημιουργηθέντος</w:t>
      </w:r>
      <w:proofErr w:type="spellEnd"/>
      <w:r w:rsidRPr="00DD427C">
        <w:rPr>
          <w:rFonts w:ascii="Verdana" w:hAnsi="Verdana" w:cs="Arial"/>
          <w:sz w:val="20"/>
          <w:szCs w:val="20"/>
        </w:rPr>
        <w:t xml:space="preserve"> ζητήματος προτείνουμε την επαναφορά της αρχικής μας εισήγησης περί εκκαθάρισης των δαπανών κατά παρέκκλιση κάθε γενικής ή ειδικής διάταξης.</w:t>
      </w:r>
    </w:p>
    <w:p w:rsidR="00DD427C" w:rsidRPr="007C49F4" w:rsidRDefault="00DD427C" w:rsidP="005C4AEF">
      <w:pPr>
        <w:autoSpaceDE w:val="0"/>
        <w:autoSpaceDN w:val="0"/>
        <w:adjustRightInd w:val="0"/>
        <w:spacing w:line="360" w:lineRule="auto"/>
        <w:jc w:val="both"/>
        <w:rPr>
          <w:rFonts w:ascii="Verdana" w:hAnsi="Verdana" w:cs="Arial"/>
          <w:sz w:val="20"/>
          <w:szCs w:val="20"/>
        </w:rPr>
      </w:pPr>
    </w:p>
    <w:p w:rsidR="00943825" w:rsidRPr="00B30C21" w:rsidRDefault="00943825" w:rsidP="00B30C21">
      <w:pPr>
        <w:pStyle w:val="a8"/>
        <w:spacing w:before="0" w:after="0"/>
        <w:rPr>
          <w:rFonts w:ascii="Verdana" w:hAnsi="Verdana"/>
          <w:sz w:val="20"/>
          <w:szCs w:val="20"/>
        </w:rPr>
      </w:pPr>
    </w:p>
    <w:p w:rsidR="00FC006D" w:rsidRPr="00B30C21" w:rsidRDefault="00FC006D" w:rsidP="00B30C21">
      <w:pPr>
        <w:pStyle w:val="a8"/>
        <w:spacing w:before="0" w:after="0"/>
        <w:rPr>
          <w:rFonts w:ascii="Verdana" w:hAnsi="Verdana"/>
          <w:b/>
          <w:sz w:val="20"/>
          <w:szCs w:val="20"/>
        </w:rPr>
      </w:pPr>
      <w:r w:rsidRPr="00B30C21">
        <w:rPr>
          <w:rFonts w:ascii="Verdana" w:hAnsi="Verdana"/>
          <w:b/>
          <w:sz w:val="20"/>
          <w:szCs w:val="20"/>
        </w:rPr>
        <w:t>1</w:t>
      </w:r>
      <w:r w:rsidR="005370C2" w:rsidRPr="00B30C21">
        <w:rPr>
          <w:rFonts w:ascii="Verdana" w:hAnsi="Verdana"/>
          <w:b/>
          <w:sz w:val="20"/>
          <w:szCs w:val="20"/>
        </w:rPr>
        <w:t>1</w:t>
      </w:r>
      <w:r w:rsidRPr="00B30C21">
        <w:rPr>
          <w:rFonts w:ascii="Verdana" w:hAnsi="Verdana"/>
          <w:b/>
          <w:sz w:val="20"/>
          <w:szCs w:val="20"/>
        </w:rPr>
        <w:t xml:space="preserve">.3 Αναφέρατε χωριστά για κάθε μία </w:t>
      </w:r>
      <w:r w:rsidR="005370C2" w:rsidRPr="00B30C21">
        <w:rPr>
          <w:rFonts w:ascii="Verdana" w:hAnsi="Verdana"/>
          <w:b/>
          <w:sz w:val="20"/>
          <w:szCs w:val="20"/>
        </w:rPr>
        <w:t>«άλλη διάταξη»</w:t>
      </w:r>
      <w:r w:rsidRPr="00B30C21">
        <w:rPr>
          <w:rFonts w:ascii="Verdana" w:hAnsi="Verdana"/>
          <w:b/>
          <w:sz w:val="20"/>
          <w:szCs w:val="20"/>
        </w:rPr>
        <w:t xml:space="preserve"> τους λόγους για τους οποίους έχει συμπεριληφθεί στο συγκεκριμένο σχέδιο νόμου</w:t>
      </w:r>
    </w:p>
    <w:p w:rsidR="00921442" w:rsidRPr="00B30C21" w:rsidRDefault="00921442" w:rsidP="00B30C21">
      <w:pPr>
        <w:pStyle w:val="a8"/>
        <w:spacing w:before="0" w:after="0"/>
        <w:rPr>
          <w:rFonts w:ascii="Verdana" w:hAnsi="Verdana"/>
          <w:sz w:val="20"/>
          <w:szCs w:val="20"/>
        </w:rPr>
      </w:pPr>
    </w:p>
    <w:p w:rsidR="00245E7F" w:rsidRPr="00245E7F" w:rsidRDefault="00A25833" w:rsidP="00701C88">
      <w:pPr>
        <w:pStyle w:val="a8"/>
        <w:spacing w:before="0" w:after="0"/>
        <w:rPr>
          <w:rFonts w:ascii="Verdana" w:hAnsi="Verdana"/>
          <w:sz w:val="20"/>
          <w:szCs w:val="20"/>
        </w:rPr>
      </w:pPr>
      <w:r>
        <w:rPr>
          <w:rFonts w:ascii="Verdana" w:hAnsi="Verdana"/>
          <w:sz w:val="20"/>
          <w:szCs w:val="20"/>
        </w:rPr>
        <w:t xml:space="preserve">Οι άλλες διατάξεις απαιτούν νομοθετική ρύθμιση, και ενσωματώθηκαν λόγω </w:t>
      </w:r>
      <w:r w:rsidR="00407422">
        <w:rPr>
          <w:rFonts w:ascii="Verdana" w:hAnsi="Verdana"/>
          <w:sz w:val="20"/>
          <w:szCs w:val="20"/>
        </w:rPr>
        <w:t xml:space="preserve">του ότι κατά πλειοψηφία αποτελούν αυτοτελή άρθρα και συνεπώς δεν μπορούσαν να αποτελέσουν αυτοτελές </w:t>
      </w:r>
      <w:r>
        <w:rPr>
          <w:rFonts w:ascii="Verdana" w:hAnsi="Verdana"/>
          <w:sz w:val="20"/>
          <w:szCs w:val="20"/>
        </w:rPr>
        <w:t>σχέδιο νόμου του Υπ. Οικονομικών.</w:t>
      </w:r>
    </w:p>
    <w:p w:rsidR="001F20BC" w:rsidRDefault="00975ACF" w:rsidP="00B30C21">
      <w:pPr>
        <w:pStyle w:val="a8"/>
        <w:spacing w:before="0" w:after="0"/>
        <w:rPr>
          <w:rFonts w:ascii="Verdana" w:hAnsi="Verdana"/>
          <w:sz w:val="20"/>
          <w:szCs w:val="20"/>
        </w:rPr>
      </w:pPr>
      <w:r w:rsidRPr="00975ACF">
        <w:rPr>
          <w:rFonts w:ascii="Verdana" w:hAnsi="Verdana"/>
          <w:sz w:val="20"/>
          <w:szCs w:val="20"/>
        </w:rPr>
        <w:t xml:space="preserve">Η ενσωμάτωση των οδηγιών </w:t>
      </w:r>
      <w:r>
        <w:rPr>
          <w:rFonts w:ascii="Verdana" w:hAnsi="Verdana"/>
          <w:sz w:val="20"/>
          <w:szCs w:val="20"/>
        </w:rPr>
        <w:t xml:space="preserve">(άρθρα 20-22) </w:t>
      </w:r>
      <w:r w:rsidRPr="00975ACF">
        <w:rPr>
          <w:rFonts w:ascii="Verdana" w:hAnsi="Verdana"/>
          <w:sz w:val="20"/>
          <w:szCs w:val="20"/>
        </w:rPr>
        <w:t>εντάσσεται στο άρθρο 28 παρ. 3 του Συντάγματος.</w:t>
      </w:r>
    </w:p>
    <w:p w:rsidR="002D5088" w:rsidRDefault="002D5088" w:rsidP="00B30C21">
      <w:pPr>
        <w:pStyle w:val="a8"/>
        <w:spacing w:before="0" w:after="0"/>
        <w:rPr>
          <w:rFonts w:ascii="Verdana" w:hAnsi="Verdana"/>
          <w:sz w:val="20"/>
          <w:szCs w:val="20"/>
        </w:rPr>
      </w:pPr>
    </w:p>
    <w:p w:rsidR="006C1FF8" w:rsidRPr="006C1FF8" w:rsidRDefault="006C1FF8" w:rsidP="00B30C21">
      <w:pPr>
        <w:pStyle w:val="a8"/>
        <w:spacing w:before="0" w:after="0"/>
        <w:rPr>
          <w:rFonts w:ascii="Verdana" w:hAnsi="Verdana"/>
          <w:sz w:val="20"/>
          <w:szCs w:val="20"/>
        </w:rPr>
      </w:pPr>
      <w:r>
        <w:rPr>
          <w:rFonts w:ascii="Verdana" w:hAnsi="Verdana"/>
          <w:b/>
          <w:sz w:val="20"/>
          <w:szCs w:val="20"/>
        </w:rPr>
        <w:t xml:space="preserve">Άρθρο 33 παρ. 5: </w:t>
      </w:r>
      <w:r w:rsidRPr="006C1FF8">
        <w:rPr>
          <w:rFonts w:ascii="Verdana" w:hAnsi="Verdana"/>
          <w:sz w:val="20"/>
          <w:szCs w:val="20"/>
        </w:rPr>
        <w:t xml:space="preserve">Η εν λόγω ρύθμιση </w:t>
      </w:r>
      <w:proofErr w:type="spellStart"/>
      <w:r w:rsidRPr="006C1FF8">
        <w:rPr>
          <w:rFonts w:ascii="Verdana" w:hAnsi="Verdana"/>
          <w:sz w:val="20"/>
          <w:szCs w:val="20"/>
        </w:rPr>
        <w:t>σκοπείται</w:t>
      </w:r>
      <w:proofErr w:type="spellEnd"/>
      <w:r w:rsidRPr="006C1FF8">
        <w:rPr>
          <w:rFonts w:ascii="Verdana" w:hAnsi="Verdana"/>
          <w:sz w:val="20"/>
          <w:szCs w:val="20"/>
        </w:rPr>
        <w:t xml:space="preserve"> αναγκαία και αξιολογείται ως κατάλληλη στο πλαίσιο εκπλήρωσης των </w:t>
      </w:r>
      <w:proofErr w:type="spellStart"/>
      <w:r w:rsidRPr="006C1FF8">
        <w:rPr>
          <w:rFonts w:ascii="Verdana" w:hAnsi="Verdana"/>
          <w:sz w:val="20"/>
          <w:szCs w:val="20"/>
        </w:rPr>
        <w:t>εκκρεμουσών</w:t>
      </w:r>
      <w:proofErr w:type="spellEnd"/>
      <w:r w:rsidRPr="006C1FF8">
        <w:rPr>
          <w:rFonts w:ascii="Verdana" w:hAnsi="Verdana"/>
          <w:sz w:val="20"/>
          <w:szCs w:val="20"/>
        </w:rPr>
        <w:t xml:space="preserve"> υποχρεώσεων του Ελληνικού Δημοσίου απέναντι σε εκμισθωτές ακινήτων που στεγάζουν υπηρεσίες της Γενικής Γραμματείας Παιδείας και Θρησκευμάτων, Πολιτισμού και Αθλητισμού για το ανωτέρω χρονικό διάστημα, μέχρι την ολοκλήρωση του διαγωνισμού για την εξεύρεση κτηρίου που πληροί τις προδιαγραφές των διατάξεων της κείμενης νομοθεσίας για τη στέγαση των Υπηρεσιών της Γενικής Γραμματείας.</w:t>
      </w:r>
    </w:p>
    <w:p w:rsidR="001E16B5" w:rsidRDefault="001E16B5" w:rsidP="00B30C21">
      <w:pPr>
        <w:pStyle w:val="a8"/>
        <w:spacing w:before="0" w:after="0"/>
        <w:rPr>
          <w:rFonts w:ascii="Verdana" w:hAnsi="Verdana"/>
          <w:sz w:val="20"/>
          <w:szCs w:val="20"/>
        </w:rPr>
      </w:pPr>
    </w:p>
    <w:p w:rsidR="001E16B5" w:rsidRPr="001E16B5" w:rsidRDefault="001E16B5" w:rsidP="001E16B5">
      <w:pPr>
        <w:pStyle w:val="a8"/>
        <w:rPr>
          <w:rFonts w:ascii="Verdana" w:hAnsi="Verdana"/>
          <w:sz w:val="20"/>
          <w:szCs w:val="20"/>
        </w:rPr>
      </w:pPr>
      <w:r>
        <w:rPr>
          <w:rFonts w:ascii="Verdana" w:hAnsi="Verdana"/>
          <w:b/>
          <w:sz w:val="20"/>
          <w:szCs w:val="20"/>
        </w:rPr>
        <w:t>Άρθρο 4</w:t>
      </w:r>
      <w:r w:rsidR="00407422">
        <w:rPr>
          <w:rFonts w:ascii="Verdana" w:hAnsi="Verdana"/>
          <w:b/>
          <w:sz w:val="20"/>
          <w:szCs w:val="20"/>
        </w:rPr>
        <w:t>5</w:t>
      </w:r>
      <w:r>
        <w:rPr>
          <w:rFonts w:ascii="Verdana" w:hAnsi="Verdana"/>
          <w:b/>
          <w:sz w:val="20"/>
          <w:szCs w:val="20"/>
        </w:rPr>
        <w:t xml:space="preserve"> παρ. 1:</w:t>
      </w:r>
      <w:r>
        <w:rPr>
          <w:rFonts w:ascii="Verdana" w:hAnsi="Verdana"/>
          <w:sz w:val="20"/>
          <w:szCs w:val="20"/>
        </w:rPr>
        <w:t xml:space="preserve"> </w:t>
      </w:r>
      <w:r w:rsidRPr="001E16B5">
        <w:rPr>
          <w:rFonts w:ascii="Verdana" w:hAnsi="Verdana"/>
          <w:sz w:val="20"/>
          <w:szCs w:val="20"/>
        </w:rPr>
        <w:t>Επείγουσα ανάγκη καταβολής αποζημίωσης δικαιούχων της εν λόγω κατηγορίας ελέγχων λόγω αδυναμίας καταβολής της από το Σεπτέμβριο του 2011.</w:t>
      </w:r>
    </w:p>
    <w:p w:rsidR="001E16B5" w:rsidRPr="001E16B5" w:rsidRDefault="001E16B5" w:rsidP="001E16B5">
      <w:pPr>
        <w:pStyle w:val="a8"/>
        <w:spacing w:before="0" w:after="0"/>
        <w:rPr>
          <w:rFonts w:ascii="Verdana" w:hAnsi="Verdana"/>
          <w:sz w:val="20"/>
          <w:szCs w:val="20"/>
        </w:rPr>
      </w:pPr>
      <w:r>
        <w:rPr>
          <w:rFonts w:ascii="Verdana" w:hAnsi="Verdana"/>
          <w:b/>
          <w:sz w:val="20"/>
          <w:szCs w:val="20"/>
        </w:rPr>
        <w:t>άρθρο 4</w:t>
      </w:r>
      <w:r w:rsidR="00407422">
        <w:rPr>
          <w:rFonts w:ascii="Verdana" w:hAnsi="Verdana"/>
          <w:b/>
          <w:sz w:val="20"/>
          <w:szCs w:val="20"/>
        </w:rPr>
        <w:t>5</w:t>
      </w:r>
      <w:r>
        <w:rPr>
          <w:rFonts w:ascii="Verdana" w:hAnsi="Verdana"/>
          <w:b/>
          <w:sz w:val="20"/>
          <w:szCs w:val="20"/>
        </w:rPr>
        <w:t xml:space="preserve"> παρ. 2: </w:t>
      </w:r>
      <w:r w:rsidRPr="001E16B5">
        <w:rPr>
          <w:rFonts w:ascii="Verdana" w:hAnsi="Verdana"/>
          <w:sz w:val="20"/>
          <w:szCs w:val="20"/>
        </w:rPr>
        <w:t xml:space="preserve">Επείγουσα ανάγκη τακτοποίησης του υπολόγου με την </w:t>
      </w:r>
      <w:proofErr w:type="spellStart"/>
      <w:r w:rsidRPr="001E16B5">
        <w:rPr>
          <w:rFonts w:ascii="Verdana" w:hAnsi="Verdana"/>
          <w:sz w:val="20"/>
          <w:szCs w:val="20"/>
        </w:rPr>
        <w:t>ενταλματοποίηση</w:t>
      </w:r>
      <w:proofErr w:type="spellEnd"/>
      <w:r w:rsidRPr="001E16B5">
        <w:rPr>
          <w:rFonts w:ascii="Verdana" w:hAnsi="Verdana"/>
          <w:sz w:val="20"/>
          <w:szCs w:val="20"/>
        </w:rPr>
        <w:t xml:space="preserve"> των δαπανών από την ΥΔΕ.</w:t>
      </w:r>
    </w:p>
    <w:p w:rsidR="00921442" w:rsidRPr="00B30C21" w:rsidRDefault="00921442" w:rsidP="00B30C21">
      <w:pPr>
        <w:pStyle w:val="a8"/>
        <w:spacing w:before="0" w:after="0"/>
        <w:rPr>
          <w:rFonts w:ascii="Verdana" w:hAnsi="Verdana"/>
          <w:sz w:val="20"/>
          <w:szCs w:val="20"/>
        </w:rPr>
      </w:pPr>
    </w:p>
    <w:p w:rsidR="00934098" w:rsidRPr="00B30C21" w:rsidRDefault="00B133F6" w:rsidP="00B30C21">
      <w:pPr>
        <w:pStyle w:val="a8"/>
        <w:spacing w:before="0" w:after="0"/>
        <w:rPr>
          <w:rFonts w:ascii="Verdana" w:hAnsi="Verdana"/>
          <w:b/>
          <w:sz w:val="20"/>
          <w:szCs w:val="20"/>
        </w:rPr>
      </w:pPr>
      <w:r w:rsidRPr="00B30C21">
        <w:rPr>
          <w:rFonts w:ascii="Verdana" w:hAnsi="Verdana"/>
          <w:b/>
          <w:sz w:val="20"/>
          <w:szCs w:val="20"/>
        </w:rPr>
        <w:lastRenderedPageBreak/>
        <w:t>1</w:t>
      </w:r>
      <w:r w:rsidR="005370C2" w:rsidRPr="00B30C21">
        <w:rPr>
          <w:rFonts w:ascii="Verdana" w:hAnsi="Verdana"/>
          <w:b/>
          <w:sz w:val="20"/>
          <w:szCs w:val="20"/>
        </w:rPr>
        <w:t>1</w:t>
      </w:r>
      <w:r w:rsidRPr="00B30C21">
        <w:rPr>
          <w:rFonts w:ascii="Verdana" w:hAnsi="Verdana"/>
          <w:b/>
          <w:sz w:val="20"/>
          <w:szCs w:val="20"/>
        </w:rPr>
        <w:t>.4</w:t>
      </w:r>
      <w:r w:rsidR="00934098" w:rsidRPr="00B30C21">
        <w:rPr>
          <w:rFonts w:ascii="Verdana" w:hAnsi="Verdana"/>
          <w:b/>
          <w:sz w:val="20"/>
          <w:szCs w:val="20"/>
        </w:rPr>
        <w:t xml:space="preserve">. </w:t>
      </w:r>
      <w:r w:rsidR="001059B6" w:rsidRPr="00B30C21">
        <w:rPr>
          <w:rFonts w:ascii="Verdana" w:hAnsi="Verdana"/>
          <w:b/>
          <w:sz w:val="20"/>
          <w:szCs w:val="20"/>
        </w:rPr>
        <w:t xml:space="preserve">Αναφέρατε χωριστά και αναλυτικά τις αναμενόμενες συνέπειες κάθε μίας </w:t>
      </w:r>
      <w:r w:rsidR="005370C2" w:rsidRPr="00B30C21">
        <w:rPr>
          <w:rFonts w:ascii="Verdana" w:hAnsi="Verdana"/>
          <w:b/>
          <w:sz w:val="20"/>
          <w:szCs w:val="20"/>
        </w:rPr>
        <w:t>«άλλης διάταξης»</w:t>
      </w:r>
      <w:r w:rsidR="001059B6" w:rsidRPr="00B30C21">
        <w:rPr>
          <w:rFonts w:ascii="Verdana" w:hAnsi="Verdana"/>
          <w:b/>
          <w:sz w:val="20"/>
          <w:szCs w:val="20"/>
        </w:rPr>
        <w:t>, συμπεριλαμβανομένων των συνεπειών στην οικονομία, την κοινωνία και τους πολίτες και στο φυ</w:t>
      </w:r>
      <w:r w:rsidR="0026151A" w:rsidRPr="00B30C21">
        <w:rPr>
          <w:rFonts w:ascii="Verdana" w:hAnsi="Verdana"/>
          <w:b/>
          <w:sz w:val="20"/>
          <w:szCs w:val="20"/>
        </w:rPr>
        <w:t>σικό και πολιτιστικό περιβάλλον</w:t>
      </w:r>
    </w:p>
    <w:p w:rsidR="000F0073" w:rsidRDefault="000F0073" w:rsidP="0081160A">
      <w:pPr>
        <w:pStyle w:val="a8"/>
        <w:spacing w:before="0" w:after="0"/>
        <w:rPr>
          <w:rFonts w:ascii="Verdana" w:hAnsi="Verdana"/>
          <w:sz w:val="20"/>
          <w:szCs w:val="20"/>
        </w:rPr>
      </w:pPr>
      <w:r w:rsidRPr="0050579C">
        <w:rPr>
          <w:rFonts w:ascii="Verdana" w:hAnsi="Verdana"/>
          <w:b/>
          <w:sz w:val="20"/>
          <w:szCs w:val="20"/>
        </w:rPr>
        <w:t>Άρθρο 20:</w:t>
      </w:r>
      <w:r>
        <w:rPr>
          <w:rFonts w:ascii="Verdana" w:hAnsi="Verdana"/>
          <w:sz w:val="20"/>
          <w:szCs w:val="20"/>
        </w:rPr>
        <w:t xml:space="preserve"> </w:t>
      </w:r>
      <w:r w:rsidRPr="000F0073">
        <w:rPr>
          <w:rFonts w:ascii="Verdana" w:hAnsi="Verdana"/>
          <w:sz w:val="20"/>
          <w:szCs w:val="20"/>
        </w:rPr>
        <w:t>Οι προτεινόμενες διατάξεις εκτιμάται ότι συνεπάγονται αύξηση των δημοσίων εσόδων από ΦΠΑ, καθώς η καταβολή του φόρου θα πραγματοποιείται στην χώρα μας στην περίπτωση που ο λήπτης είναι εγκατεστημένος στο εσωτερικό της χώρας και ειδικά για τα σκάφη αναψυχής που μισθώνονται μακροχρόνια από ελληνικές επιχειρήσεις. Η ανωτέρω επίπτωση δεν είναι δυνατόν να εκτιμηθεί, δεν προβλέπεται πάντως να είναι σημαντική.</w:t>
      </w:r>
    </w:p>
    <w:p w:rsidR="000F0073" w:rsidRDefault="002D2A11" w:rsidP="0081160A">
      <w:pPr>
        <w:pStyle w:val="a8"/>
        <w:spacing w:before="0" w:after="0"/>
        <w:rPr>
          <w:rFonts w:ascii="Verdana" w:hAnsi="Verdana"/>
          <w:sz w:val="20"/>
          <w:szCs w:val="20"/>
        </w:rPr>
      </w:pPr>
      <w:r w:rsidRPr="002D2A11">
        <w:rPr>
          <w:rFonts w:ascii="Verdana" w:hAnsi="Verdana"/>
          <w:b/>
          <w:sz w:val="20"/>
          <w:szCs w:val="20"/>
        </w:rPr>
        <w:t>Άρθρο 20 παρ.</w:t>
      </w:r>
      <w:r>
        <w:rPr>
          <w:rFonts w:ascii="Verdana" w:hAnsi="Verdana"/>
          <w:b/>
          <w:sz w:val="20"/>
          <w:szCs w:val="20"/>
        </w:rPr>
        <w:t xml:space="preserve"> </w:t>
      </w:r>
      <w:r w:rsidRPr="002D2A11">
        <w:rPr>
          <w:rFonts w:ascii="Verdana" w:hAnsi="Verdana"/>
          <w:b/>
          <w:sz w:val="20"/>
          <w:szCs w:val="20"/>
        </w:rPr>
        <w:t>3:</w:t>
      </w:r>
      <w:r w:rsidRPr="00401DED">
        <w:rPr>
          <w:rFonts w:ascii="Verdana" w:hAnsi="Verdana"/>
          <w:sz w:val="20"/>
          <w:szCs w:val="20"/>
        </w:rPr>
        <w:t xml:space="preserve"> Ενίσχυση της φορολογικής συμμόρφωσης στον τομέα του φόρου προστιθέμενης αξίας και απώλεια του συγκριτικού πλεονεκτήματος που μέχρι στιγμής απολαμβάνουν οι επιχειρήσεις εκείνες που καταφεύγουν σε αυτά τα τεχνάσματα για την αποφυγή καταβολής του Φ.Π.Α. εισαγωγής έναντι των επιχειρήσεων που τηρούν τις φορολογικές τους υποχρεώσεις.</w:t>
      </w:r>
    </w:p>
    <w:p w:rsidR="0081160A" w:rsidRDefault="0081160A" w:rsidP="0081160A">
      <w:pPr>
        <w:pStyle w:val="a8"/>
        <w:spacing w:before="0" w:after="0"/>
        <w:rPr>
          <w:rFonts w:ascii="Verdana" w:hAnsi="Verdana"/>
          <w:sz w:val="20"/>
          <w:szCs w:val="20"/>
        </w:rPr>
      </w:pPr>
      <w:r w:rsidRPr="0050579C">
        <w:rPr>
          <w:rFonts w:ascii="Verdana" w:hAnsi="Verdana"/>
          <w:b/>
          <w:sz w:val="20"/>
          <w:szCs w:val="20"/>
        </w:rPr>
        <w:t>Άρθρο 2</w:t>
      </w:r>
      <w:r w:rsidR="00C753F8" w:rsidRPr="0050579C">
        <w:rPr>
          <w:rFonts w:ascii="Verdana" w:hAnsi="Verdana"/>
          <w:b/>
          <w:sz w:val="20"/>
          <w:szCs w:val="20"/>
        </w:rPr>
        <w:t>1</w:t>
      </w:r>
      <w:r w:rsidRPr="0050579C">
        <w:rPr>
          <w:rFonts w:ascii="Verdana" w:hAnsi="Verdana"/>
          <w:b/>
          <w:sz w:val="20"/>
          <w:szCs w:val="20"/>
        </w:rPr>
        <w:t>:</w:t>
      </w:r>
      <w:r>
        <w:rPr>
          <w:rFonts w:ascii="Verdana" w:hAnsi="Verdana"/>
          <w:sz w:val="20"/>
          <w:szCs w:val="20"/>
        </w:rPr>
        <w:t xml:space="preserve"> οι διατάξεις του άρθρου αυτού δεν συνεπάγονται επιπτώσεις στα δημόσια έσοδα, καθώς πρόκειται για ρυθμίσεις που αφορούν ενδοκοινοτικές συναλλαγές, για τις οποίες δεν οφείλεται φόρος, καθώς ο φόρος καταβάλλεται από το λήπτη με τη μέθοδο της αντιστροφής της υποχρέωσης.</w:t>
      </w:r>
      <w:r w:rsidR="00786DDC">
        <w:rPr>
          <w:rFonts w:ascii="Verdana" w:hAnsi="Verdana"/>
          <w:sz w:val="20"/>
          <w:szCs w:val="20"/>
        </w:rPr>
        <w:t xml:space="preserve"> </w:t>
      </w:r>
      <w:r w:rsidR="00786DDC" w:rsidRPr="00786DDC">
        <w:rPr>
          <w:rFonts w:ascii="Verdana" w:hAnsi="Verdana"/>
          <w:sz w:val="20"/>
          <w:szCs w:val="20"/>
        </w:rPr>
        <w:t>Με τις προτεινόμενες διατάξεις επέρχεται αποσαφήνιση ειδικών περιπτώσεων επιβολής ή μη Φ.Π.Α., γεγονός που θα επιφέρει βελτίωση στις διαδικασίες και τη λειτουργία των εμπλεκόμενων επιχειρήσεων, επαγγελματιών και της διοίκησης.</w:t>
      </w:r>
    </w:p>
    <w:p w:rsidR="00EE2312" w:rsidRDefault="00EE2312" w:rsidP="00EE2312">
      <w:pPr>
        <w:pStyle w:val="a8"/>
        <w:rPr>
          <w:rFonts w:ascii="Verdana" w:hAnsi="Verdana"/>
          <w:sz w:val="20"/>
          <w:szCs w:val="20"/>
        </w:rPr>
      </w:pPr>
    </w:p>
    <w:p w:rsidR="007B0668" w:rsidRPr="0050579C" w:rsidRDefault="002377CE" w:rsidP="00EE2312">
      <w:pPr>
        <w:pStyle w:val="a8"/>
        <w:rPr>
          <w:rFonts w:ascii="Verdana" w:hAnsi="Verdana"/>
          <w:sz w:val="20"/>
          <w:szCs w:val="20"/>
        </w:rPr>
      </w:pPr>
      <w:r w:rsidRPr="0050579C">
        <w:rPr>
          <w:rFonts w:ascii="Verdana" w:hAnsi="Verdana"/>
          <w:b/>
          <w:sz w:val="20"/>
          <w:szCs w:val="20"/>
        </w:rPr>
        <w:t>Άρθρο</w:t>
      </w:r>
      <w:r w:rsidR="007B0668" w:rsidRPr="0050579C">
        <w:rPr>
          <w:rFonts w:ascii="Verdana" w:hAnsi="Verdana"/>
          <w:b/>
          <w:sz w:val="20"/>
          <w:szCs w:val="20"/>
        </w:rPr>
        <w:t xml:space="preserve"> 25 (Θέματα ΟΠΑΠ):</w:t>
      </w:r>
      <w:r w:rsidR="007B0668" w:rsidRPr="0050579C">
        <w:rPr>
          <w:rFonts w:ascii="Verdana" w:hAnsi="Verdana"/>
          <w:sz w:val="20"/>
          <w:szCs w:val="20"/>
        </w:rPr>
        <w:t xml:space="preserve"> </w:t>
      </w:r>
      <w:r w:rsidRPr="0050579C">
        <w:rPr>
          <w:rFonts w:ascii="Verdana" w:hAnsi="Verdana"/>
          <w:sz w:val="20"/>
          <w:szCs w:val="20"/>
        </w:rPr>
        <w:t xml:space="preserve">Ενισχύεται </w:t>
      </w:r>
      <w:r w:rsidR="007B0668" w:rsidRPr="0050579C">
        <w:rPr>
          <w:rFonts w:ascii="Verdana" w:hAnsi="Verdana"/>
          <w:sz w:val="20"/>
          <w:szCs w:val="20"/>
        </w:rPr>
        <w:t xml:space="preserve">η συμβατότητα της νομοθεσίας για τα τυχερά παίγνια με το ευρωπαϊκό δίκαιο και τις αρχές που διέπουν τη Συνθήκη για τη Λειτουργία της Ευρωπαϊκής Ένωσης (ΣΛΕΕ), ειδικότερα μετά και την έκδοση της απόφασης του ΔΕΕ στις </w:t>
      </w:r>
      <w:proofErr w:type="spellStart"/>
      <w:r w:rsidR="007B0668" w:rsidRPr="0050579C">
        <w:rPr>
          <w:rFonts w:ascii="Verdana" w:hAnsi="Verdana"/>
          <w:sz w:val="20"/>
          <w:szCs w:val="20"/>
        </w:rPr>
        <w:t>συνεκδικαζόμενες</w:t>
      </w:r>
      <w:proofErr w:type="spellEnd"/>
      <w:r w:rsidR="007B0668" w:rsidRPr="0050579C">
        <w:rPr>
          <w:rFonts w:ascii="Verdana" w:hAnsi="Verdana"/>
          <w:sz w:val="20"/>
          <w:szCs w:val="20"/>
        </w:rPr>
        <w:t xml:space="preserve"> υποθέσεις C-186/11 και C-209/11. Τροποποιείται ο χρόνος έναρξης της άδειας της ΟΠΑΠ για τα </w:t>
      </w:r>
      <w:proofErr w:type="spellStart"/>
      <w:r w:rsidR="007B0668" w:rsidRPr="0050579C">
        <w:rPr>
          <w:rFonts w:ascii="Verdana" w:hAnsi="Verdana"/>
          <w:sz w:val="20"/>
          <w:szCs w:val="20"/>
        </w:rPr>
        <w:t>παιγνιομηχανήματα</w:t>
      </w:r>
      <w:proofErr w:type="spellEnd"/>
      <w:r w:rsidR="007B0668" w:rsidRPr="0050579C">
        <w:rPr>
          <w:rFonts w:ascii="Verdana" w:hAnsi="Verdana"/>
          <w:sz w:val="20"/>
          <w:szCs w:val="20"/>
        </w:rPr>
        <w:t xml:space="preserve">, ώστε να μην θίγονται τα δικαιώματα της λόγω μη έκδοσης του απαραίτητου για τη λειτουργία τους κανονιστικού πλαισίου. </w:t>
      </w:r>
      <w:r w:rsidRPr="0050579C">
        <w:rPr>
          <w:rFonts w:ascii="Verdana" w:hAnsi="Verdana"/>
          <w:sz w:val="20"/>
          <w:szCs w:val="20"/>
        </w:rPr>
        <w:t>Ε</w:t>
      </w:r>
      <w:r w:rsidR="007B0668" w:rsidRPr="0050579C">
        <w:rPr>
          <w:rFonts w:ascii="Verdana" w:hAnsi="Verdana"/>
          <w:sz w:val="20"/>
          <w:szCs w:val="20"/>
        </w:rPr>
        <w:t xml:space="preserve">πιτυγχάνεται ασφάλεια δικαίου και νομοθετική σαφήνεια </w:t>
      </w:r>
      <w:r w:rsidRPr="0050579C">
        <w:rPr>
          <w:rFonts w:ascii="Verdana" w:hAnsi="Verdana"/>
          <w:sz w:val="20"/>
          <w:szCs w:val="20"/>
        </w:rPr>
        <w:t xml:space="preserve">σχετικά με την λειτουργία της ΟΠΑΠ Α.Ε., ιδίως </w:t>
      </w:r>
      <w:r w:rsidR="007B0668" w:rsidRPr="0050579C">
        <w:rPr>
          <w:rFonts w:ascii="Verdana" w:hAnsi="Verdana"/>
          <w:sz w:val="20"/>
          <w:szCs w:val="20"/>
        </w:rPr>
        <w:t>με τον ορισμό του «ελέγχου» που ασκεί η ΕΕΕΠ</w:t>
      </w:r>
      <w:r w:rsidRPr="0050579C">
        <w:rPr>
          <w:rFonts w:ascii="Verdana" w:hAnsi="Verdana"/>
          <w:sz w:val="20"/>
          <w:szCs w:val="20"/>
        </w:rPr>
        <w:t xml:space="preserve">, με την </w:t>
      </w:r>
      <w:proofErr w:type="spellStart"/>
      <w:r w:rsidRPr="0050579C">
        <w:rPr>
          <w:rFonts w:ascii="Verdana" w:hAnsi="Verdana"/>
          <w:sz w:val="20"/>
          <w:szCs w:val="20"/>
        </w:rPr>
        <w:t>αποσαφήνηση</w:t>
      </w:r>
      <w:proofErr w:type="spellEnd"/>
      <w:r w:rsidRPr="0050579C">
        <w:rPr>
          <w:rFonts w:ascii="Verdana" w:hAnsi="Verdana"/>
          <w:sz w:val="20"/>
          <w:szCs w:val="20"/>
        </w:rPr>
        <w:t xml:space="preserve"> υφιστάμενων διατάξεων ή</w:t>
      </w:r>
      <w:r w:rsidR="007B0668" w:rsidRPr="0050579C">
        <w:rPr>
          <w:rFonts w:ascii="Verdana" w:hAnsi="Verdana"/>
          <w:sz w:val="20"/>
          <w:szCs w:val="20"/>
        </w:rPr>
        <w:t xml:space="preserve"> με την κατάργηση ανενεργών διατάξεων.</w:t>
      </w:r>
    </w:p>
    <w:p w:rsidR="00EE2312" w:rsidRDefault="00EE2312" w:rsidP="0081160A">
      <w:pPr>
        <w:pStyle w:val="a8"/>
        <w:spacing w:before="0" w:after="0"/>
        <w:rPr>
          <w:rFonts w:ascii="Verdana" w:hAnsi="Verdana"/>
          <w:sz w:val="20"/>
          <w:szCs w:val="20"/>
        </w:rPr>
      </w:pPr>
    </w:p>
    <w:p w:rsidR="00B66C5C" w:rsidRDefault="00270EA2" w:rsidP="0081160A">
      <w:pPr>
        <w:pStyle w:val="a8"/>
        <w:spacing w:before="0" w:after="0"/>
        <w:rPr>
          <w:rFonts w:ascii="Verdana" w:hAnsi="Verdana"/>
          <w:sz w:val="20"/>
          <w:szCs w:val="20"/>
        </w:rPr>
      </w:pPr>
      <w:r w:rsidRPr="00270EA2">
        <w:rPr>
          <w:rFonts w:ascii="Verdana" w:hAnsi="Verdana"/>
          <w:b/>
          <w:sz w:val="20"/>
          <w:szCs w:val="20"/>
        </w:rPr>
        <w:t>Άρθρο 32 παρ. 8 ΚΑΕ:</w:t>
      </w:r>
      <w:r w:rsidRPr="00270EA2">
        <w:rPr>
          <w:rFonts w:ascii="Verdana" w:hAnsi="Verdana"/>
          <w:sz w:val="20"/>
          <w:szCs w:val="20"/>
        </w:rPr>
        <w:t xml:space="preserve"> Η προτεινόμενη ρύθμιση αποβλέπει στη διευκόλυνση σημαντικών επενδύσεων στην Ελλάδα που είναι σε θέση να αποφέρει αύξηση των </w:t>
      </w:r>
      <w:r w:rsidRPr="00270EA2">
        <w:rPr>
          <w:rFonts w:ascii="Verdana" w:hAnsi="Verdana"/>
          <w:sz w:val="20"/>
          <w:szCs w:val="20"/>
        </w:rPr>
        <w:lastRenderedPageBreak/>
        <w:t>εσόδων του Ελληνικού Δημοσίου μέσω της αντίστοιχης αύξησης της κερδοφορίας του κλάδου, δια των συνεργειών που θα προκύψουν.</w:t>
      </w:r>
    </w:p>
    <w:p w:rsidR="00B66C5C" w:rsidRDefault="00B66C5C" w:rsidP="0081160A">
      <w:pPr>
        <w:pStyle w:val="a8"/>
        <w:spacing w:before="0" w:after="0"/>
        <w:rPr>
          <w:rFonts w:ascii="Verdana" w:hAnsi="Verdana"/>
          <w:sz w:val="20"/>
          <w:szCs w:val="20"/>
        </w:rPr>
      </w:pPr>
    </w:p>
    <w:p w:rsidR="0088299F" w:rsidRDefault="00AF5D76" w:rsidP="0081160A">
      <w:pPr>
        <w:pStyle w:val="a8"/>
        <w:spacing w:before="0" w:after="0"/>
        <w:rPr>
          <w:rFonts w:ascii="Verdana" w:hAnsi="Verdana"/>
          <w:sz w:val="20"/>
          <w:szCs w:val="20"/>
        </w:rPr>
      </w:pPr>
      <w:r>
        <w:rPr>
          <w:rFonts w:ascii="Verdana" w:hAnsi="Verdana"/>
          <w:b/>
          <w:sz w:val="20"/>
          <w:szCs w:val="20"/>
        </w:rPr>
        <w:t>Άρθρο 35 ΚΕΔΕ:</w:t>
      </w:r>
      <w:r>
        <w:rPr>
          <w:rFonts w:ascii="Verdana" w:hAnsi="Verdana"/>
          <w:sz w:val="20"/>
          <w:szCs w:val="20"/>
        </w:rPr>
        <w:t xml:space="preserve"> </w:t>
      </w:r>
      <w:r w:rsidRPr="00AF5D76">
        <w:rPr>
          <w:rFonts w:ascii="Verdana" w:hAnsi="Verdana"/>
          <w:sz w:val="20"/>
          <w:szCs w:val="20"/>
        </w:rPr>
        <w:t>Από τις παραπάνω διατάξεις δεν προκαλείται δαπάνη στον προϋπολογισμό. Αντίθετα, οι διατάξεις αυτές συμβάλλουν θετικά στην είσπραξη των εσόδων του προϋπολογισμού.</w:t>
      </w:r>
    </w:p>
    <w:p w:rsidR="00FD775D" w:rsidRDefault="00FD775D" w:rsidP="0081160A">
      <w:pPr>
        <w:pStyle w:val="a8"/>
        <w:spacing w:before="0" w:after="0"/>
        <w:rPr>
          <w:rFonts w:ascii="Verdana" w:hAnsi="Verdana"/>
          <w:sz w:val="20"/>
          <w:szCs w:val="20"/>
        </w:rPr>
      </w:pPr>
    </w:p>
    <w:p w:rsidR="00A52BE2" w:rsidRPr="00A52BE2" w:rsidRDefault="0041444D" w:rsidP="00A52BE2">
      <w:pPr>
        <w:pStyle w:val="a8"/>
        <w:rPr>
          <w:rFonts w:ascii="Verdana" w:hAnsi="Verdana"/>
          <w:sz w:val="20"/>
          <w:szCs w:val="20"/>
        </w:rPr>
      </w:pPr>
      <w:r w:rsidRPr="0041444D">
        <w:rPr>
          <w:rFonts w:ascii="Verdana" w:hAnsi="Verdana"/>
          <w:sz w:val="20"/>
          <w:szCs w:val="20"/>
        </w:rPr>
        <w:t xml:space="preserve">Από την εφαρμογή των διατάξεων </w:t>
      </w:r>
      <w:r w:rsidRPr="001C0348">
        <w:rPr>
          <w:rFonts w:ascii="Verdana" w:hAnsi="Verdana"/>
          <w:b/>
          <w:sz w:val="20"/>
          <w:szCs w:val="20"/>
        </w:rPr>
        <w:t>τ</w:t>
      </w:r>
      <w:r w:rsidR="001C0348" w:rsidRPr="001C0348">
        <w:rPr>
          <w:rFonts w:ascii="Verdana" w:hAnsi="Verdana"/>
          <w:b/>
          <w:sz w:val="20"/>
          <w:szCs w:val="20"/>
        </w:rPr>
        <w:t>ων παραγράφων 2-4 και 6</w:t>
      </w:r>
      <w:r w:rsidR="001C0348">
        <w:rPr>
          <w:rFonts w:ascii="Verdana" w:hAnsi="Verdana"/>
          <w:b/>
          <w:sz w:val="20"/>
          <w:szCs w:val="20"/>
        </w:rPr>
        <w:t>-8</w:t>
      </w:r>
      <w:r w:rsidR="00602FE6">
        <w:rPr>
          <w:rFonts w:ascii="Verdana" w:hAnsi="Verdana"/>
          <w:b/>
          <w:sz w:val="20"/>
          <w:szCs w:val="20"/>
        </w:rPr>
        <w:t xml:space="preserve"> του</w:t>
      </w:r>
      <w:r w:rsidR="001C0348">
        <w:rPr>
          <w:rFonts w:ascii="Verdana" w:hAnsi="Verdana"/>
          <w:sz w:val="20"/>
          <w:szCs w:val="20"/>
        </w:rPr>
        <w:t xml:space="preserve"> </w:t>
      </w:r>
      <w:r w:rsidR="00602FE6" w:rsidRPr="00602FE6">
        <w:rPr>
          <w:rFonts w:ascii="Verdana" w:hAnsi="Verdana"/>
          <w:b/>
          <w:sz w:val="20"/>
          <w:szCs w:val="20"/>
        </w:rPr>
        <w:t>ά</w:t>
      </w:r>
      <w:r w:rsidR="00602FE6">
        <w:rPr>
          <w:rFonts w:ascii="Verdana" w:hAnsi="Verdana"/>
          <w:b/>
          <w:sz w:val="20"/>
          <w:szCs w:val="20"/>
        </w:rPr>
        <w:t xml:space="preserve">ρθρου 39 </w:t>
      </w:r>
      <w:r w:rsidRPr="0041444D">
        <w:rPr>
          <w:rFonts w:ascii="Verdana" w:hAnsi="Verdana"/>
          <w:sz w:val="20"/>
          <w:szCs w:val="20"/>
        </w:rPr>
        <w:t xml:space="preserve">ρυθμίζονται θέματα </w:t>
      </w:r>
      <w:r w:rsidR="001C0348" w:rsidRPr="007C108C">
        <w:rPr>
          <w:rFonts w:ascii="Verdana" w:hAnsi="Verdana"/>
          <w:sz w:val="20"/>
          <w:szCs w:val="20"/>
        </w:rPr>
        <w:t xml:space="preserve">φορολογικού ελέγχου </w:t>
      </w:r>
      <w:r w:rsidRPr="0041444D">
        <w:rPr>
          <w:rFonts w:ascii="Verdana" w:hAnsi="Verdana"/>
          <w:sz w:val="20"/>
          <w:szCs w:val="20"/>
        </w:rPr>
        <w:t xml:space="preserve">και </w:t>
      </w:r>
      <w:r w:rsidR="00A52BE2" w:rsidRPr="00A52BE2">
        <w:rPr>
          <w:rFonts w:ascii="Verdana" w:hAnsi="Verdana"/>
          <w:sz w:val="20"/>
          <w:szCs w:val="20"/>
        </w:rPr>
        <w:t xml:space="preserve">αναμένεται η είσπραξη εσόδων του δημοσίου </w:t>
      </w:r>
      <w:r w:rsidR="001C0348">
        <w:rPr>
          <w:rFonts w:ascii="Verdana" w:hAnsi="Verdana"/>
          <w:sz w:val="20"/>
          <w:szCs w:val="20"/>
        </w:rPr>
        <w:t xml:space="preserve">ιδίως </w:t>
      </w:r>
      <w:r w:rsidR="00A52BE2" w:rsidRPr="00A52BE2">
        <w:rPr>
          <w:rFonts w:ascii="Verdana" w:hAnsi="Verdana"/>
          <w:sz w:val="20"/>
          <w:szCs w:val="20"/>
        </w:rPr>
        <w:t>λόγω χρησιμοποίησης μεθόδων ανάλυσης κινδύνου, σύμφωνα με τις διατάξεις του άρθρου 80 του ν. 3842/2010</w:t>
      </w:r>
      <w:r w:rsidR="00A52BE2">
        <w:rPr>
          <w:rFonts w:ascii="Verdana" w:hAnsi="Verdana"/>
          <w:sz w:val="20"/>
          <w:szCs w:val="20"/>
        </w:rPr>
        <w:t>,</w:t>
      </w:r>
      <w:r w:rsidR="00A52BE2" w:rsidRPr="00A52BE2">
        <w:rPr>
          <w:rFonts w:ascii="Verdana" w:hAnsi="Verdana"/>
          <w:sz w:val="20"/>
          <w:szCs w:val="20"/>
        </w:rPr>
        <w:t xml:space="preserve"> καθώς και κριτηρίων που σχετίζονται με τη δυνατότητα είσπραξης των ποσών που θα βεβαιωθούν.</w:t>
      </w:r>
      <w:r w:rsidR="004139E2">
        <w:rPr>
          <w:rFonts w:ascii="Verdana" w:hAnsi="Verdana"/>
          <w:sz w:val="20"/>
          <w:szCs w:val="20"/>
        </w:rPr>
        <w:t xml:space="preserve"> </w:t>
      </w:r>
      <w:r w:rsidR="00A52BE2" w:rsidRPr="00A52BE2">
        <w:rPr>
          <w:rFonts w:ascii="Verdana" w:hAnsi="Verdana"/>
          <w:sz w:val="20"/>
          <w:szCs w:val="20"/>
        </w:rPr>
        <w:t>Το προσδοκώμενο ύψος εσόδων δεν μπορεί να προσδιορισθεί επακριβώς, καθόσον εξαρτάται από πραγματικά δεδομένα.</w:t>
      </w:r>
    </w:p>
    <w:p w:rsidR="00EC59CC" w:rsidRPr="009549A4" w:rsidRDefault="009549A4" w:rsidP="008E2A6B">
      <w:pPr>
        <w:pStyle w:val="a8"/>
        <w:spacing w:before="0" w:after="0"/>
        <w:rPr>
          <w:rFonts w:ascii="Calibri" w:hAnsi="Calibri"/>
          <w:bCs/>
        </w:rPr>
      </w:pPr>
      <w:r>
        <w:rPr>
          <w:rFonts w:ascii="Verdana" w:hAnsi="Verdana"/>
          <w:b/>
          <w:sz w:val="20"/>
          <w:szCs w:val="20"/>
        </w:rPr>
        <w:t>Άρθρο 39 παρ. 1</w:t>
      </w:r>
      <w:r w:rsidR="001C0348">
        <w:rPr>
          <w:rFonts w:ascii="Verdana" w:hAnsi="Verdana"/>
          <w:b/>
          <w:sz w:val="20"/>
          <w:szCs w:val="20"/>
        </w:rPr>
        <w:t xml:space="preserve"> και</w:t>
      </w:r>
      <w:r>
        <w:rPr>
          <w:rFonts w:ascii="Verdana" w:hAnsi="Verdana"/>
          <w:b/>
          <w:sz w:val="20"/>
          <w:szCs w:val="20"/>
        </w:rPr>
        <w:t xml:space="preserve"> 5: </w:t>
      </w:r>
      <w:r w:rsidRPr="009549A4">
        <w:rPr>
          <w:rFonts w:ascii="Verdana" w:hAnsi="Verdana"/>
          <w:sz w:val="20"/>
          <w:szCs w:val="20"/>
        </w:rPr>
        <w:t xml:space="preserve">Η εφαρμογή των διατάξεων </w:t>
      </w:r>
      <w:r>
        <w:rPr>
          <w:rFonts w:ascii="Verdana" w:hAnsi="Verdana"/>
          <w:sz w:val="20"/>
          <w:szCs w:val="20"/>
        </w:rPr>
        <w:t>αυτών</w:t>
      </w:r>
      <w:r w:rsidRPr="009549A4">
        <w:rPr>
          <w:rFonts w:ascii="Verdana" w:hAnsi="Verdana"/>
          <w:sz w:val="20"/>
          <w:szCs w:val="20"/>
        </w:rPr>
        <w:t xml:space="preserve"> δε</w:t>
      </w:r>
      <w:r>
        <w:rPr>
          <w:rFonts w:ascii="Verdana" w:hAnsi="Verdana"/>
          <w:sz w:val="20"/>
          <w:szCs w:val="20"/>
        </w:rPr>
        <w:t>ν</w:t>
      </w:r>
      <w:r w:rsidRPr="009549A4">
        <w:rPr>
          <w:rFonts w:ascii="Verdana" w:hAnsi="Verdana"/>
          <w:sz w:val="20"/>
          <w:szCs w:val="20"/>
        </w:rPr>
        <w:t xml:space="preserve"> προκαλεί δαπάνη σε βάρος του Κρατικού Προϋπολογισμού.</w:t>
      </w:r>
    </w:p>
    <w:p w:rsidR="00E9120A" w:rsidRDefault="00E9120A" w:rsidP="008E2A6B">
      <w:pPr>
        <w:pStyle w:val="a8"/>
        <w:spacing w:before="0" w:after="0"/>
        <w:rPr>
          <w:rFonts w:ascii="Verdana" w:hAnsi="Verdana"/>
          <w:sz w:val="20"/>
          <w:szCs w:val="20"/>
        </w:rPr>
      </w:pPr>
    </w:p>
    <w:p w:rsidR="00D67457" w:rsidRDefault="00D67457" w:rsidP="008E2A6B">
      <w:pPr>
        <w:pStyle w:val="a8"/>
        <w:spacing w:before="0" w:after="0"/>
        <w:rPr>
          <w:rFonts w:ascii="Verdana" w:hAnsi="Verdana"/>
          <w:sz w:val="20"/>
          <w:szCs w:val="20"/>
        </w:rPr>
      </w:pPr>
      <w:r>
        <w:rPr>
          <w:rFonts w:ascii="Verdana" w:hAnsi="Verdana"/>
          <w:b/>
          <w:sz w:val="20"/>
          <w:szCs w:val="20"/>
        </w:rPr>
        <w:t xml:space="preserve">Άρθρο 41: </w:t>
      </w:r>
      <w:r w:rsidRPr="00D67457">
        <w:rPr>
          <w:rFonts w:ascii="Verdana" w:hAnsi="Verdana"/>
          <w:sz w:val="20"/>
          <w:szCs w:val="20"/>
        </w:rPr>
        <w:t>Μετά την τροποποίηση των άρθρων 72 και 73 του ν. 2960/2001, η εν λόγω παράβαση θα στοιχειοθετείται μόνο από τη μη τήρηση διαδικασίας και το πρόστιμο της παραγράφου 9 του άρθρου 147 ν. 2960/2001, θα επιβάλλεται μόνο για τη μη τήρηση της υποχρέωσης καταχώρησης των συναλλαγών διακίνησης πετρελαίου θέρμανσης από τα μέλη ΔΙ.ΠΕ.ΘΕ. στο Πληροφοριακό Σύστημα Παρακολούθησης Πετρελαίου Θέρμανσης εντός της προθεσμίας 14 ημερών της παραγράφου 2α του άρθρου 73 του ν. 2960/2001.</w:t>
      </w:r>
    </w:p>
    <w:p w:rsidR="00D67457" w:rsidRPr="00E9120A" w:rsidRDefault="00D67457" w:rsidP="008E2A6B">
      <w:pPr>
        <w:pStyle w:val="a8"/>
        <w:spacing w:before="0" w:after="0"/>
        <w:rPr>
          <w:rFonts w:ascii="Verdana" w:hAnsi="Verdana"/>
          <w:sz w:val="20"/>
          <w:szCs w:val="20"/>
        </w:rPr>
      </w:pPr>
    </w:p>
    <w:p w:rsidR="001C0348" w:rsidRPr="001C0348" w:rsidRDefault="001C0348" w:rsidP="008E2A6B">
      <w:pPr>
        <w:pStyle w:val="a8"/>
        <w:spacing w:before="0" w:after="0"/>
        <w:rPr>
          <w:rFonts w:ascii="Verdana" w:hAnsi="Verdana"/>
          <w:b/>
          <w:sz w:val="20"/>
          <w:szCs w:val="20"/>
        </w:rPr>
      </w:pPr>
      <w:r w:rsidRPr="001C0348">
        <w:rPr>
          <w:rFonts w:ascii="Verdana" w:hAnsi="Verdana"/>
          <w:b/>
          <w:sz w:val="20"/>
          <w:szCs w:val="20"/>
        </w:rPr>
        <w:t>ΔΙΑΤΑΞΕΙΣ ΑΛΛΩΝ ΥΠΟΥΡΓΕΙΩΝ</w:t>
      </w:r>
      <w:r>
        <w:rPr>
          <w:rFonts w:ascii="Verdana" w:hAnsi="Verdana"/>
          <w:b/>
          <w:sz w:val="20"/>
          <w:szCs w:val="20"/>
        </w:rPr>
        <w:t>:</w:t>
      </w:r>
    </w:p>
    <w:p w:rsidR="001C0348" w:rsidRDefault="001C0348" w:rsidP="008E2A6B">
      <w:pPr>
        <w:pStyle w:val="a8"/>
        <w:rPr>
          <w:rFonts w:ascii="Verdana" w:hAnsi="Verdana"/>
          <w:b/>
          <w:sz w:val="20"/>
          <w:szCs w:val="20"/>
        </w:rPr>
      </w:pPr>
    </w:p>
    <w:p w:rsidR="001E16B5" w:rsidRPr="008E2A6B" w:rsidRDefault="001E16B5" w:rsidP="008E2A6B">
      <w:pPr>
        <w:pStyle w:val="a8"/>
        <w:rPr>
          <w:rFonts w:ascii="Verdana" w:hAnsi="Verdana"/>
          <w:sz w:val="20"/>
          <w:szCs w:val="20"/>
        </w:rPr>
      </w:pPr>
      <w:r w:rsidRPr="008E2A6B">
        <w:rPr>
          <w:rFonts w:ascii="Verdana" w:hAnsi="Verdana"/>
          <w:b/>
          <w:sz w:val="20"/>
          <w:szCs w:val="20"/>
        </w:rPr>
        <w:t>Άρθρο 4</w:t>
      </w:r>
      <w:r w:rsidR="001C0348">
        <w:rPr>
          <w:rFonts w:ascii="Verdana" w:hAnsi="Verdana"/>
          <w:b/>
          <w:sz w:val="20"/>
          <w:szCs w:val="20"/>
        </w:rPr>
        <w:t>5</w:t>
      </w:r>
      <w:r w:rsidRPr="008E2A6B">
        <w:rPr>
          <w:rFonts w:ascii="Verdana" w:hAnsi="Verdana"/>
          <w:b/>
          <w:sz w:val="20"/>
          <w:szCs w:val="20"/>
        </w:rPr>
        <w:t xml:space="preserve"> παρ. 1:</w:t>
      </w:r>
      <w:r>
        <w:rPr>
          <w:rFonts w:ascii="Calibri" w:hAnsi="Calibri"/>
        </w:rPr>
        <w:t xml:space="preserve"> </w:t>
      </w:r>
      <w:r w:rsidRPr="008E2A6B">
        <w:rPr>
          <w:rFonts w:ascii="Verdana" w:hAnsi="Verdana"/>
          <w:sz w:val="20"/>
          <w:szCs w:val="20"/>
        </w:rPr>
        <w:t xml:space="preserve">Έλεγχοι γεωπόνων κτηνιάτρων </w:t>
      </w:r>
      <w:proofErr w:type="spellStart"/>
      <w:r w:rsidRPr="008E2A6B">
        <w:rPr>
          <w:rFonts w:ascii="Verdana" w:hAnsi="Verdana"/>
          <w:sz w:val="20"/>
          <w:szCs w:val="20"/>
        </w:rPr>
        <w:t>φυτοϋγειονομικής</w:t>
      </w:r>
      <w:proofErr w:type="spellEnd"/>
      <w:r w:rsidRPr="008E2A6B">
        <w:rPr>
          <w:rFonts w:ascii="Verdana" w:hAnsi="Verdana"/>
          <w:sz w:val="20"/>
          <w:szCs w:val="20"/>
        </w:rPr>
        <w:t xml:space="preserve"> επιθεώρησης, ποιότητας-καταλληλότητας φυτών και φυτικών προϊόντων-τροφίμων φυτικής προέλευσης, η κτηνιατρική υγειονομική επιθεώρηση και  έλεγχος των ζώων και των ζωικών προϊόντων και ζωοτροφών διενεργούνται εκτός κανονικού ωραρίου και κατά τις Κυριακές και αργίες στα σημεία εισόδου και εξόδου και εκτελωνισμού, στους χώρους που τελούν υπό τελωνειακό καθεστώς, στα σφαγεία, καθώς και σε κάθε άλλο χώρο που διενεργούνται έλεγχοι-επιθεωρήσεις, συμπεριλαμβανομένης της ενδοκοινοτικής διακίνησης, μετά από αίτηση κάθε φυσικού ή νομικού προσώπου ιδιωτικού δικαίου. Για τους ανωτέρω ελέγχους </w:t>
      </w:r>
      <w:r w:rsidRPr="008E2A6B">
        <w:rPr>
          <w:rFonts w:ascii="Verdana" w:hAnsi="Verdana"/>
          <w:sz w:val="20"/>
          <w:szCs w:val="20"/>
        </w:rPr>
        <w:lastRenderedPageBreak/>
        <w:t xml:space="preserve">εισπράττονται πρόσθετα τέλη τα οποία κατατίθενται στον ΚΑΕ 3536 και οι ελεγκτές δικαιούνται αποζημιώσεις βάση της αριθ. 2/24078/0022/29-03-2012. </w:t>
      </w:r>
    </w:p>
    <w:p w:rsidR="001E16B5" w:rsidRPr="008E2A6B" w:rsidRDefault="001E16B5" w:rsidP="008E2A6B">
      <w:pPr>
        <w:pStyle w:val="a8"/>
        <w:rPr>
          <w:rFonts w:ascii="Verdana" w:hAnsi="Verdana"/>
          <w:sz w:val="20"/>
          <w:szCs w:val="20"/>
        </w:rPr>
      </w:pPr>
      <w:r w:rsidRPr="008E2A6B">
        <w:rPr>
          <w:rFonts w:ascii="Verdana" w:hAnsi="Verdana"/>
          <w:sz w:val="20"/>
          <w:szCs w:val="20"/>
        </w:rPr>
        <w:t>Οι αποζημιώσεις δεν έχουν αποδοθεί από τον Αύγουστο του 2011 με αποτέλεσμα τη δυσλειτουργία του συστήματος των ελέγχων, καθυστέρηση ή αναστολή εξαγωγών, σημαντικά προβλήματα στην τροφοδοσία της αγοράς, άρνηση ελεγκτών για διενέργεια ελέγχων εκτός ωραρίου</w:t>
      </w:r>
    </w:p>
    <w:p w:rsidR="001E16B5" w:rsidRPr="008E2A6B" w:rsidRDefault="001E16B5" w:rsidP="008E2A6B">
      <w:pPr>
        <w:pStyle w:val="a8"/>
        <w:rPr>
          <w:rFonts w:ascii="Verdana" w:hAnsi="Verdana"/>
          <w:sz w:val="20"/>
          <w:szCs w:val="20"/>
        </w:rPr>
      </w:pPr>
      <w:r w:rsidRPr="008E2A6B">
        <w:rPr>
          <w:rFonts w:ascii="Verdana" w:hAnsi="Verdana"/>
          <w:b/>
          <w:sz w:val="20"/>
          <w:szCs w:val="20"/>
        </w:rPr>
        <w:t>Άρθρο</w:t>
      </w:r>
      <w:r w:rsidR="00E66106">
        <w:rPr>
          <w:rFonts w:ascii="Verdana" w:hAnsi="Verdana"/>
          <w:b/>
          <w:sz w:val="20"/>
          <w:szCs w:val="20"/>
        </w:rPr>
        <w:t xml:space="preserve"> 45</w:t>
      </w:r>
      <w:r w:rsidRPr="008E2A6B">
        <w:rPr>
          <w:rFonts w:ascii="Verdana" w:hAnsi="Verdana"/>
          <w:b/>
          <w:sz w:val="20"/>
          <w:szCs w:val="20"/>
        </w:rPr>
        <w:t xml:space="preserve"> παρ. 2:</w:t>
      </w:r>
      <w:r>
        <w:rPr>
          <w:rFonts w:ascii="Calibri" w:hAnsi="Calibri"/>
          <w:b/>
        </w:rPr>
        <w:t xml:space="preserve"> </w:t>
      </w:r>
      <w:r w:rsidRPr="008E2A6B">
        <w:rPr>
          <w:rFonts w:ascii="Verdana" w:hAnsi="Verdana"/>
          <w:sz w:val="20"/>
          <w:szCs w:val="20"/>
        </w:rPr>
        <w:t>Α) Μη πληρωμή των μελών των Επιτροπών της ΚΥΑ 704/2008 για τον έλεγχο των φακέλων στον οποίο προέβησαν</w:t>
      </w:r>
    </w:p>
    <w:p w:rsidR="00A864C1" w:rsidRPr="008E2A6B" w:rsidRDefault="001E16B5" w:rsidP="008E2A6B">
      <w:pPr>
        <w:pStyle w:val="a8"/>
        <w:rPr>
          <w:rFonts w:ascii="Verdana" w:hAnsi="Verdana"/>
          <w:sz w:val="20"/>
          <w:szCs w:val="20"/>
        </w:rPr>
      </w:pPr>
      <w:r w:rsidRPr="008E2A6B">
        <w:rPr>
          <w:rFonts w:ascii="Verdana" w:hAnsi="Verdana"/>
          <w:sz w:val="20"/>
          <w:szCs w:val="20"/>
        </w:rPr>
        <w:t>Β)</w:t>
      </w:r>
      <w:r w:rsidR="0003718A">
        <w:rPr>
          <w:rFonts w:ascii="Verdana" w:hAnsi="Verdana"/>
          <w:sz w:val="20"/>
          <w:szCs w:val="20"/>
        </w:rPr>
        <w:t xml:space="preserve"> </w:t>
      </w:r>
      <w:r w:rsidRPr="008E2A6B">
        <w:rPr>
          <w:rFonts w:ascii="Verdana" w:hAnsi="Verdana"/>
          <w:sz w:val="20"/>
          <w:szCs w:val="20"/>
        </w:rPr>
        <w:t>Καταλογισμός του υπολόγου με τα ποσά που κατέβαλε σε αξιολογητές.</w:t>
      </w:r>
    </w:p>
    <w:p w:rsidR="001F20BC" w:rsidRPr="00B30C21" w:rsidRDefault="001F20BC" w:rsidP="008E2A6B">
      <w:pPr>
        <w:pStyle w:val="a8"/>
        <w:spacing w:before="0" w:after="0"/>
        <w:rPr>
          <w:rFonts w:ascii="Verdana" w:hAnsi="Verdana"/>
          <w:sz w:val="20"/>
          <w:szCs w:val="20"/>
        </w:rPr>
      </w:pPr>
    </w:p>
    <w:p w:rsidR="00002016" w:rsidRPr="00B30C21" w:rsidRDefault="00002016" w:rsidP="008E2A6B">
      <w:pPr>
        <w:pStyle w:val="a8"/>
        <w:spacing w:before="0" w:after="0"/>
        <w:rPr>
          <w:rFonts w:ascii="Verdana" w:hAnsi="Verdana"/>
          <w:sz w:val="20"/>
          <w:szCs w:val="20"/>
        </w:rPr>
      </w:pPr>
    </w:p>
    <w:p w:rsidR="00985B3F" w:rsidRPr="00B30C21" w:rsidRDefault="00985B3F" w:rsidP="00B30C21">
      <w:pPr>
        <w:pStyle w:val="a8"/>
        <w:spacing w:before="0" w:after="0"/>
        <w:rPr>
          <w:rFonts w:ascii="Verdana" w:hAnsi="Verdana"/>
          <w:b/>
          <w:sz w:val="20"/>
          <w:szCs w:val="20"/>
        </w:rPr>
      </w:pPr>
      <w:r w:rsidRPr="00B30C21">
        <w:rPr>
          <w:rFonts w:ascii="Verdana" w:hAnsi="Verdana"/>
          <w:b/>
          <w:bCs/>
          <w:sz w:val="20"/>
          <w:szCs w:val="20"/>
        </w:rPr>
        <w:t>1</w:t>
      </w:r>
      <w:r w:rsidR="005370C2" w:rsidRPr="00B30C21">
        <w:rPr>
          <w:rFonts w:ascii="Verdana" w:hAnsi="Verdana"/>
          <w:b/>
          <w:bCs/>
          <w:sz w:val="20"/>
          <w:szCs w:val="20"/>
        </w:rPr>
        <w:t>1</w:t>
      </w:r>
      <w:r w:rsidRPr="00B30C21">
        <w:rPr>
          <w:rFonts w:ascii="Verdana" w:hAnsi="Verdana"/>
          <w:b/>
          <w:bCs/>
          <w:sz w:val="20"/>
          <w:szCs w:val="20"/>
        </w:rPr>
        <w:t>.</w:t>
      </w:r>
      <w:r w:rsidR="00B133F6" w:rsidRPr="00B30C21">
        <w:rPr>
          <w:rFonts w:ascii="Verdana" w:hAnsi="Verdana"/>
          <w:b/>
          <w:bCs/>
          <w:sz w:val="20"/>
          <w:szCs w:val="20"/>
        </w:rPr>
        <w:t>5</w:t>
      </w:r>
      <w:r w:rsidRPr="00B30C21">
        <w:rPr>
          <w:rFonts w:ascii="Verdana" w:hAnsi="Verdana"/>
          <w:b/>
          <w:bCs/>
          <w:sz w:val="20"/>
          <w:szCs w:val="20"/>
        </w:rPr>
        <w:t>.</w:t>
      </w:r>
      <w:r w:rsidRPr="00B30C21">
        <w:rPr>
          <w:rFonts w:ascii="Verdana" w:hAnsi="Verdana"/>
          <w:b/>
          <w:sz w:val="20"/>
          <w:szCs w:val="20"/>
        </w:rPr>
        <w:t xml:space="preserve"> Αναφέρατε αναλυτικά τις υπηρεσίες που θα είναι αρμόδιες για την εφαρμογή κάθε </w:t>
      </w:r>
      <w:r w:rsidR="005370C2" w:rsidRPr="00B30C21">
        <w:rPr>
          <w:rFonts w:ascii="Verdana" w:hAnsi="Verdana"/>
          <w:b/>
          <w:sz w:val="20"/>
          <w:szCs w:val="20"/>
        </w:rPr>
        <w:t>«άλλης διάταξης».</w:t>
      </w:r>
      <w:r w:rsidRPr="00B30C21">
        <w:rPr>
          <w:rFonts w:ascii="Verdana" w:hAnsi="Verdana"/>
          <w:b/>
          <w:sz w:val="20"/>
          <w:szCs w:val="20"/>
        </w:rPr>
        <w:t xml:space="preserve"> </w:t>
      </w:r>
    </w:p>
    <w:p w:rsidR="00245E7F" w:rsidRDefault="00245E7F" w:rsidP="00B30C21">
      <w:pPr>
        <w:pStyle w:val="a8"/>
        <w:spacing w:before="0" w:after="0"/>
        <w:rPr>
          <w:rFonts w:ascii="Verdana" w:hAnsi="Verdana"/>
          <w:sz w:val="20"/>
          <w:szCs w:val="20"/>
        </w:rPr>
      </w:pPr>
    </w:p>
    <w:p w:rsidR="00A94E89" w:rsidRDefault="007A4FC9" w:rsidP="00B30C21">
      <w:pPr>
        <w:pStyle w:val="a8"/>
        <w:spacing w:before="0" w:after="0"/>
        <w:rPr>
          <w:rFonts w:ascii="Verdana" w:hAnsi="Verdana"/>
          <w:sz w:val="20"/>
          <w:szCs w:val="20"/>
        </w:rPr>
      </w:pPr>
      <w:r>
        <w:rPr>
          <w:rFonts w:ascii="Verdana" w:hAnsi="Verdana"/>
          <w:sz w:val="20"/>
          <w:szCs w:val="20"/>
        </w:rPr>
        <w:t>Για τα άρθρα 20-</w:t>
      </w:r>
      <w:r w:rsidR="002F4B74">
        <w:rPr>
          <w:rFonts w:ascii="Verdana" w:hAnsi="Verdana"/>
          <w:sz w:val="20"/>
          <w:szCs w:val="20"/>
        </w:rPr>
        <w:t>4</w:t>
      </w:r>
      <w:r>
        <w:rPr>
          <w:rFonts w:ascii="Verdana" w:hAnsi="Verdana"/>
          <w:sz w:val="20"/>
          <w:szCs w:val="20"/>
        </w:rPr>
        <w:t>3 το Υπουργείο Οικονομικών.</w:t>
      </w:r>
      <w:r w:rsidR="00410D24">
        <w:rPr>
          <w:rFonts w:ascii="Verdana" w:hAnsi="Verdana"/>
          <w:sz w:val="20"/>
          <w:szCs w:val="20"/>
        </w:rPr>
        <w:t xml:space="preserve"> </w:t>
      </w:r>
      <w:r w:rsidR="00A94E89">
        <w:rPr>
          <w:rFonts w:ascii="Verdana" w:hAnsi="Verdana"/>
          <w:sz w:val="20"/>
          <w:szCs w:val="20"/>
        </w:rPr>
        <w:t>Ειδικότερα:</w:t>
      </w:r>
    </w:p>
    <w:p w:rsidR="007A4FC9" w:rsidRDefault="00A94E89" w:rsidP="00B30C21">
      <w:pPr>
        <w:pStyle w:val="a8"/>
        <w:spacing w:before="0" w:after="0"/>
        <w:rPr>
          <w:rFonts w:ascii="Verdana" w:hAnsi="Verdana"/>
          <w:sz w:val="20"/>
          <w:szCs w:val="20"/>
        </w:rPr>
      </w:pPr>
      <w:r>
        <w:rPr>
          <w:rFonts w:ascii="Verdana" w:hAnsi="Verdana"/>
          <w:sz w:val="20"/>
          <w:szCs w:val="20"/>
        </w:rPr>
        <w:t>Για τα άρθρα 20-</w:t>
      </w:r>
      <w:r w:rsidR="0003718A">
        <w:rPr>
          <w:rFonts w:ascii="Verdana" w:hAnsi="Verdana"/>
          <w:sz w:val="20"/>
          <w:szCs w:val="20"/>
        </w:rPr>
        <w:t>21</w:t>
      </w:r>
      <w:r>
        <w:rPr>
          <w:rFonts w:ascii="Verdana" w:hAnsi="Verdana"/>
          <w:sz w:val="20"/>
          <w:szCs w:val="20"/>
        </w:rPr>
        <w:t>, η</w:t>
      </w:r>
      <w:r w:rsidR="00410D24" w:rsidRPr="00410D24">
        <w:rPr>
          <w:rFonts w:ascii="Verdana" w:hAnsi="Verdana"/>
          <w:sz w:val="20"/>
          <w:szCs w:val="20"/>
        </w:rPr>
        <w:t xml:space="preserve"> 14η Δ/νση ΦΠΑ και οι περιφερειακές υπηρεσίες του Υπουργείου Οικονομικών.</w:t>
      </w:r>
    </w:p>
    <w:p w:rsidR="007A4FC9" w:rsidRDefault="007A4FC9" w:rsidP="00B30C21">
      <w:pPr>
        <w:pStyle w:val="a8"/>
        <w:spacing w:before="0" w:after="0"/>
        <w:rPr>
          <w:rFonts w:ascii="Verdana" w:hAnsi="Verdana"/>
          <w:sz w:val="20"/>
          <w:szCs w:val="20"/>
        </w:rPr>
      </w:pPr>
      <w:r>
        <w:rPr>
          <w:rFonts w:ascii="Verdana" w:hAnsi="Verdana"/>
          <w:sz w:val="20"/>
          <w:szCs w:val="20"/>
        </w:rPr>
        <w:t>Για τα άρθρα 23-25 συναρμόδια είναι η ΕΕΕΠ.</w:t>
      </w:r>
    </w:p>
    <w:p w:rsidR="007A4FC9" w:rsidRDefault="00484EAA" w:rsidP="00B30C21">
      <w:pPr>
        <w:pStyle w:val="a8"/>
        <w:spacing w:before="0" w:after="0"/>
        <w:rPr>
          <w:rFonts w:ascii="Verdana" w:hAnsi="Verdana"/>
          <w:sz w:val="20"/>
          <w:szCs w:val="20"/>
        </w:rPr>
      </w:pPr>
      <w:r>
        <w:rPr>
          <w:rFonts w:ascii="Verdana" w:hAnsi="Verdana"/>
          <w:sz w:val="20"/>
          <w:szCs w:val="20"/>
        </w:rPr>
        <w:t>Για το άρθρο 41, η</w:t>
      </w:r>
      <w:r w:rsidRPr="00484EAA">
        <w:rPr>
          <w:rFonts w:ascii="Verdana" w:hAnsi="Verdana"/>
          <w:sz w:val="20"/>
          <w:szCs w:val="20"/>
        </w:rPr>
        <w:t xml:space="preserve"> 33η Δ/νση ΦΠΑ και οι Τελωνειακές Αρχές του Υπουργείου Οικονομικών.</w:t>
      </w:r>
    </w:p>
    <w:p w:rsidR="00484EAA" w:rsidRDefault="00484EAA" w:rsidP="00B30C21">
      <w:pPr>
        <w:pStyle w:val="a8"/>
        <w:spacing w:before="0" w:after="0"/>
        <w:rPr>
          <w:rFonts w:ascii="Verdana" w:hAnsi="Verdana"/>
          <w:sz w:val="20"/>
          <w:szCs w:val="20"/>
        </w:rPr>
      </w:pPr>
    </w:p>
    <w:p w:rsidR="007A4FC9" w:rsidRDefault="007A4FC9" w:rsidP="00B30C21">
      <w:pPr>
        <w:pStyle w:val="a8"/>
        <w:spacing w:before="0" w:after="0"/>
        <w:rPr>
          <w:rFonts w:ascii="Verdana" w:hAnsi="Verdana"/>
          <w:sz w:val="20"/>
          <w:szCs w:val="20"/>
        </w:rPr>
      </w:pPr>
      <w:r>
        <w:rPr>
          <w:rFonts w:ascii="Verdana" w:hAnsi="Verdana"/>
          <w:sz w:val="20"/>
          <w:szCs w:val="20"/>
        </w:rPr>
        <w:t>Για το άρθρο 4</w:t>
      </w:r>
      <w:r w:rsidR="0003718A">
        <w:rPr>
          <w:rFonts w:ascii="Verdana" w:hAnsi="Verdana"/>
          <w:sz w:val="20"/>
          <w:szCs w:val="20"/>
        </w:rPr>
        <w:t>3 και 44</w:t>
      </w:r>
      <w:r>
        <w:rPr>
          <w:rFonts w:ascii="Verdana" w:hAnsi="Verdana"/>
          <w:sz w:val="20"/>
          <w:szCs w:val="20"/>
        </w:rPr>
        <w:t xml:space="preserve"> αρμόδιο είναι το Υπ. Εργασίας, Κοινωνικής Ασφάλισης και Πρόνοιας.</w:t>
      </w:r>
    </w:p>
    <w:p w:rsidR="001E16B5" w:rsidRDefault="001E16B5" w:rsidP="00B30C21">
      <w:pPr>
        <w:pStyle w:val="a8"/>
        <w:spacing w:before="0" w:after="0"/>
        <w:rPr>
          <w:rFonts w:ascii="Verdana" w:hAnsi="Verdana"/>
          <w:sz w:val="20"/>
          <w:szCs w:val="20"/>
        </w:rPr>
      </w:pPr>
    </w:p>
    <w:p w:rsidR="001E16B5" w:rsidRDefault="001E16B5" w:rsidP="001E16B5">
      <w:pPr>
        <w:pStyle w:val="a8"/>
        <w:spacing w:before="0" w:after="0"/>
        <w:rPr>
          <w:rFonts w:ascii="Verdana" w:hAnsi="Verdana"/>
          <w:sz w:val="19"/>
          <w:szCs w:val="19"/>
        </w:rPr>
      </w:pPr>
      <w:r w:rsidRPr="005A5352">
        <w:rPr>
          <w:rFonts w:ascii="Verdana" w:hAnsi="Verdana"/>
          <w:sz w:val="19"/>
          <w:szCs w:val="19"/>
        </w:rPr>
        <w:t xml:space="preserve">Άρθρο </w:t>
      </w:r>
      <w:r w:rsidR="0003718A" w:rsidRPr="005A5352">
        <w:rPr>
          <w:rFonts w:ascii="Verdana" w:hAnsi="Verdana"/>
          <w:sz w:val="19"/>
          <w:szCs w:val="19"/>
        </w:rPr>
        <w:t xml:space="preserve">45 </w:t>
      </w:r>
      <w:r w:rsidRPr="005A5352">
        <w:rPr>
          <w:rFonts w:ascii="Verdana" w:hAnsi="Verdana"/>
          <w:sz w:val="19"/>
          <w:szCs w:val="19"/>
        </w:rPr>
        <w:t>παρ. 1:</w:t>
      </w:r>
      <w:r>
        <w:rPr>
          <w:rFonts w:ascii="Verdana" w:hAnsi="Verdana"/>
          <w:b/>
          <w:sz w:val="19"/>
          <w:szCs w:val="19"/>
        </w:rPr>
        <w:t xml:space="preserve"> </w:t>
      </w:r>
      <w:r w:rsidRPr="00E22E35">
        <w:rPr>
          <w:rFonts w:ascii="Verdana" w:hAnsi="Verdana"/>
          <w:sz w:val="19"/>
          <w:szCs w:val="19"/>
        </w:rPr>
        <w:t xml:space="preserve">Γενική Διεύθυνση Οικονομικών Υπηρεσιών </w:t>
      </w:r>
      <w:proofErr w:type="spellStart"/>
      <w:r w:rsidRPr="00E22E35">
        <w:rPr>
          <w:rFonts w:ascii="Verdana" w:hAnsi="Verdana"/>
          <w:sz w:val="19"/>
          <w:szCs w:val="19"/>
        </w:rPr>
        <w:t>Υπ.Α.Α.Τ</w:t>
      </w:r>
      <w:proofErr w:type="spellEnd"/>
      <w:r w:rsidRPr="00E22E35">
        <w:rPr>
          <w:rFonts w:ascii="Verdana" w:hAnsi="Verdana"/>
          <w:sz w:val="19"/>
          <w:szCs w:val="19"/>
        </w:rPr>
        <w:t>.</w:t>
      </w:r>
      <w:r>
        <w:rPr>
          <w:rFonts w:ascii="Verdana" w:hAnsi="Verdana"/>
          <w:sz w:val="19"/>
          <w:szCs w:val="19"/>
        </w:rPr>
        <w:t>,</w:t>
      </w:r>
      <w:r w:rsidRPr="00E22E35">
        <w:rPr>
          <w:rFonts w:ascii="Verdana" w:hAnsi="Verdana"/>
          <w:sz w:val="19"/>
          <w:szCs w:val="19"/>
        </w:rPr>
        <w:t xml:space="preserve"> με συνεργασία της Γενικής Διεύθυνσης Κτηνιατρικής του</w:t>
      </w:r>
      <w:r w:rsidR="007C6F7B">
        <w:rPr>
          <w:rFonts w:ascii="Verdana" w:hAnsi="Verdana"/>
          <w:sz w:val="19"/>
          <w:szCs w:val="19"/>
        </w:rPr>
        <w:t xml:space="preserve"> </w:t>
      </w:r>
      <w:proofErr w:type="spellStart"/>
      <w:r w:rsidR="007C6F7B">
        <w:rPr>
          <w:rFonts w:ascii="Verdana" w:hAnsi="Verdana"/>
          <w:sz w:val="19"/>
          <w:szCs w:val="19"/>
        </w:rPr>
        <w:t>Υπ.Α.Α.</w:t>
      </w:r>
      <w:r w:rsidRPr="00E22E35">
        <w:rPr>
          <w:rFonts w:ascii="Verdana" w:hAnsi="Verdana"/>
          <w:sz w:val="19"/>
          <w:szCs w:val="19"/>
        </w:rPr>
        <w:t>Τ</w:t>
      </w:r>
      <w:proofErr w:type="spellEnd"/>
      <w:r w:rsidRPr="00E22E35">
        <w:rPr>
          <w:rFonts w:ascii="Verdana" w:hAnsi="Verdana"/>
          <w:sz w:val="19"/>
          <w:szCs w:val="19"/>
        </w:rPr>
        <w:t xml:space="preserve">. και της Διεύθυνσης Μεταποίησης Τυποποίησης και Ποιοτικού Ελέγχου του </w:t>
      </w:r>
      <w:proofErr w:type="spellStart"/>
      <w:r w:rsidRPr="00E22E35">
        <w:rPr>
          <w:rFonts w:ascii="Verdana" w:hAnsi="Verdana"/>
          <w:sz w:val="19"/>
          <w:szCs w:val="19"/>
        </w:rPr>
        <w:t>Υπ.Α.Α.Τ</w:t>
      </w:r>
      <w:proofErr w:type="spellEnd"/>
      <w:r w:rsidRPr="00E22E35">
        <w:rPr>
          <w:rFonts w:ascii="Verdana" w:hAnsi="Verdana"/>
          <w:sz w:val="19"/>
          <w:szCs w:val="19"/>
        </w:rPr>
        <w:t>.</w:t>
      </w:r>
      <w:r>
        <w:rPr>
          <w:rFonts w:ascii="Verdana" w:hAnsi="Verdana"/>
          <w:sz w:val="19"/>
          <w:szCs w:val="19"/>
        </w:rPr>
        <w:t>,</w:t>
      </w:r>
      <w:r w:rsidRPr="00E22E35">
        <w:rPr>
          <w:rFonts w:ascii="Verdana" w:hAnsi="Verdana"/>
          <w:sz w:val="19"/>
          <w:szCs w:val="19"/>
        </w:rPr>
        <w:t xml:space="preserve"> που συγκεντρώνουν τις καταστάσεις δαπανών από όλη τη χώρα. </w:t>
      </w:r>
    </w:p>
    <w:p w:rsidR="001E16B5" w:rsidRPr="009666BF" w:rsidRDefault="001E16B5" w:rsidP="001E16B5">
      <w:pPr>
        <w:pStyle w:val="a8"/>
        <w:spacing w:before="0" w:after="0"/>
        <w:rPr>
          <w:rFonts w:ascii="Verdana" w:hAnsi="Verdana"/>
          <w:sz w:val="19"/>
          <w:szCs w:val="19"/>
        </w:rPr>
      </w:pPr>
      <w:r w:rsidRPr="005A5352">
        <w:rPr>
          <w:rFonts w:ascii="Verdana" w:hAnsi="Verdana"/>
          <w:sz w:val="19"/>
          <w:szCs w:val="19"/>
        </w:rPr>
        <w:t xml:space="preserve">Άρθρο </w:t>
      </w:r>
      <w:r w:rsidR="0003718A" w:rsidRPr="005A5352">
        <w:rPr>
          <w:rFonts w:ascii="Verdana" w:hAnsi="Verdana"/>
          <w:sz w:val="19"/>
          <w:szCs w:val="19"/>
        </w:rPr>
        <w:t xml:space="preserve">45 </w:t>
      </w:r>
      <w:r w:rsidRPr="005A5352">
        <w:rPr>
          <w:rFonts w:ascii="Verdana" w:hAnsi="Verdana"/>
          <w:sz w:val="19"/>
          <w:szCs w:val="19"/>
        </w:rPr>
        <w:t>παρ. 2: Υπόλογοι</w:t>
      </w:r>
      <w:r w:rsidRPr="009666BF">
        <w:rPr>
          <w:rFonts w:ascii="Verdana" w:hAnsi="Verdana"/>
          <w:sz w:val="19"/>
          <w:szCs w:val="19"/>
        </w:rPr>
        <w:t>-διαχειριστές έργων Δημοσίων Επενδύσεων και Υπηρεσίες Δημοσιονομικού Ελέγχου</w:t>
      </w:r>
    </w:p>
    <w:p w:rsidR="001E16B5" w:rsidRPr="00B30C21" w:rsidRDefault="001E16B5" w:rsidP="00B30C21">
      <w:pPr>
        <w:pStyle w:val="a8"/>
        <w:spacing w:before="0" w:after="0"/>
        <w:rPr>
          <w:rFonts w:ascii="Verdana" w:hAnsi="Verdana"/>
          <w:sz w:val="20"/>
          <w:szCs w:val="20"/>
        </w:rPr>
      </w:pPr>
    </w:p>
    <w:p w:rsidR="001F20BC" w:rsidRPr="00B30C21" w:rsidRDefault="001F20BC" w:rsidP="00B30C21">
      <w:pPr>
        <w:pStyle w:val="a8"/>
        <w:spacing w:before="0" w:after="0"/>
        <w:rPr>
          <w:rFonts w:ascii="Verdana" w:hAnsi="Verdana"/>
          <w:sz w:val="20"/>
          <w:szCs w:val="20"/>
        </w:rPr>
      </w:pPr>
    </w:p>
    <w:p w:rsidR="001059B6" w:rsidRPr="00B30C21" w:rsidRDefault="001059B6" w:rsidP="00B30C21">
      <w:pPr>
        <w:pStyle w:val="a9"/>
        <w:spacing w:before="0" w:after="0" w:line="360" w:lineRule="auto"/>
        <w:rPr>
          <w:rFonts w:ascii="Verdana" w:hAnsi="Verdana"/>
          <w:sz w:val="20"/>
          <w:szCs w:val="20"/>
        </w:rPr>
      </w:pPr>
      <w:r w:rsidRPr="00B30C21">
        <w:rPr>
          <w:rFonts w:ascii="Verdana" w:hAnsi="Verdana"/>
          <w:sz w:val="20"/>
          <w:szCs w:val="20"/>
        </w:rPr>
        <w:t>1</w:t>
      </w:r>
      <w:r w:rsidR="005370C2" w:rsidRPr="00B30C21">
        <w:rPr>
          <w:rFonts w:ascii="Verdana" w:hAnsi="Verdana"/>
          <w:sz w:val="20"/>
          <w:szCs w:val="20"/>
        </w:rPr>
        <w:t>2</w:t>
      </w:r>
      <w:r w:rsidRPr="00B30C21">
        <w:rPr>
          <w:rFonts w:ascii="Verdana" w:hAnsi="Verdana"/>
          <w:sz w:val="20"/>
          <w:szCs w:val="20"/>
        </w:rPr>
        <w:t xml:space="preserve">. </w:t>
      </w:r>
      <w:r w:rsidR="00B133F6" w:rsidRPr="00B30C21">
        <w:rPr>
          <w:rFonts w:ascii="Verdana" w:hAnsi="Verdana"/>
          <w:sz w:val="20"/>
          <w:szCs w:val="20"/>
        </w:rPr>
        <w:t xml:space="preserve">Διαφάνεια και </w:t>
      </w:r>
      <w:r w:rsidRPr="00B30C21">
        <w:rPr>
          <w:rFonts w:ascii="Verdana" w:hAnsi="Verdana"/>
          <w:sz w:val="20"/>
          <w:szCs w:val="20"/>
        </w:rPr>
        <w:t>Διαβούλευση</w:t>
      </w:r>
    </w:p>
    <w:p w:rsidR="00BF1BCD" w:rsidRPr="00B30C21" w:rsidRDefault="00BF1BCD" w:rsidP="00B30C21">
      <w:pPr>
        <w:pStyle w:val="a9"/>
        <w:spacing w:before="0" w:after="0" w:line="360" w:lineRule="auto"/>
        <w:rPr>
          <w:rFonts w:ascii="Verdana" w:hAnsi="Verdana"/>
          <w:sz w:val="20"/>
          <w:szCs w:val="20"/>
        </w:rPr>
      </w:pPr>
    </w:p>
    <w:p w:rsidR="00FC006D" w:rsidRPr="00B30C21" w:rsidRDefault="00FC006D" w:rsidP="00B30C21">
      <w:pPr>
        <w:pStyle w:val="a8"/>
        <w:spacing w:before="0" w:after="0"/>
        <w:rPr>
          <w:rFonts w:ascii="Verdana" w:hAnsi="Verdana"/>
          <w:b/>
          <w:sz w:val="20"/>
          <w:szCs w:val="20"/>
        </w:rPr>
      </w:pPr>
      <w:r w:rsidRPr="00B30C21">
        <w:rPr>
          <w:rFonts w:ascii="Verdana" w:hAnsi="Verdana"/>
          <w:b/>
          <w:sz w:val="20"/>
          <w:szCs w:val="20"/>
        </w:rPr>
        <w:t>1</w:t>
      </w:r>
      <w:r w:rsidR="005370C2" w:rsidRPr="00B30C21">
        <w:rPr>
          <w:rFonts w:ascii="Verdana" w:hAnsi="Verdana"/>
          <w:b/>
          <w:sz w:val="20"/>
          <w:szCs w:val="20"/>
        </w:rPr>
        <w:t>2</w:t>
      </w:r>
      <w:r w:rsidRPr="00B30C21">
        <w:rPr>
          <w:rFonts w:ascii="Verdana" w:hAnsi="Verdana"/>
          <w:b/>
          <w:sz w:val="20"/>
          <w:szCs w:val="20"/>
        </w:rPr>
        <w:t xml:space="preserve">.1. Αναφέρατε </w:t>
      </w:r>
      <w:r w:rsidR="00985B3F" w:rsidRPr="00B30C21">
        <w:rPr>
          <w:rFonts w:ascii="Verdana" w:hAnsi="Verdana"/>
          <w:b/>
          <w:sz w:val="20"/>
          <w:szCs w:val="20"/>
        </w:rPr>
        <w:t>επιγραμματικά</w:t>
      </w:r>
      <w:r w:rsidRPr="00B30C21">
        <w:rPr>
          <w:rFonts w:ascii="Verdana" w:hAnsi="Verdana"/>
          <w:b/>
          <w:sz w:val="20"/>
          <w:szCs w:val="20"/>
        </w:rPr>
        <w:t xml:space="preserve"> τους κοινωνικούς εταίρους και εν γένει τα ενδιαφερόμενα μέρη που εκ</w:t>
      </w:r>
      <w:r w:rsidR="00A73571" w:rsidRPr="00B30C21">
        <w:rPr>
          <w:rFonts w:ascii="Verdana" w:hAnsi="Verdana"/>
          <w:b/>
          <w:sz w:val="20"/>
          <w:szCs w:val="20"/>
        </w:rPr>
        <w:t>λήθησαν να λάβουν μέρος στη</w:t>
      </w:r>
      <w:r w:rsidRPr="00B30C21">
        <w:rPr>
          <w:rFonts w:ascii="Verdana" w:hAnsi="Verdana"/>
          <w:b/>
          <w:sz w:val="20"/>
          <w:szCs w:val="20"/>
        </w:rPr>
        <w:t xml:space="preserve"> διαβούλευση για </w:t>
      </w:r>
      <w:r w:rsidR="00985B3F" w:rsidRPr="00B30C21">
        <w:rPr>
          <w:rFonts w:ascii="Verdana" w:hAnsi="Verdana"/>
          <w:b/>
          <w:sz w:val="20"/>
          <w:szCs w:val="20"/>
        </w:rPr>
        <w:t>κάθε μία</w:t>
      </w:r>
      <w:r w:rsidRPr="00B30C21">
        <w:rPr>
          <w:rFonts w:ascii="Verdana" w:hAnsi="Verdana"/>
          <w:b/>
          <w:sz w:val="20"/>
          <w:szCs w:val="20"/>
        </w:rPr>
        <w:t xml:space="preserve"> προτεινόμενη </w:t>
      </w:r>
      <w:r w:rsidR="005370C2" w:rsidRPr="00B30C21">
        <w:rPr>
          <w:rFonts w:ascii="Verdana" w:hAnsi="Verdana"/>
          <w:b/>
          <w:sz w:val="20"/>
          <w:szCs w:val="20"/>
        </w:rPr>
        <w:t>«άλλη διάταξη»</w:t>
      </w:r>
      <w:r w:rsidRPr="00B30C21">
        <w:rPr>
          <w:rFonts w:ascii="Verdana" w:hAnsi="Verdana"/>
          <w:b/>
          <w:sz w:val="20"/>
          <w:szCs w:val="20"/>
        </w:rPr>
        <w:t>, τον τόπο, το</w:t>
      </w:r>
      <w:r w:rsidR="00A73571" w:rsidRPr="00B30C21">
        <w:rPr>
          <w:rFonts w:ascii="Verdana" w:hAnsi="Verdana"/>
          <w:b/>
          <w:sz w:val="20"/>
          <w:szCs w:val="20"/>
        </w:rPr>
        <w:t>ν</w:t>
      </w:r>
      <w:r w:rsidRPr="00B30C21">
        <w:rPr>
          <w:rFonts w:ascii="Verdana" w:hAnsi="Verdana"/>
          <w:b/>
          <w:sz w:val="20"/>
          <w:szCs w:val="20"/>
        </w:rPr>
        <w:t xml:space="preserve"> χρόνο και τη </w:t>
      </w:r>
      <w:r w:rsidRPr="00B30C21">
        <w:rPr>
          <w:rFonts w:ascii="Verdana" w:hAnsi="Verdana"/>
          <w:b/>
          <w:sz w:val="20"/>
          <w:szCs w:val="20"/>
        </w:rPr>
        <w:lastRenderedPageBreak/>
        <w:t>διάρκεια της διαβούλευσης, τους συμμετέχοντες σε αυτήν</w:t>
      </w:r>
      <w:r w:rsidR="00A73571" w:rsidRPr="00B30C21">
        <w:rPr>
          <w:rFonts w:ascii="Verdana" w:hAnsi="Verdana"/>
          <w:b/>
          <w:sz w:val="20"/>
          <w:szCs w:val="20"/>
        </w:rPr>
        <w:t>,</w:t>
      </w:r>
      <w:r w:rsidRPr="00B30C21">
        <w:rPr>
          <w:rFonts w:ascii="Verdana" w:hAnsi="Verdana"/>
          <w:b/>
          <w:sz w:val="20"/>
          <w:szCs w:val="20"/>
        </w:rPr>
        <w:t xml:space="preserve"> και τη διαδικασία διαβούλευσης που επελέγη, αιτιολογώντας τις επιλογές αυτές.</w:t>
      </w:r>
    </w:p>
    <w:p w:rsidR="00245E7F" w:rsidRDefault="00245E7F" w:rsidP="00245E7F">
      <w:pPr>
        <w:pStyle w:val="a8"/>
        <w:spacing w:before="0" w:after="0"/>
        <w:rPr>
          <w:rFonts w:ascii="Verdana" w:hAnsi="Verdana"/>
          <w:sz w:val="20"/>
          <w:szCs w:val="20"/>
        </w:rPr>
      </w:pPr>
    </w:p>
    <w:p w:rsidR="007A4FC9" w:rsidRDefault="007A4FC9" w:rsidP="00B30C21">
      <w:pPr>
        <w:pStyle w:val="a8"/>
        <w:spacing w:before="0" w:after="0"/>
        <w:rPr>
          <w:rFonts w:ascii="Verdana" w:hAnsi="Verdana"/>
          <w:sz w:val="20"/>
          <w:szCs w:val="20"/>
        </w:rPr>
      </w:pPr>
      <w:r w:rsidRPr="0003718A">
        <w:rPr>
          <w:rFonts w:ascii="Verdana" w:hAnsi="Verdana"/>
          <w:sz w:val="20"/>
          <w:szCs w:val="20"/>
        </w:rPr>
        <w:t xml:space="preserve">Για τα άρθρα </w:t>
      </w:r>
      <w:r w:rsidRPr="0003718A">
        <w:rPr>
          <w:rFonts w:ascii="Verdana" w:hAnsi="Verdana"/>
          <w:b/>
          <w:sz w:val="20"/>
          <w:szCs w:val="20"/>
        </w:rPr>
        <w:t>20-</w:t>
      </w:r>
      <w:r w:rsidR="0003718A" w:rsidRPr="0003718A">
        <w:rPr>
          <w:rFonts w:ascii="Verdana" w:hAnsi="Verdana"/>
          <w:b/>
          <w:sz w:val="20"/>
          <w:szCs w:val="20"/>
        </w:rPr>
        <w:t>21</w:t>
      </w:r>
      <w:r w:rsidR="0003718A" w:rsidRPr="0003718A">
        <w:rPr>
          <w:rFonts w:ascii="Verdana" w:hAnsi="Verdana"/>
          <w:sz w:val="20"/>
          <w:szCs w:val="20"/>
        </w:rPr>
        <w:t xml:space="preserve"> </w:t>
      </w:r>
      <w:r w:rsidRPr="0003718A">
        <w:rPr>
          <w:rFonts w:ascii="Verdana" w:hAnsi="Verdana"/>
          <w:sz w:val="20"/>
          <w:szCs w:val="20"/>
        </w:rPr>
        <w:t xml:space="preserve">πρόκειται για εφαρμογή οδηγιών και έγινε η σχετική επεξεργασία </w:t>
      </w:r>
      <w:r w:rsidR="0003718A">
        <w:rPr>
          <w:rFonts w:ascii="Verdana" w:hAnsi="Verdana"/>
          <w:sz w:val="20"/>
          <w:szCs w:val="20"/>
        </w:rPr>
        <w:t xml:space="preserve">από </w:t>
      </w:r>
      <w:r w:rsidRPr="0003718A">
        <w:rPr>
          <w:rFonts w:ascii="Verdana" w:hAnsi="Verdana"/>
          <w:sz w:val="20"/>
          <w:szCs w:val="20"/>
        </w:rPr>
        <w:t xml:space="preserve">τις αρμόδιες υπηρεσίες του Υπ. Οικονομικών </w:t>
      </w:r>
      <w:r w:rsidR="00462460" w:rsidRPr="0003718A">
        <w:rPr>
          <w:rFonts w:ascii="Verdana" w:hAnsi="Verdana"/>
          <w:sz w:val="20"/>
          <w:szCs w:val="20"/>
        </w:rPr>
        <w:t>σύμφωνα με τους κανόνες του δικαίου</w:t>
      </w:r>
      <w:r w:rsidRPr="0003718A">
        <w:rPr>
          <w:rFonts w:ascii="Verdana" w:hAnsi="Verdana"/>
          <w:sz w:val="20"/>
          <w:szCs w:val="20"/>
        </w:rPr>
        <w:t xml:space="preserve"> της </w:t>
      </w:r>
      <w:r w:rsidR="00462460" w:rsidRPr="0003718A">
        <w:rPr>
          <w:rFonts w:ascii="Verdana" w:hAnsi="Verdana"/>
          <w:sz w:val="20"/>
          <w:szCs w:val="20"/>
        </w:rPr>
        <w:t>Ένωσης</w:t>
      </w:r>
      <w:r w:rsidRPr="0003718A">
        <w:rPr>
          <w:rFonts w:ascii="Verdana" w:hAnsi="Verdana"/>
          <w:sz w:val="20"/>
          <w:szCs w:val="20"/>
        </w:rPr>
        <w:t>.</w:t>
      </w:r>
    </w:p>
    <w:p w:rsidR="00F8062E" w:rsidRDefault="00B31738" w:rsidP="00B30C21">
      <w:pPr>
        <w:pStyle w:val="a8"/>
        <w:spacing w:before="0" w:after="0"/>
        <w:rPr>
          <w:rFonts w:ascii="Verdana" w:hAnsi="Verdana"/>
          <w:sz w:val="20"/>
          <w:szCs w:val="20"/>
        </w:rPr>
      </w:pPr>
      <w:r>
        <w:rPr>
          <w:rFonts w:ascii="Verdana" w:hAnsi="Verdana"/>
          <w:sz w:val="20"/>
          <w:szCs w:val="20"/>
        </w:rPr>
        <w:t xml:space="preserve">Ειδικότερα για το </w:t>
      </w:r>
      <w:r w:rsidRPr="0003718A">
        <w:rPr>
          <w:rFonts w:ascii="Verdana" w:hAnsi="Verdana"/>
          <w:b/>
          <w:sz w:val="20"/>
          <w:szCs w:val="20"/>
        </w:rPr>
        <w:t>ά</w:t>
      </w:r>
      <w:r w:rsidR="00D66FA0" w:rsidRPr="0003718A">
        <w:rPr>
          <w:rFonts w:ascii="Verdana" w:hAnsi="Verdana"/>
          <w:b/>
          <w:sz w:val="20"/>
          <w:szCs w:val="20"/>
        </w:rPr>
        <w:t>ρθρο 21</w:t>
      </w:r>
      <w:r w:rsidR="00D66FA0">
        <w:rPr>
          <w:rFonts w:ascii="Verdana" w:hAnsi="Verdana"/>
          <w:sz w:val="20"/>
          <w:szCs w:val="20"/>
        </w:rPr>
        <w:t xml:space="preserve">: </w:t>
      </w:r>
      <w:r w:rsidR="00D66FA0" w:rsidRPr="00D66FA0">
        <w:rPr>
          <w:rFonts w:ascii="Verdana" w:hAnsi="Verdana"/>
          <w:sz w:val="20"/>
          <w:szCs w:val="20"/>
        </w:rPr>
        <w:t xml:space="preserve">Δεν έγινε δημόσια διαβούλευση, πρόκειται για επιμέρους τροποποιήσεις της οδηγίας 2006/112/ΕΚ, που έγιναν στο δίκαιο της Ένωσης με </w:t>
      </w:r>
      <w:r>
        <w:rPr>
          <w:rFonts w:ascii="Verdana" w:hAnsi="Verdana"/>
          <w:sz w:val="20"/>
          <w:szCs w:val="20"/>
        </w:rPr>
        <w:t xml:space="preserve">για </w:t>
      </w:r>
      <w:r w:rsidR="00D66FA0" w:rsidRPr="00D66FA0">
        <w:rPr>
          <w:rFonts w:ascii="Verdana" w:hAnsi="Verdana"/>
          <w:sz w:val="20"/>
          <w:szCs w:val="20"/>
        </w:rPr>
        <w:t xml:space="preserve">την </w:t>
      </w:r>
      <w:r>
        <w:rPr>
          <w:rFonts w:ascii="Verdana" w:hAnsi="Verdana"/>
          <w:sz w:val="20"/>
          <w:szCs w:val="20"/>
        </w:rPr>
        <w:t>ολοκλήρωση της ενσωμάτωσης της</w:t>
      </w:r>
      <w:r w:rsidR="00D66FA0" w:rsidRPr="00D66FA0">
        <w:rPr>
          <w:rFonts w:ascii="Verdana" w:hAnsi="Verdana"/>
          <w:sz w:val="20"/>
          <w:szCs w:val="20"/>
        </w:rPr>
        <w:t xml:space="preserve"> οδηγία</w:t>
      </w:r>
      <w:r>
        <w:rPr>
          <w:rFonts w:ascii="Verdana" w:hAnsi="Verdana"/>
          <w:sz w:val="20"/>
          <w:szCs w:val="20"/>
        </w:rPr>
        <w:t>ς</w:t>
      </w:r>
      <w:r w:rsidR="00D66FA0" w:rsidRPr="00D66FA0">
        <w:rPr>
          <w:rFonts w:ascii="Verdana" w:hAnsi="Verdana"/>
          <w:sz w:val="20"/>
          <w:szCs w:val="20"/>
        </w:rPr>
        <w:t xml:space="preserve"> 2010/45/ΕΕ</w:t>
      </w:r>
      <w:r w:rsidR="00462460" w:rsidRPr="00462460">
        <w:rPr>
          <w:rFonts w:ascii="Verdana" w:hAnsi="Verdana"/>
          <w:sz w:val="20"/>
          <w:szCs w:val="20"/>
        </w:rPr>
        <w:t xml:space="preserve"> </w:t>
      </w:r>
      <w:r w:rsidR="00462460">
        <w:rPr>
          <w:rFonts w:ascii="Verdana" w:hAnsi="Verdana"/>
          <w:sz w:val="20"/>
          <w:szCs w:val="20"/>
        </w:rPr>
        <w:t xml:space="preserve">στον Κώδικα Φορολογικών Συναλλαγών (άρθρο πρώτο παρ. </w:t>
      </w:r>
      <w:r w:rsidR="00402309">
        <w:rPr>
          <w:rFonts w:ascii="Verdana" w:hAnsi="Verdana"/>
          <w:sz w:val="20"/>
          <w:szCs w:val="20"/>
        </w:rPr>
        <w:t>Ε</w:t>
      </w:r>
      <w:r w:rsidR="00462460">
        <w:rPr>
          <w:rFonts w:ascii="Verdana" w:hAnsi="Verdana"/>
          <w:sz w:val="20"/>
          <w:szCs w:val="20"/>
        </w:rPr>
        <w:t xml:space="preserve"> </w:t>
      </w:r>
      <w:proofErr w:type="spellStart"/>
      <w:r w:rsidR="00462460">
        <w:rPr>
          <w:rFonts w:ascii="Verdana" w:hAnsi="Verdana"/>
          <w:sz w:val="20"/>
          <w:szCs w:val="20"/>
        </w:rPr>
        <w:t>υποπ</w:t>
      </w:r>
      <w:proofErr w:type="spellEnd"/>
      <w:r w:rsidR="00462460">
        <w:rPr>
          <w:rFonts w:ascii="Verdana" w:hAnsi="Verdana"/>
          <w:sz w:val="20"/>
          <w:szCs w:val="20"/>
        </w:rPr>
        <w:t xml:space="preserve">. </w:t>
      </w:r>
      <w:r w:rsidR="00402309">
        <w:rPr>
          <w:rFonts w:ascii="Verdana" w:hAnsi="Verdana"/>
          <w:sz w:val="20"/>
          <w:szCs w:val="20"/>
        </w:rPr>
        <w:t>Ε1</w:t>
      </w:r>
      <w:r w:rsidR="00462460">
        <w:rPr>
          <w:rFonts w:ascii="Verdana" w:hAnsi="Verdana"/>
          <w:sz w:val="20"/>
          <w:szCs w:val="20"/>
        </w:rPr>
        <w:t>)</w:t>
      </w:r>
      <w:r w:rsidR="0003718A">
        <w:rPr>
          <w:rFonts w:ascii="Verdana" w:hAnsi="Verdana"/>
          <w:sz w:val="20"/>
          <w:szCs w:val="20"/>
        </w:rPr>
        <w:t>.</w:t>
      </w:r>
    </w:p>
    <w:p w:rsidR="00D66FA0" w:rsidRDefault="00D66FA0" w:rsidP="00B30C21">
      <w:pPr>
        <w:pStyle w:val="a8"/>
        <w:spacing w:before="0" w:after="0"/>
        <w:rPr>
          <w:rFonts w:ascii="Verdana" w:hAnsi="Verdana"/>
          <w:sz w:val="20"/>
          <w:szCs w:val="20"/>
        </w:rPr>
      </w:pPr>
    </w:p>
    <w:p w:rsidR="007A4FC9" w:rsidRPr="00B30C21" w:rsidRDefault="007A4FC9" w:rsidP="00B30C21">
      <w:pPr>
        <w:pStyle w:val="a8"/>
        <w:spacing w:before="0" w:after="0"/>
        <w:rPr>
          <w:rFonts w:ascii="Verdana" w:hAnsi="Verdana"/>
          <w:sz w:val="20"/>
          <w:szCs w:val="20"/>
        </w:rPr>
      </w:pPr>
      <w:r>
        <w:rPr>
          <w:rFonts w:ascii="Verdana" w:hAnsi="Verdana"/>
          <w:sz w:val="20"/>
          <w:szCs w:val="20"/>
        </w:rPr>
        <w:t xml:space="preserve">Για τα </w:t>
      </w:r>
      <w:r w:rsidRPr="0003718A">
        <w:rPr>
          <w:rFonts w:ascii="Verdana" w:hAnsi="Verdana"/>
          <w:b/>
          <w:sz w:val="20"/>
          <w:szCs w:val="20"/>
        </w:rPr>
        <w:t>άρθρα 23-25</w:t>
      </w:r>
      <w:r>
        <w:rPr>
          <w:rFonts w:ascii="Verdana" w:hAnsi="Verdana"/>
          <w:sz w:val="20"/>
          <w:szCs w:val="20"/>
        </w:rPr>
        <w:t xml:space="preserve"> έγινε διαβούλευση ως προς τα ζητήματα τεχνικού χαρακτήρα με την ΕΕΕΠ, τα Υπουργεία Παιδείας και Θρησκευμάτων, Πολιτισμού και Αθλητισμού, </w:t>
      </w:r>
      <w:r w:rsidR="00A25833">
        <w:rPr>
          <w:rFonts w:ascii="Verdana" w:hAnsi="Verdana"/>
          <w:sz w:val="20"/>
          <w:szCs w:val="20"/>
        </w:rPr>
        <w:t>Δικαιοσύνης, Διαφάνειας και Ανθρωπίνων Δικαιωμάτων, Δημόσιας Τάξης και Προστασίας του Πολίτη, Διοικητικής Μεταρρύθμισης και Ηλεκτρονικής Διακυβέρνησης, την Ευρωπαϊκή Επιτροπή, το ΤΑΙΠΕΔ, την ΟΠΑΠ Α.Ε. και φορείς που δραστηριοποιούνται ή επιθυμούν να δραστηριοποιηθούν στην ελληνική αγορά τυχερών παιγνίων.</w:t>
      </w:r>
    </w:p>
    <w:p w:rsidR="005A5352" w:rsidRDefault="005A5352" w:rsidP="005A5352">
      <w:pPr>
        <w:pStyle w:val="a8"/>
        <w:spacing w:before="0" w:after="0"/>
        <w:rPr>
          <w:rFonts w:ascii="Verdana" w:hAnsi="Verdana"/>
          <w:sz w:val="20"/>
          <w:szCs w:val="20"/>
        </w:rPr>
      </w:pPr>
    </w:p>
    <w:p w:rsidR="005A5352" w:rsidRPr="00B30C21" w:rsidRDefault="005A5352" w:rsidP="005A5352">
      <w:pPr>
        <w:pStyle w:val="a8"/>
        <w:spacing w:before="0" w:after="0"/>
        <w:rPr>
          <w:rFonts w:ascii="Verdana" w:hAnsi="Verdana"/>
          <w:sz w:val="20"/>
          <w:szCs w:val="20"/>
        </w:rPr>
      </w:pPr>
      <w:r>
        <w:rPr>
          <w:rFonts w:ascii="Verdana" w:hAnsi="Verdana"/>
          <w:sz w:val="20"/>
          <w:szCs w:val="20"/>
        </w:rPr>
        <w:t xml:space="preserve">Οι διατάξεις του </w:t>
      </w:r>
      <w:r w:rsidRPr="00A77DA9">
        <w:rPr>
          <w:rFonts w:ascii="Verdana" w:hAnsi="Verdana"/>
          <w:b/>
          <w:sz w:val="20"/>
          <w:szCs w:val="20"/>
        </w:rPr>
        <w:t>άρθρου 27</w:t>
      </w:r>
      <w:r>
        <w:rPr>
          <w:rFonts w:ascii="Verdana" w:hAnsi="Verdana"/>
          <w:sz w:val="20"/>
          <w:szCs w:val="20"/>
        </w:rPr>
        <w:t xml:space="preserve"> υποβλήθηκαν από νομοπαρασκευαστική επιτροπή που ορίστηκε με μέλη εκπροσώπους των Υπουργείων Οικονομικών, Προστασίας του Πολίτη και Υποδομών Μεταφορών και Δικτύων, την Τράπεζα της Ελλάδος, την Ένωση Ασφαλιστικών εταιρειών Ελλάδος και το Επικουρικό Κεφάλαιο Ασφάλισης Ευθύνης από Ατυχήματα Αυτοκινήτων.</w:t>
      </w:r>
    </w:p>
    <w:p w:rsidR="001F20BC" w:rsidRDefault="001F20BC" w:rsidP="00B30C21">
      <w:pPr>
        <w:pStyle w:val="a8"/>
        <w:spacing w:before="0" w:after="0"/>
        <w:rPr>
          <w:rFonts w:ascii="Verdana" w:hAnsi="Verdana"/>
          <w:sz w:val="20"/>
          <w:szCs w:val="20"/>
        </w:rPr>
      </w:pPr>
    </w:p>
    <w:p w:rsidR="00B72DE9" w:rsidRDefault="00B72DE9" w:rsidP="00B30C21">
      <w:pPr>
        <w:pStyle w:val="a8"/>
        <w:spacing w:before="0" w:after="0"/>
        <w:rPr>
          <w:rFonts w:ascii="Verdana" w:hAnsi="Verdana"/>
          <w:sz w:val="20"/>
          <w:szCs w:val="20"/>
        </w:rPr>
      </w:pPr>
      <w:r w:rsidRPr="00B72DE9">
        <w:rPr>
          <w:rFonts w:ascii="Verdana" w:hAnsi="Verdana"/>
          <w:b/>
          <w:sz w:val="20"/>
          <w:szCs w:val="20"/>
        </w:rPr>
        <w:t>άρθρο 41</w:t>
      </w:r>
      <w:r w:rsidR="009720C8">
        <w:rPr>
          <w:rFonts w:ascii="Verdana" w:hAnsi="Verdana"/>
          <w:b/>
          <w:sz w:val="20"/>
          <w:szCs w:val="20"/>
        </w:rPr>
        <w:t>:</w:t>
      </w:r>
      <w:r>
        <w:rPr>
          <w:rFonts w:ascii="Verdana" w:hAnsi="Verdana"/>
          <w:sz w:val="20"/>
          <w:szCs w:val="20"/>
        </w:rPr>
        <w:t xml:space="preserve"> </w:t>
      </w:r>
      <w:r w:rsidRPr="00B72DE9">
        <w:rPr>
          <w:rFonts w:ascii="Verdana" w:hAnsi="Verdana"/>
          <w:sz w:val="20"/>
          <w:szCs w:val="20"/>
        </w:rPr>
        <w:t>Η εν λόγω τροποποίηση και η θέσπιση ανώτατου ορίου ανταποκρίνεται στα πάγια αιτήματα της Ομοσπονδίας Βενζινοπωλών Ελλάδος καθώς το μέχρι σήμερα επιβληθέν πρόστιμο θεωρείται ως μη αναλογικό προς την βαρύτητα της παράβασης, ενώ ταυτόχρονα για τις περιπτώσεις μη καταχώρησης, εκπρόθεσμης ή ανακριβούς καταχώρησης που αφορούν σε αποδείξεις λιανικής πώλησης μικροποσοτήτων πετρελαίου θέρμανσης, το κέρδος που προέκυψε για τους πρατηριούχους από την διακίνηση είναι πολύ μικρότερο του επιβληθέντος προστίμου. Η πλειονότητα των μελών ΔΙ.ΠΕ.ΘΕ. έχει άλλωστε δηλώσει προς τις Τελωνειακές Αρχές αδυναμία καταβολής των προστίμων καθόσον αυτή οδηγεί στην προσωρινή ή οριστική παύση των εργασιών τους.</w:t>
      </w:r>
    </w:p>
    <w:p w:rsidR="00EB1780" w:rsidRDefault="00EB1780" w:rsidP="00B30C21">
      <w:pPr>
        <w:pStyle w:val="a8"/>
        <w:spacing w:before="0" w:after="0"/>
        <w:rPr>
          <w:rFonts w:ascii="Verdana" w:hAnsi="Verdana"/>
          <w:sz w:val="20"/>
          <w:szCs w:val="20"/>
        </w:rPr>
      </w:pPr>
    </w:p>
    <w:p w:rsidR="00EB1780" w:rsidRPr="00EB1780" w:rsidRDefault="00EB1780" w:rsidP="00EB1780">
      <w:pPr>
        <w:pStyle w:val="a8"/>
        <w:rPr>
          <w:rFonts w:ascii="Verdana" w:hAnsi="Verdana"/>
          <w:sz w:val="20"/>
          <w:szCs w:val="20"/>
        </w:rPr>
      </w:pPr>
      <w:r>
        <w:rPr>
          <w:rFonts w:ascii="Verdana" w:hAnsi="Verdana"/>
          <w:b/>
          <w:sz w:val="20"/>
          <w:szCs w:val="20"/>
        </w:rPr>
        <w:t>Άρθρο 4</w:t>
      </w:r>
      <w:r w:rsidR="00A77DA9">
        <w:rPr>
          <w:rFonts w:ascii="Verdana" w:hAnsi="Verdana"/>
          <w:b/>
          <w:sz w:val="20"/>
          <w:szCs w:val="20"/>
        </w:rPr>
        <w:t>5</w:t>
      </w:r>
      <w:r>
        <w:rPr>
          <w:rFonts w:ascii="Verdana" w:hAnsi="Verdana"/>
          <w:b/>
          <w:sz w:val="20"/>
          <w:szCs w:val="20"/>
        </w:rPr>
        <w:t xml:space="preserve"> παρ. 1:</w:t>
      </w:r>
      <w:r>
        <w:rPr>
          <w:rFonts w:ascii="Verdana" w:hAnsi="Verdana"/>
          <w:sz w:val="20"/>
          <w:szCs w:val="20"/>
        </w:rPr>
        <w:t xml:space="preserve"> </w:t>
      </w:r>
      <w:r w:rsidRPr="00EB1780">
        <w:rPr>
          <w:rFonts w:ascii="Verdana" w:hAnsi="Verdana"/>
          <w:sz w:val="20"/>
          <w:szCs w:val="20"/>
        </w:rPr>
        <w:t xml:space="preserve">ΓΕΩΤΕΕ, Ομοσπονδία υπαλλήλων </w:t>
      </w:r>
      <w:proofErr w:type="spellStart"/>
      <w:r w:rsidRPr="00EB1780">
        <w:rPr>
          <w:rFonts w:ascii="Verdana" w:hAnsi="Verdana"/>
          <w:sz w:val="20"/>
          <w:szCs w:val="20"/>
        </w:rPr>
        <w:t>Υπ.Α.Α.Τ</w:t>
      </w:r>
      <w:proofErr w:type="spellEnd"/>
      <w:r w:rsidRPr="00EB1780">
        <w:rPr>
          <w:rFonts w:ascii="Verdana" w:hAnsi="Verdana"/>
          <w:sz w:val="20"/>
          <w:szCs w:val="20"/>
        </w:rPr>
        <w:t xml:space="preserve">. </w:t>
      </w:r>
    </w:p>
    <w:p w:rsidR="00EB1780" w:rsidRPr="00EB1780" w:rsidRDefault="00EB1780" w:rsidP="00EB1780">
      <w:pPr>
        <w:pStyle w:val="a8"/>
        <w:rPr>
          <w:rFonts w:ascii="Verdana" w:hAnsi="Verdana"/>
          <w:sz w:val="20"/>
          <w:szCs w:val="20"/>
        </w:rPr>
      </w:pPr>
      <w:r>
        <w:rPr>
          <w:rFonts w:ascii="Verdana" w:hAnsi="Verdana"/>
          <w:b/>
          <w:sz w:val="20"/>
          <w:szCs w:val="20"/>
        </w:rPr>
        <w:lastRenderedPageBreak/>
        <w:t>Άρθρο 4</w:t>
      </w:r>
      <w:r w:rsidR="00A77DA9">
        <w:rPr>
          <w:rFonts w:ascii="Verdana" w:hAnsi="Verdana"/>
          <w:b/>
          <w:sz w:val="20"/>
          <w:szCs w:val="20"/>
        </w:rPr>
        <w:t>5</w:t>
      </w:r>
      <w:r>
        <w:rPr>
          <w:rFonts w:ascii="Verdana" w:hAnsi="Verdana"/>
          <w:b/>
          <w:sz w:val="20"/>
          <w:szCs w:val="20"/>
        </w:rPr>
        <w:t xml:space="preserve"> παρ. 2:</w:t>
      </w:r>
      <w:r>
        <w:rPr>
          <w:rFonts w:ascii="Verdana" w:hAnsi="Verdana"/>
          <w:sz w:val="20"/>
          <w:szCs w:val="20"/>
        </w:rPr>
        <w:t xml:space="preserve"> </w:t>
      </w:r>
      <w:r w:rsidRPr="00EB1780">
        <w:rPr>
          <w:rFonts w:ascii="Verdana" w:hAnsi="Verdana"/>
          <w:sz w:val="20"/>
          <w:szCs w:val="20"/>
        </w:rPr>
        <w:t xml:space="preserve">Συναρμόδιες Υπηρεσίες </w:t>
      </w:r>
      <w:proofErr w:type="spellStart"/>
      <w:r w:rsidRPr="00EB1780">
        <w:rPr>
          <w:rFonts w:ascii="Verdana" w:hAnsi="Verdana"/>
          <w:sz w:val="20"/>
          <w:szCs w:val="20"/>
        </w:rPr>
        <w:t>Υπ.Α.Α.Τ</w:t>
      </w:r>
      <w:proofErr w:type="spellEnd"/>
      <w:r w:rsidRPr="00EB1780">
        <w:rPr>
          <w:rFonts w:ascii="Verdana" w:hAnsi="Verdana"/>
          <w:sz w:val="20"/>
          <w:szCs w:val="20"/>
        </w:rPr>
        <w:t>., αρμόδιες Περιφέρειες</w:t>
      </w:r>
    </w:p>
    <w:p w:rsidR="00EB1780" w:rsidRPr="00B30C21" w:rsidRDefault="00EB1780" w:rsidP="00B30C21">
      <w:pPr>
        <w:pStyle w:val="a8"/>
        <w:spacing w:before="0" w:after="0"/>
        <w:rPr>
          <w:rFonts w:ascii="Verdana" w:hAnsi="Verdana"/>
          <w:sz w:val="20"/>
          <w:szCs w:val="20"/>
        </w:rPr>
      </w:pPr>
    </w:p>
    <w:p w:rsidR="00985B3F" w:rsidRDefault="00985B3F" w:rsidP="00B30C21">
      <w:pPr>
        <w:pStyle w:val="a8"/>
        <w:spacing w:before="0" w:after="0"/>
        <w:rPr>
          <w:rFonts w:ascii="Verdana" w:hAnsi="Verdana"/>
          <w:b/>
          <w:sz w:val="20"/>
          <w:szCs w:val="20"/>
        </w:rPr>
      </w:pPr>
      <w:r w:rsidRPr="00B30C21">
        <w:rPr>
          <w:rFonts w:ascii="Verdana" w:hAnsi="Verdana"/>
          <w:b/>
          <w:sz w:val="20"/>
          <w:szCs w:val="20"/>
        </w:rPr>
        <w:t>1</w:t>
      </w:r>
      <w:r w:rsidR="005370C2" w:rsidRPr="00B30C21">
        <w:rPr>
          <w:rFonts w:ascii="Verdana" w:hAnsi="Verdana"/>
          <w:b/>
          <w:sz w:val="20"/>
          <w:szCs w:val="20"/>
        </w:rPr>
        <w:t>2</w:t>
      </w:r>
      <w:r w:rsidRPr="00B30C21">
        <w:rPr>
          <w:rFonts w:ascii="Verdana" w:hAnsi="Verdana"/>
          <w:b/>
          <w:sz w:val="20"/>
          <w:szCs w:val="20"/>
        </w:rPr>
        <w:t xml:space="preserve">.2. Αναφέρατε επιγραμματικά τις κυριότερες απόψεις που εκφράστηκαν υπέρ και κατά της προτεινόμενης ρύθμισης ή επιμέρους θεμάτων της και προσαρτήστε στο παρόν τις απόψεις των φορέων που έλαβαν μέρος στη διαβούλευση για κάθε μία </w:t>
      </w:r>
      <w:r w:rsidR="005370C2" w:rsidRPr="00B30C21">
        <w:rPr>
          <w:rFonts w:ascii="Verdana" w:hAnsi="Verdana"/>
          <w:b/>
          <w:sz w:val="20"/>
          <w:szCs w:val="20"/>
        </w:rPr>
        <w:t>«άλλη διάταξη»</w:t>
      </w:r>
      <w:r w:rsidRPr="00B30C21">
        <w:rPr>
          <w:rFonts w:ascii="Verdana" w:hAnsi="Verdana"/>
          <w:b/>
          <w:sz w:val="20"/>
          <w:szCs w:val="20"/>
        </w:rPr>
        <w:t xml:space="preserve"> χωριστά.</w:t>
      </w:r>
    </w:p>
    <w:p w:rsidR="00A25833" w:rsidRDefault="00A25833" w:rsidP="00B30C21">
      <w:pPr>
        <w:pStyle w:val="a8"/>
        <w:spacing w:before="0" w:after="0"/>
        <w:rPr>
          <w:rFonts w:ascii="Verdana" w:hAnsi="Verdana"/>
          <w:sz w:val="20"/>
          <w:szCs w:val="20"/>
        </w:rPr>
      </w:pPr>
    </w:p>
    <w:p w:rsidR="00A25833" w:rsidRDefault="00701C88" w:rsidP="00B30C21">
      <w:pPr>
        <w:pStyle w:val="a8"/>
        <w:spacing w:before="0" w:after="0"/>
        <w:rPr>
          <w:rFonts w:ascii="Verdana" w:hAnsi="Verdana"/>
          <w:sz w:val="20"/>
          <w:szCs w:val="20"/>
        </w:rPr>
      </w:pPr>
      <w:r w:rsidRPr="00A25833">
        <w:rPr>
          <w:rFonts w:ascii="Verdana" w:hAnsi="Verdana"/>
          <w:sz w:val="20"/>
          <w:szCs w:val="20"/>
        </w:rPr>
        <w:t>- Πραγματοποιήθηκαν συζητήσεις κατά τις οποίες</w:t>
      </w:r>
      <w:r w:rsidR="00C31953" w:rsidRPr="00A25833">
        <w:rPr>
          <w:rFonts w:ascii="Verdana" w:hAnsi="Verdana"/>
          <w:sz w:val="20"/>
          <w:szCs w:val="20"/>
        </w:rPr>
        <w:t xml:space="preserve">, κατόπιν αλλαγών και βελτιώσεων, </w:t>
      </w:r>
      <w:r w:rsidR="00A25833">
        <w:rPr>
          <w:rFonts w:ascii="Verdana" w:hAnsi="Verdana"/>
          <w:sz w:val="20"/>
          <w:szCs w:val="20"/>
        </w:rPr>
        <w:t>οι οποίες οδήγησαν σε σύνθεση απόψεων, όπου αυτό ήταν δυνατό, άλλως σε επιλογές με γνώμονα το συμφέρον του Ελληνικού Δημοσίου.</w:t>
      </w:r>
    </w:p>
    <w:p w:rsidR="0094154E" w:rsidRPr="00B30C21" w:rsidRDefault="0094154E" w:rsidP="00B30C21">
      <w:pPr>
        <w:pStyle w:val="a8"/>
        <w:spacing w:before="0" w:after="0"/>
        <w:rPr>
          <w:rFonts w:ascii="Verdana" w:hAnsi="Verdana"/>
          <w:b/>
          <w:sz w:val="20"/>
          <w:szCs w:val="20"/>
        </w:rPr>
      </w:pPr>
    </w:p>
    <w:p w:rsidR="00B54C7D" w:rsidRPr="006F6667" w:rsidRDefault="00B54C7D" w:rsidP="006F6667">
      <w:pPr>
        <w:pStyle w:val="a8"/>
        <w:spacing w:before="0" w:after="0"/>
        <w:rPr>
          <w:rFonts w:ascii="Verdana" w:hAnsi="Verdana"/>
          <w:sz w:val="20"/>
          <w:szCs w:val="20"/>
        </w:rPr>
      </w:pPr>
    </w:p>
    <w:sectPr w:rsidR="00B54C7D" w:rsidRPr="006F6667" w:rsidSect="002E05B5">
      <w:footerReference w:type="even" r:id="rId8"/>
      <w:footerReference w:type="default" r:id="rId9"/>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1CF5" w:rsidRPr="008D104F" w:rsidRDefault="001B1CF5">
      <w:pPr>
        <w:rPr>
          <w:sz w:val="21"/>
          <w:szCs w:val="21"/>
        </w:rPr>
      </w:pPr>
      <w:r w:rsidRPr="008D104F">
        <w:rPr>
          <w:sz w:val="21"/>
          <w:szCs w:val="21"/>
        </w:rPr>
        <w:separator/>
      </w:r>
    </w:p>
  </w:endnote>
  <w:endnote w:type="continuationSeparator" w:id="0">
    <w:p w:rsidR="001B1CF5" w:rsidRPr="008D104F" w:rsidRDefault="001B1CF5">
      <w:pPr>
        <w:rPr>
          <w:sz w:val="21"/>
          <w:szCs w:val="21"/>
        </w:rPr>
      </w:pPr>
      <w:r w:rsidRPr="008D104F">
        <w:rPr>
          <w:sz w:val="21"/>
          <w:szCs w:val="21"/>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20002A87" w:usb1="80000000" w:usb2="00000008" w:usb3="00000000" w:csb0="000001FF"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A1"/>
    <w:family w:val="roman"/>
    <w:pitch w:val="variable"/>
    <w:sig w:usb0="04000687" w:usb1="00000000" w:usb2="00000000" w:usb3="00000000" w:csb0="0000009F" w:csb1="00000000"/>
  </w:font>
  <w:font w:name="Arial">
    <w:panose1 w:val="020B0604020202020204"/>
    <w:charset w:val="A1"/>
    <w:family w:val="swiss"/>
    <w:pitch w:val="variable"/>
    <w:sig w:usb0="20002A87" w:usb1="80000000" w:usb2="00000008" w:usb3="00000000" w:csb0="000001FF" w:csb1="00000000"/>
  </w:font>
  <w:font w:name="Verdana">
    <w:panose1 w:val="020B0604030504040204"/>
    <w:charset w:val="A1"/>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1"/>
    <w:family w:val="swiss"/>
    <w:pitch w:val="variable"/>
    <w:sig w:usb0="A00002EF" w:usb1="4000207B" w:usb2="00000000" w:usb3="00000000" w:csb0="0000009F" w:csb1="00000000"/>
  </w:font>
  <w:font w:name="Cambria">
    <w:panose1 w:val="02040503050406030204"/>
    <w:charset w:val="A1"/>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99F" w:rsidRPr="008D104F" w:rsidRDefault="00FD55D5">
    <w:pPr>
      <w:pStyle w:val="a5"/>
      <w:framePr w:wrap="around" w:vAnchor="text" w:hAnchor="margin" w:xAlign="right" w:y="1"/>
      <w:rPr>
        <w:rStyle w:val="a6"/>
        <w:sz w:val="21"/>
        <w:szCs w:val="21"/>
      </w:rPr>
    </w:pPr>
    <w:r w:rsidRPr="008D104F">
      <w:rPr>
        <w:rStyle w:val="a6"/>
        <w:sz w:val="21"/>
        <w:szCs w:val="21"/>
      </w:rPr>
      <w:fldChar w:fldCharType="begin"/>
    </w:r>
    <w:r w:rsidR="0088299F" w:rsidRPr="008D104F">
      <w:rPr>
        <w:rStyle w:val="a6"/>
        <w:sz w:val="21"/>
        <w:szCs w:val="21"/>
      </w:rPr>
      <w:instrText xml:space="preserve">PAGE  </w:instrText>
    </w:r>
    <w:r w:rsidRPr="008D104F">
      <w:rPr>
        <w:rStyle w:val="a6"/>
        <w:sz w:val="21"/>
        <w:szCs w:val="21"/>
      </w:rPr>
      <w:fldChar w:fldCharType="end"/>
    </w:r>
  </w:p>
  <w:p w:rsidR="0088299F" w:rsidRPr="008D104F" w:rsidRDefault="0088299F">
    <w:pPr>
      <w:pStyle w:val="a5"/>
      <w:ind w:right="360"/>
      <w:rPr>
        <w:sz w:val="21"/>
        <w:szCs w:val="21"/>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99F" w:rsidRPr="006C3F31" w:rsidRDefault="00FD55D5" w:rsidP="00EA72BB">
    <w:pPr>
      <w:pStyle w:val="a5"/>
      <w:framePr w:wrap="around" w:vAnchor="text" w:hAnchor="margin" w:xAlign="right" w:y="1"/>
      <w:jc w:val="center"/>
      <w:rPr>
        <w:rStyle w:val="a6"/>
        <w:rFonts w:ascii="Sylfaen" w:hAnsi="Sylfaen" w:cs="Arial"/>
        <w:sz w:val="18"/>
        <w:szCs w:val="18"/>
      </w:rPr>
    </w:pPr>
    <w:r w:rsidRPr="006C3F31">
      <w:rPr>
        <w:rStyle w:val="a6"/>
        <w:rFonts w:ascii="Sylfaen" w:hAnsi="Sylfaen" w:cs="Arial"/>
        <w:sz w:val="18"/>
        <w:szCs w:val="18"/>
      </w:rPr>
      <w:fldChar w:fldCharType="begin"/>
    </w:r>
    <w:r w:rsidR="0088299F" w:rsidRPr="006C3F31">
      <w:rPr>
        <w:rStyle w:val="a6"/>
        <w:rFonts w:ascii="Sylfaen" w:hAnsi="Sylfaen" w:cs="Arial"/>
        <w:sz w:val="18"/>
        <w:szCs w:val="18"/>
      </w:rPr>
      <w:instrText xml:space="preserve">PAGE  </w:instrText>
    </w:r>
    <w:r w:rsidRPr="006C3F31">
      <w:rPr>
        <w:rStyle w:val="a6"/>
        <w:rFonts w:ascii="Sylfaen" w:hAnsi="Sylfaen" w:cs="Arial"/>
        <w:sz w:val="18"/>
        <w:szCs w:val="18"/>
      </w:rPr>
      <w:fldChar w:fldCharType="separate"/>
    </w:r>
    <w:r w:rsidR="00E65D52">
      <w:rPr>
        <w:rStyle w:val="a6"/>
        <w:rFonts w:ascii="Sylfaen" w:hAnsi="Sylfaen" w:cs="Arial"/>
        <w:noProof/>
        <w:sz w:val="18"/>
        <w:szCs w:val="18"/>
      </w:rPr>
      <w:t>35</w:t>
    </w:r>
    <w:r w:rsidRPr="006C3F31">
      <w:rPr>
        <w:rStyle w:val="a6"/>
        <w:rFonts w:ascii="Sylfaen" w:hAnsi="Sylfaen" w:cs="Arial"/>
        <w:sz w:val="18"/>
        <w:szCs w:val="18"/>
      </w:rPr>
      <w:fldChar w:fldCharType="end"/>
    </w:r>
  </w:p>
  <w:p w:rsidR="0088299F" w:rsidRPr="008D104F" w:rsidRDefault="0088299F" w:rsidP="00EA72BB">
    <w:pPr>
      <w:pStyle w:val="a5"/>
      <w:ind w:right="360"/>
      <w:jc w:val="center"/>
      <w:rPr>
        <w:sz w:val="21"/>
        <w:szCs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1CF5" w:rsidRPr="008D104F" w:rsidRDefault="001B1CF5">
      <w:pPr>
        <w:rPr>
          <w:sz w:val="21"/>
          <w:szCs w:val="21"/>
        </w:rPr>
      </w:pPr>
      <w:r w:rsidRPr="008D104F">
        <w:rPr>
          <w:sz w:val="21"/>
          <w:szCs w:val="21"/>
        </w:rPr>
        <w:separator/>
      </w:r>
    </w:p>
  </w:footnote>
  <w:footnote w:type="continuationSeparator" w:id="0">
    <w:p w:rsidR="001B1CF5" w:rsidRPr="008D104F" w:rsidRDefault="001B1CF5">
      <w:pPr>
        <w:rPr>
          <w:sz w:val="21"/>
          <w:szCs w:val="21"/>
        </w:rPr>
      </w:pPr>
      <w:r w:rsidRPr="008D104F">
        <w:rPr>
          <w:sz w:val="21"/>
          <w:szCs w:val="21"/>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C4683"/>
    <w:multiLevelType w:val="hybridMultilevel"/>
    <w:tmpl w:val="AC4ED536"/>
    <w:lvl w:ilvl="0" w:tplc="179C21B8">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
    <w:nsid w:val="09D72032"/>
    <w:multiLevelType w:val="hybridMultilevel"/>
    <w:tmpl w:val="995E1BD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10B6539C"/>
    <w:multiLevelType w:val="hybridMultilevel"/>
    <w:tmpl w:val="7C1CA6B4"/>
    <w:lvl w:ilvl="0" w:tplc="179C21B8">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
    <w:nsid w:val="134627D7"/>
    <w:multiLevelType w:val="hybridMultilevel"/>
    <w:tmpl w:val="4C3E4F7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16306187"/>
    <w:multiLevelType w:val="hybridMultilevel"/>
    <w:tmpl w:val="89B42AF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167E0292"/>
    <w:multiLevelType w:val="hybridMultilevel"/>
    <w:tmpl w:val="7D50D224"/>
    <w:lvl w:ilvl="0" w:tplc="05F61990">
      <w:numFmt w:val="bullet"/>
      <w:lvlText w:val="-"/>
      <w:lvlJc w:val="left"/>
      <w:pPr>
        <w:ind w:left="720" w:hanging="360"/>
      </w:pPr>
      <w:rPr>
        <w:rFonts w:ascii="Sylfaen" w:eastAsia="Times New Roman" w:hAnsi="Sylfaen"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1A22520C"/>
    <w:multiLevelType w:val="hybridMultilevel"/>
    <w:tmpl w:val="9D7AD9CE"/>
    <w:lvl w:ilvl="0" w:tplc="0809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7">
    <w:nsid w:val="1CC74840"/>
    <w:multiLevelType w:val="hybridMultilevel"/>
    <w:tmpl w:val="20FCB2E8"/>
    <w:lvl w:ilvl="0" w:tplc="AD7E40EC">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1FF412B6"/>
    <w:multiLevelType w:val="hybridMultilevel"/>
    <w:tmpl w:val="2AD6A18E"/>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9">
    <w:nsid w:val="29142216"/>
    <w:multiLevelType w:val="multilevel"/>
    <w:tmpl w:val="97F89D1C"/>
    <w:lvl w:ilvl="0">
      <w:start w:val="1"/>
      <w:numFmt w:val="decimal"/>
      <w:lvlText w:val="%1."/>
      <w:lvlJc w:val="left"/>
      <w:pPr>
        <w:ind w:left="360" w:hanging="360"/>
      </w:pPr>
    </w:lvl>
    <w:lvl w:ilvl="1">
      <w:start w:val="2"/>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582" w:hanging="144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2302" w:hanging="2160"/>
      </w:pPr>
      <w:rPr>
        <w:rFonts w:hint="default"/>
      </w:rPr>
    </w:lvl>
    <w:lvl w:ilvl="8">
      <w:start w:val="1"/>
      <w:numFmt w:val="decimal"/>
      <w:isLgl/>
      <w:lvlText w:val="%1.%2.%3.%4.%5.%6.%7.%8.%9"/>
      <w:lvlJc w:val="left"/>
      <w:pPr>
        <w:ind w:left="2302" w:hanging="2160"/>
      </w:pPr>
      <w:rPr>
        <w:rFonts w:hint="default"/>
      </w:rPr>
    </w:lvl>
  </w:abstractNum>
  <w:abstractNum w:abstractNumId="10">
    <w:nsid w:val="2990446E"/>
    <w:multiLevelType w:val="hybridMultilevel"/>
    <w:tmpl w:val="D7080C6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nsid w:val="31624398"/>
    <w:multiLevelType w:val="hybridMultilevel"/>
    <w:tmpl w:val="C9D80580"/>
    <w:lvl w:ilvl="0" w:tplc="BED8FDE4">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326E7433"/>
    <w:multiLevelType w:val="hybridMultilevel"/>
    <w:tmpl w:val="7B2CBC26"/>
    <w:lvl w:ilvl="0" w:tplc="5654530C">
      <w:start w:val="1"/>
      <w:numFmt w:val="decimal"/>
      <w:lvlText w:val="%1)"/>
      <w:lvlJc w:val="left"/>
      <w:pPr>
        <w:tabs>
          <w:tab w:val="num" w:pos="420"/>
        </w:tabs>
        <w:ind w:left="420" w:hanging="360"/>
      </w:pPr>
      <w:rPr>
        <w:rFonts w:hint="default"/>
      </w:rPr>
    </w:lvl>
    <w:lvl w:ilvl="1" w:tplc="04080019" w:tentative="1">
      <w:start w:val="1"/>
      <w:numFmt w:val="lowerLetter"/>
      <w:lvlText w:val="%2."/>
      <w:lvlJc w:val="left"/>
      <w:pPr>
        <w:tabs>
          <w:tab w:val="num" w:pos="1140"/>
        </w:tabs>
        <w:ind w:left="1140" w:hanging="360"/>
      </w:pPr>
    </w:lvl>
    <w:lvl w:ilvl="2" w:tplc="0408001B" w:tentative="1">
      <w:start w:val="1"/>
      <w:numFmt w:val="lowerRoman"/>
      <w:lvlText w:val="%3."/>
      <w:lvlJc w:val="right"/>
      <w:pPr>
        <w:tabs>
          <w:tab w:val="num" w:pos="1860"/>
        </w:tabs>
        <w:ind w:left="1860" w:hanging="180"/>
      </w:pPr>
    </w:lvl>
    <w:lvl w:ilvl="3" w:tplc="0408000F" w:tentative="1">
      <w:start w:val="1"/>
      <w:numFmt w:val="decimal"/>
      <w:lvlText w:val="%4."/>
      <w:lvlJc w:val="left"/>
      <w:pPr>
        <w:tabs>
          <w:tab w:val="num" w:pos="2580"/>
        </w:tabs>
        <w:ind w:left="2580" w:hanging="360"/>
      </w:pPr>
    </w:lvl>
    <w:lvl w:ilvl="4" w:tplc="04080019" w:tentative="1">
      <w:start w:val="1"/>
      <w:numFmt w:val="lowerLetter"/>
      <w:lvlText w:val="%5."/>
      <w:lvlJc w:val="left"/>
      <w:pPr>
        <w:tabs>
          <w:tab w:val="num" w:pos="3300"/>
        </w:tabs>
        <w:ind w:left="3300" w:hanging="360"/>
      </w:pPr>
    </w:lvl>
    <w:lvl w:ilvl="5" w:tplc="0408001B" w:tentative="1">
      <w:start w:val="1"/>
      <w:numFmt w:val="lowerRoman"/>
      <w:lvlText w:val="%6."/>
      <w:lvlJc w:val="right"/>
      <w:pPr>
        <w:tabs>
          <w:tab w:val="num" w:pos="4020"/>
        </w:tabs>
        <w:ind w:left="4020" w:hanging="180"/>
      </w:pPr>
    </w:lvl>
    <w:lvl w:ilvl="6" w:tplc="0408000F" w:tentative="1">
      <w:start w:val="1"/>
      <w:numFmt w:val="decimal"/>
      <w:lvlText w:val="%7."/>
      <w:lvlJc w:val="left"/>
      <w:pPr>
        <w:tabs>
          <w:tab w:val="num" w:pos="4740"/>
        </w:tabs>
        <w:ind w:left="4740" w:hanging="360"/>
      </w:pPr>
    </w:lvl>
    <w:lvl w:ilvl="7" w:tplc="04080019" w:tentative="1">
      <w:start w:val="1"/>
      <w:numFmt w:val="lowerLetter"/>
      <w:lvlText w:val="%8."/>
      <w:lvlJc w:val="left"/>
      <w:pPr>
        <w:tabs>
          <w:tab w:val="num" w:pos="5460"/>
        </w:tabs>
        <w:ind w:left="5460" w:hanging="360"/>
      </w:pPr>
    </w:lvl>
    <w:lvl w:ilvl="8" w:tplc="0408001B" w:tentative="1">
      <w:start w:val="1"/>
      <w:numFmt w:val="lowerRoman"/>
      <w:lvlText w:val="%9."/>
      <w:lvlJc w:val="right"/>
      <w:pPr>
        <w:tabs>
          <w:tab w:val="num" w:pos="6180"/>
        </w:tabs>
        <w:ind w:left="6180" w:hanging="180"/>
      </w:pPr>
    </w:lvl>
  </w:abstractNum>
  <w:abstractNum w:abstractNumId="13">
    <w:nsid w:val="32E81D29"/>
    <w:multiLevelType w:val="hybridMultilevel"/>
    <w:tmpl w:val="BC827A22"/>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nsid w:val="359C67F2"/>
    <w:multiLevelType w:val="hybridMultilevel"/>
    <w:tmpl w:val="5CDE30D8"/>
    <w:lvl w:ilvl="0" w:tplc="17E650A6">
      <w:numFmt w:val="bullet"/>
      <w:lvlText w:val="-"/>
      <w:lvlJc w:val="left"/>
      <w:pPr>
        <w:ind w:left="720" w:hanging="360"/>
      </w:pPr>
      <w:rPr>
        <w:rFonts w:ascii="Sylfaen" w:eastAsia="Times New Roman" w:hAnsi="Sylfaen"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9F3491"/>
    <w:multiLevelType w:val="hybridMultilevel"/>
    <w:tmpl w:val="5FEC33DA"/>
    <w:lvl w:ilvl="0" w:tplc="179C21B8">
      <w:start w:val="1"/>
      <w:numFmt w:val="bullet"/>
      <w:lvlText w:val=""/>
      <w:lvlJc w:val="left"/>
      <w:pPr>
        <w:tabs>
          <w:tab w:val="num" w:pos="720"/>
        </w:tabs>
        <w:ind w:left="720" w:hanging="360"/>
      </w:pPr>
      <w:rPr>
        <w:rFonts w:ascii="Symbol" w:hAnsi="Symbol" w:hint="default"/>
      </w:rPr>
    </w:lvl>
    <w:lvl w:ilvl="1" w:tplc="04080003">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6">
    <w:nsid w:val="3BB72E29"/>
    <w:multiLevelType w:val="hybridMultilevel"/>
    <w:tmpl w:val="1DD6E15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nsid w:val="3ED52928"/>
    <w:multiLevelType w:val="hybridMultilevel"/>
    <w:tmpl w:val="428C4478"/>
    <w:lvl w:ilvl="0" w:tplc="0408000D">
      <w:start w:val="1"/>
      <w:numFmt w:val="bullet"/>
      <w:lvlText w:val=""/>
      <w:lvlJc w:val="left"/>
      <w:pPr>
        <w:ind w:left="720" w:hanging="360"/>
      </w:pPr>
      <w:rPr>
        <w:rFonts w:ascii="Wingdings" w:hAnsi="Wingdings"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nsid w:val="402A4922"/>
    <w:multiLevelType w:val="hybridMultilevel"/>
    <w:tmpl w:val="25E4EF0C"/>
    <w:lvl w:ilvl="0" w:tplc="53648970">
      <w:numFmt w:val="bullet"/>
      <w:lvlText w:val="-"/>
      <w:lvlJc w:val="left"/>
      <w:pPr>
        <w:ind w:left="720" w:hanging="360"/>
      </w:pPr>
      <w:rPr>
        <w:rFonts w:ascii="Times New Roman" w:eastAsia="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nsid w:val="434E543C"/>
    <w:multiLevelType w:val="hybridMultilevel"/>
    <w:tmpl w:val="347279EC"/>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nsid w:val="43833275"/>
    <w:multiLevelType w:val="hybridMultilevel"/>
    <w:tmpl w:val="C0421F2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nsid w:val="44105639"/>
    <w:multiLevelType w:val="hybridMultilevel"/>
    <w:tmpl w:val="5E045C4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nsid w:val="4E4D213B"/>
    <w:multiLevelType w:val="hybridMultilevel"/>
    <w:tmpl w:val="F9BE87E0"/>
    <w:lvl w:ilvl="0" w:tplc="179C21B8">
      <w:start w:val="1"/>
      <w:numFmt w:val="bullet"/>
      <w:lvlText w:val=""/>
      <w:lvlJc w:val="left"/>
      <w:pPr>
        <w:tabs>
          <w:tab w:val="num" w:pos="780"/>
        </w:tabs>
        <w:ind w:left="780" w:hanging="360"/>
      </w:pPr>
      <w:rPr>
        <w:rFonts w:ascii="Symbol" w:hAnsi="Symbol" w:hint="default"/>
      </w:rPr>
    </w:lvl>
    <w:lvl w:ilvl="1" w:tplc="04080003" w:tentative="1">
      <w:start w:val="1"/>
      <w:numFmt w:val="bullet"/>
      <w:lvlText w:val="o"/>
      <w:lvlJc w:val="left"/>
      <w:pPr>
        <w:tabs>
          <w:tab w:val="num" w:pos="1500"/>
        </w:tabs>
        <w:ind w:left="1500" w:hanging="360"/>
      </w:pPr>
      <w:rPr>
        <w:rFonts w:ascii="Courier New" w:hAnsi="Courier New" w:cs="Courier New" w:hint="default"/>
      </w:rPr>
    </w:lvl>
    <w:lvl w:ilvl="2" w:tplc="04080005" w:tentative="1">
      <w:start w:val="1"/>
      <w:numFmt w:val="bullet"/>
      <w:lvlText w:val=""/>
      <w:lvlJc w:val="left"/>
      <w:pPr>
        <w:tabs>
          <w:tab w:val="num" w:pos="2220"/>
        </w:tabs>
        <w:ind w:left="2220" w:hanging="360"/>
      </w:pPr>
      <w:rPr>
        <w:rFonts w:ascii="Wingdings" w:hAnsi="Wingdings" w:hint="default"/>
      </w:rPr>
    </w:lvl>
    <w:lvl w:ilvl="3" w:tplc="04080001" w:tentative="1">
      <w:start w:val="1"/>
      <w:numFmt w:val="bullet"/>
      <w:lvlText w:val=""/>
      <w:lvlJc w:val="left"/>
      <w:pPr>
        <w:tabs>
          <w:tab w:val="num" w:pos="2940"/>
        </w:tabs>
        <w:ind w:left="2940" w:hanging="360"/>
      </w:pPr>
      <w:rPr>
        <w:rFonts w:ascii="Symbol" w:hAnsi="Symbol" w:hint="default"/>
      </w:rPr>
    </w:lvl>
    <w:lvl w:ilvl="4" w:tplc="04080003" w:tentative="1">
      <w:start w:val="1"/>
      <w:numFmt w:val="bullet"/>
      <w:lvlText w:val="o"/>
      <w:lvlJc w:val="left"/>
      <w:pPr>
        <w:tabs>
          <w:tab w:val="num" w:pos="3660"/>
        </w:tabs>
        <w:ind w:left="3660" w:hanging="360"/>
      </w:pPr>
      <w:rPr>
        <w:rFonts w:ascii="Courier New" w:hAnsi="Courier New" w:cs="Courier New" w:hint="default"/>
      </w:rPr>
    </w:lvl>
    <w:lvl w:ilvl="5" w:tplc="04080005" w:tentative="1">
      <w:start w:val="1"/>
      <w:numFmt w:val="bullet"/>
      <w:lvlText w:val=""/>
      <w:lvlJc w:val="left"/>
      <w:pPr>
        <w:tabs>
          <w:tab w:val="num" w:pos="4380"/>
        </w:tabs>
        <w:ind w:left="4380" w:hanging="360"/>
      </w:pPr>
      <w:rPr>
        <w:rFonts w:ascii="Wingdings" w:hAnsi="Wingdings" w:hint="default"/>
      </w:rPr>
    </w:lvl>
    <w:lvl w:ilvl="6" w:tplc="04080001" w:tentative="1">
      <w:start w:val="1"/>
      <w:numFmt w:val="bullet"/>
      <w:lvlText w:val=""/>
      <w:lvlJc w:val="left"/>
      <w:pPr>
        <w:tabs>
          <w:tab w:val="num" w:pos="5100"/>
        </w:tabs>
        <w:ind w:left="5100" w:hanging="360"/>
      </w:pPr>
      <w:rPr>
        <w:rFonts w:ascii="Symbol" w:hAnsi="Symbol" w:hint="default"/>
      </w:rPr>
    </w:lvl>
    <w:lvl w:ilvl="7" w:tplc="04080003" w:tentative="1">
      <w:start w:val="1"/>
      <w:numFmt w:val="bullet"/>
      <w:lvlText w:val="o"/>
      <w:lvlJc w:val="left"/>
      <w:pPr>
        <w:tabs>
          <w:tab w:val="num" w:pos="5820"/>
        </w:tabs>
        <w:ind w:left="5820" w:hanging="360"/>
      </w:pPr>
      <w:rPr>
        <w:rFonts w:ascii="Courier New" w:hAnsi="Courier New" w:cs="Courier New" w:hint="default"/>
      </w:rPr>
    </w:lvl>
    <w:lvl w:ilvl="8" w:tplc="04080005" w:tentative="1">
      <w:start w:val="1"/>
      <w:numFmt w:val="bullet"/>
      <w:lvlText w:val=""/>
      <w:lvlJc w:val="left"/>
      <w:pPr>
        <w:tabs>
          <w:tab w:val="num" w:pos="6540"/>
        </w:tabs>
        <w:ind w:left="6540" w:hanging="360"/>
      </w:pPr>
      <w:rPr>
        <w:rFonts w:ascii="Wingdings" w:hAnsi="Wingdings" w:hint="default"/>
      </w:rPr>
    </w:lvl>
  </w:abstractNum>
  <w:abstractNum w:abstractNumId="23">
    <w:nsid w:val="522B730B"/>
    <w:multiLevelType w:val="hybridMultilevel"/>
    <w:tmpl w:val="35F08986"/>
    <w:lvl w:ilvl="0" w:tplc="A85669C6">
      <w:numFmt w:val="bullet"/>
      <w:lvlText w:val="-"/>
      <w:lvlJc w:val="left"/>
      <w:pPr>
        <w:tabs>
          <w:tab w:val="num" w:pos="540"/>
        </w:tabs>
        <w:ind w:left="540" w:hanging="360"/>
      </w:pPr>
      <w:rPr>
        <w:rFonts w:ascii="Verdana" w:eastAsia="Times New Roman" w:hAnsi="Verdana" w:cs="Aria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4">
    <w:nsid w:val="56CF79BB"/>
    <w:multiLevelType w:val="hybridMultilevel"/>
    <w:tmpl w:val="8C5ACF46"/>
    <w:lvl w:ilvl="0" w:tplc="0408000F">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5">
    <w:nsid w:val="60DA5286"/>
    <w:multiLevelType w:val="hybridMultilevel"/>
    <w:tmpl w:val="6C3E29B6"/>
    <w:lvl w:ilvl="0" w:tplc="1B68ECEA">
      <w:start w:val="2"/>
      <w:numFmt w:val="bullet"/>
      <w:lvlText w:val="-"/>
      <w:lvlJc w:val="left"/>
      <w:pPr>
        <w:ind w:left="720" w:hanging="360"/>
      </w:pPr>
      <w:rPr>
        <w:rFonts w:ascii="Verdana" w:eastAsia="Times New Roman" w:hAnsi="Verdana"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6">
    <w:nsid w:val="64695D8F"/>
    <w:multiLevelType w:val="multilevel"/>
    <w:tmpl w:val="FF9A46C6"/>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67253826"/>
    <w:multiLevelType w:val="hybridMultilevel"/>
    <w:tmpl w:val="B59A4D1C"/>
    <w:lvl w:ilvl="0" w:tplc="0408000B">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8">
    <w:nsid w:val="67480A4B"/>
    <w:multiLevelType w:val="hybridMultilevel"/>
    <w:tmpl w:val="447A8052"/>
    <w:lvl w:ilvl="0" w:tplc="179C21B8">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9">
    <w:nsid w:val="68BA71C0"/>
    <w:multiLevelType w:val="hybridMultilevel"/>
    <w:tmpl w:val="31A4C066"/>
    <w:lvl w:ilvl="0" w:tplc="179C21B8">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0">
    <w:nsid w:val="6A854546"/>
    <w:multiLevelType w:val="hybridMultilevel"/>
    <w:tmpl w:val="47807100"/>
    <w:lvl w:ilvl="0" w:tplc="179C21B8">
      <w:start w:val="1"/>
      <w:numFmt w:val="bullet"/>
      <w:lvlText w:val=""/>
      <w:lvlJc w:val="left"/>
      <w:pPr>
        <w:tabs>
          <w:tab w:val="num" w:pos="900"/>
        </w:tabs>
        <w:ind w:left="900" w:hanging="360"/>
      </w:pPr>
      <w:rPr>
        <w:rFonts w:ascii="Symbol" w:hAnsi="Symbol" w:hint="default"/>
      </w:rPr>
    </w:lvl>
    <w:lvl w:ilvl="1" w:tplc="04080003" w:tentative="1">
      <w:start w:val="1"/>
      <w:numFmt w:val="bullet"/>
      <w:lvlText w:val="o"/>
      <w:lvlJc w:val="left"/>
      <w:pPr>
        <w:tabs>
          <w:tab w:val="num" w:pos="1620"/>
        </w:tabs>
        <w:ind w:left="1620" w:hanging="360"/>
      </w:pPr>
      <w:rPr>
        <w:rFonts w:ascii="Courier New" w:hAnsi="Courier New" w:cs="Courier New" w:hint="default"/>
      </w:rPr>
    </w:lvl>
    <w:lvl w:ilvl="2" w:tplc="04080005" w:tentative="1">
      <w:start w:val="1"/>
      <w:numFmt w:val="bullet"/>
      <w:lvlText w:val=""/>
      <w:lvlJc w:val="left"/>
      <w:pPr>
        <w:tabs>
          <w:tab w:val="num" w:pos="2340"/>
        </w:tabs>
        <w:ind w:left="2340" w:hanging="360"/>
      </w:pPr>
      <w:rPr>
        <w:rFonts w:ascii="Wingdings" w:hAnsi="Wingdings" w:hint="default"/>
      </w:rPr>
    </w:lvl>
    <w:lvl w:ilvl="3" w:tplc="04080001" w:tentative="1">
      <w:start w:val="1"/>
      <w:numFmt w:val="bullet"/>
      <w:lvlText w:val=""/>
      <w:lvlJc w:val="left"/>
      <w:pPr>
        <w:tabs>
          <w:tab w:val="num" w:pos="3060"/>
        </w:tabs>
        <w:ind w:left="3060" w:hanging="360"/>
      </w:pPr>
      <w:rPr>
        <w:rFonts w:ascii="Symbol" w:hAnsi="Symbol" w:hint="default"/>
      </w:rPr>
    </w:lvl>
    <w:lvl w:ilvl="4" w:tplc="04080003" w:tentative="1">
      <w:start w:val="1"/>
      <w:numFmt w:val="bullet"/>
      <w:lvlText w:val="o"/>
      <w:lvlJc w:val="left"/>
      <w:pPr>
        <w:tabs>
          <w:tab w:val="num" w:pos="3780"/>
        </w:tabs>
        <w:ind w:left="3780" w:hanging="360"/>
      </w:pPr>
      <w:rPr>
        <w:rFonts w:ascii="Courier New" w:hAnsi="Courier New" w:cs="Courier New" w:hint="default"/>
      </w:rPr>
    </w:lvl>
    <w:lvl w:ilvl="5" w:tplc="04080005" w:tentative="1">
      <w:start w:val="1"/>
      <w:numFmt w:val="bullet"/>
      <w:lvlText w:val=""/>
      <w:lvlJc w:val="left"/>
      <w:pPr>
        <w:tabs>
          <w:tab w:val="num" w:pos="4500"/>
        </w:tabs>
        <w:ind w:left="4500" w:hanging="360"/>
      </w:pPr>
      <w:rPr>
        <w:rFonts w:ascii="Wingdings" w:hAnsi="Wingdings" w:hint="default"/>
      </w:rPr>
    </w:lvl>
    <w:lvl w:ilvl="6" w:tplc="04080001" w:tentative="1">
      <w:start w:val="1"/>
      <w:numFmt w:val="bullet"/>
      <w:lvlText w:val=""/>
      <w:lvlJc w:val="left"/>
      <w:pPr>
        <w:tabs>
          <w:tab w:val="num" w:pos="5220"/>
        </w:tabs>
        <w:ind w:left="5220" w:hanging="360"/>
      </w:pPr>
      <w:rPr>
        <w:rFonts w:ascii="Symbol" w:hAnsi="Symbol" w:hint="default"/>
      </w:rPr>
    </w:lvl>
    <w:lvl w:ilvl="7" w:tplc="04080003" w:tentative="1">
      <w:start w:val="1"/>
      <w:numFmt w:val="bullet"/>
      <w:lvlText w:val="o"/>
      <w:lvlJc w:val="left"/>
      <w:pPr>
        <w:tabs>
          <w:tab w:val="num" w:pos="5940"/>
        </w:tabs>
        <w:ind w:left="5940" w:hanging="360"/>
      </w:pPr>
      <w:rPr>
        <w:rFonts w:ascii="Courier New" w:hAnsi="Courier New" w:cs="Courier New" w:hint="default"/>
      </w:rPr>
    </w:lvl>
    <w:lvl w:ilvl="8" w:tplc="04080005" w:tentative="1">
      <w:start w:val="1"/>
      <w:numFmt w:val="bullet"/>
      <w:lvlText w:val=""/>
      <w:lvlJc w:val="left"/>
      <w:pPr>
        <w:tabs>
          <w:tab w:val="num" w:pos="6660"/>
        </w:tabs>
        <w:ind w:left="6660" w:hanging="360"/>
      </w:pPr>
      <w:rPr>
        <w:rFonts w:ascii="Wingdings" w:hAnsi="Wingdings" w:hint="default"/>
      </w:rPr>
    </w:lvl>
  </w:abstractNum>
  <w:abstractNum w:abstractNumId="31">
    <w:nsid w:val="6C3029D8"/>
    <w:multiLevelType w:val="hybridMultilevel"/>
    <w:tmpl w:val="965CC31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
    <w:nsid w:val="6D5475F8"/>
    <w:multiLevelType w:val="hybridMultilevel"/>
    <w:tmpl w:val="BB0C5570"/>
    <w:lvl w:ilvl="0" w:tplc="0408000F">
      <w:start w:val="1"/>
      <w:numFmt w:val="decimal"/>
      <w:lvlText w:val="%1."/>
      <w:lvlJc w:val="left"/>
      <w:pPr>
        <w:tabs>
          <w:tab w:val="num" w:pos="720"/>
        </w:tabs>
        <w:ind w:left="720" w:hanging="360"/>
      </w:pPr>
    </w:lvl>
    <w:lvl w:ilvl="1" w:tplc="05F61990">
      <w:numFmt w:val="bullet"/>
      <w:lvlText w:val="-"/>
      <w:lvlJc w:val="left"/>
      <w:pPr>
        <w:tabs>
          <w:tab w:val="num" w:pos="1440"/>
        </w:tabs>
        <w:ind w:left="1440" w:hanging="360"/>
      </w:pPr>
      <w:rPr>
        <w:rFonts w:ascii="Sylfaen" w:eastAsia="Times New Roman" w:hAnsi="Sylfaen" w:cs="Arial"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3">
    <w:nsid w:val="6EF45807"/>
    <w:multiLevelType w:val="hybridMultilevel"/>
    <w:tmpl w:val="D78CCE52"/>
    <w:lvl w:ilvl="0" w:tplc="D78E0E52">
      <w:start w:val="3"/>
      <w:numFmt w:val="bullet"/>
      <w:lvlText w:val="-"/>
      <w:lvlJc w:val="left"/>
      <w:pPr>
        <w:tabs>
          <w:tab w:val="num" w:pos="720"/>
        </w:tabs>
        <w:ind w:left="720" w:hanging="360"/>
      </w:pPr>
      <w:rPr>
        <w:rFonts w:ascii="Times New Roman" w:eastAsia="Times New Roman" w:hAnsi="Times New Roman" w:cs="Times New Roman"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4">
    <w:nsid w:val="73217E18"/>
    <w:multiLevelType w:val="hybridMultilevel"/>
    <w:tmpl w:val="83F6E7BC"/>
    <w:lvl w:ilvl="0" w:tplc="0408000B">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5">
    <w:nsid w:val="73FD0397"/>
    <w:multiLevelType w:val="hybridMultilevel"/>
    <w:tmpl w:val="6C20A25C"/>
    <w:lvl w:ilvl="0" w:tplc="1FE4C912">
      <w:start w:val="1"/>
      <w:numFmt w:val="bullet"/>
      <w:pStyle w:val="1"/>
      <w:lvlText w:val=""/>
      <w:lvlJc w:val="left"/>
      <w:pPr>
        <w:tabs>
          <w:tab w:val="num" w:pos="720"/>
        </w:tabs>
        <w:ind w:left="720" w:hanging="360"/>
      </w:pPr>
      <w:rPr>
        <w:rFonts w:ascii="Symbol" w:hAnsi="Symbol" w:hint="default"/>
      </w:rPr>
    </w:lvl>
    <w:lvl w:ilvl="1" w:tplc="04080003">
      <w:start w:val="1"/>
      <w:numFmt w:val="bullet"/>
      <w:lvlText w:val="o"/>
      <w:lvlJc w:val="left"/>
      <w:pPr>
        <w:tabs>
          <w:tab w:val="num" w:pos="1440"/>
        </w:tabs>
        <w:ind w:left="1440" w:hanging="360"/>
      </w:pPr>
      <w:rPr>
        <w:rFonts w:ascii="Courier New" w:hAnsi="Courier New" w:hint="default"/>
      </w:rPr>
    </w:lvl>
    <w:lvl w:ilvl="2" w:tplc="04080005">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6">
    <w:nsid w:val="742A36CE"/>
    <w:multiLevelType w:val="hybridMultilevel"/>
    <w:tmpl w:val="7362187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35"/>
  </w:num>
  <w:num w:numId="2">
    <w:abstractNumId w:val="16"/>
  </w:num>
  <w:num w:numId="3">
    <w:abstractNumId w:val="19"/>
  </w:num>
  <w:num w:numId="4">
    <w:abstractNumId w:val="0"/>
  </w:num>
  <w:num w:numId="5">
    <w:abstractNumId w:val="29"/>
  </w:num>
  <w:num w:numId="6">
    <w:abstractNumId w:val="8"/>
  </w:num>
  <w:num w:numId="7">
    <w:abstractNumId w:val="22"/>
  </w:num>
  <w:num w:numId="8">
    <w:abstractNumId w:val="12"/>
  </w:num>
  <w:num w:numId="9">
    <w:abstractNumId w:val="33"/>
  </w:num>
  <w:num w:numId="10">
    <w:abstractNumId w:val="32"/>
  </w:num>
  <w:num w:numId="11">
    <w:abstractNumId w:val="2"/>
  </w:num>
  <w:num w:numId="12">
    <w:abstractNumId w:val="28"/>
  </w:num>
  <w:num w:numId="13">
    <w:abstractNumId w:val="23"/>
  </w:num>
  <w:num w:numId="14">
    <w:abstractNumId w:val="34"/>
  </w:num>
  <w:num w:numId="15">
    <w:abstractNumId w:val="27"/>
  </w:num>
  <w:num w:numId="16">
    <w:abstractNumId w:val="15"/>
  </w:num>
  <w:num w:numId="17">
    <w:abstractNumId w:val="30"/>
  </w:num>
  <w:num w:numId="18">
    <w:abstractNumId w:val="6"/>
  </w:num>
  <w:num w:numId="19">
    <w:abstractNumId w:val="13"/>
  </w:num>
  <w:num w:numId="20">
    <w:abstractNumId w:val="17"/>
  </w:num>
  <w:num w:numId="21">
    <w:abstractNumId w:val="36"/>
  </w:num>
  <w:num w:numId="22">
    <w:abstractNumId w:val="5"/>
  </w:num>
  <w:num w:numId="23">
    <w:abstractNumId w:val="1"/>
  </w:num>
  <w:num w:numId="24">
    <w:abstractNumId w:val="10"/>
  </w:num>
  <w:num w:numId="25">
    <w:abstractNumId w:val="18"/>
  </w:num>
  <w:num w:numId="26">
    <w:abstractNumId w:val="20"/>
  </w:num>
  <w:num w:numId="27">
    <w:abstractNumId w:val="21"/>
  </w:num>
  <w:num w:numId="28">
    <w:abstractNumId w:val="26"/>
  </w:num>
  <w:num w:numId="29">
    <w:abstractNumId w:val="14"/>
  </w:num>
  <w:num w:numId="30">
    <w:abstractNumId w:val="9"/>
  </w:num>
  <w:num w:numId="31">
    <w:abstractNumId w:val="4"/>
  </w:num>
  <w:num w:numId="32">
    <w:abstractNumId w:val="11"/>
  </w:num>
  <w:num w:numId="33">
    <w:abstractNumId w:val="7"/>
  </w:num>
  <w:num w:numId="34">
    <w:abstractNumId w:val="24"/>
  </w:num>
  <w:num w:numId="35">
    <w:abstractNumId w:val="31"/>
  </w:num>
  <w:num w:numId="36">
    <w:abstractNumId w:val="3"/>
  </w:num>
  <w:num w:numId="37">
    <w:abstractNumId w:val="25"/>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doNotDisplayPageBoundaries/>
  <w:proofState w:spelling="clean" w:grammar="clean"/>
  <w:stylePaneFormatFilter w:val="3F01"/>
  <w:defaultTabStop w:val="720"/>
  <w:noPunctuationKerning/>
  <w:characterSpacingControl w:val="doNotCompress"/>
  <w:hdrShapeDefaults>
    <o:shapedefaults v:ext="edit" spidmax="52226"/>
  </w:hdrShapeDefaults>
  <w:footnotePr>
    <w:footnote w:id="-1"/>
    <w:footnote w:id="0"/>
  </w:footnotePr>
  <w:endnotePr>
    <w:endnote w:id="-1"/>
    <w:endnote w:id="0"/>
  </w:endnotePr>
  <w:compat/>
  <w:rsids>
    <w:rsidRoot w:val="002F27CB"/>
    <w:rsid w:val="0000007C"/>
    <w:rsid w:val="00001AEE"/>
    <w:rsid w:val="00001EBA"/>
    <w:rsid w:val="00002016"/>
    <w:rsid w:val="00002688"/>
    <w:rsid w:val="0000298F"/>
    <w:rsid w:val="00003C14"/>
    <w:rsid w:val="00006F34"/>
    <w:rsid w:val="00012050"/>
    <w:rsid w:val="0001330E"/>
    <w:rsid w:val="00014E34"/>
    <w:rsid w:val="0001608D"/>
    <w:rsid w:val="00017AF2"/>
    <w:rsid w:val="00021A72"/>
    <w:rsid w:val="00023676"/>
    <w:rsid w:val="00024B6E"/>
    <w:rsid w:val="0002768C"/>
    <w:rsid w:val="00030110"/>
    <w:rsid w:val="00031B7D"/>
    <w:rsid w:val="000323BE"/>
    <w:rsid w:val="00034F37"/>
    <w:rsid w:val="0003718A"/>
    <w:rsid w:val="000425E3"/>
    <w:rsid w:val="000442F7"/>
    <w:rsid w:val="000444A3"/>
    <w:rsid w:val="00047BA9"/>
    <w:rsid w:val="00051C78"/>
    <w:rsid w:val="000549A1"/>
    <w:rsid w:val="000552B0"/>
    <w:rsid w:val="000607FC"/>
    <w:rsid w:val="00060E1E"/>
    <w:rsid w:val="00061FBA"/>
    <w:rsid w:val="0006225E"/>
    <w:rsid w:val="00062BAF"/>
    <w:rsid w:val="00064B12"/>
    <w:rsid w:val="000659F0"/>
    <w:rsid w:val="00065BC0"/>
    <w:rsid w:val="00065BE7"/>
    <w:rsid w:val="00074AF3"/>
    <w:rsid w:val="00075072"/>
    <w:rsid w:val="0007636A"/>
    <w:rsid w:val="00086370"/>
    <w:rsid w:val="000875BD"/>
    <w:rsid w:val="000904C9"/>
    <w:rsid w:val="000923B5"/>
    <w:rsid w:val="000951EA"/>
    <w:rsid w:val="000A18B9"/>
    <w:rsid w:val="000A20BC"/>
    <w:rsid w:val="000A275F"/>
    <w:rsid w:val="000A5D07"/>
    <w:rsid w:val="000A6BF8"/>
    <w:rsid w:val="000B09E6"/>
    <w:rsid w:val="000B206E"/>
    <w:rsid w:val="000B58F2"/>
    <w:rsid w:val="000B6224"/>
    <w:rsid w:val="000B77A3"/>
    <w:rsid w:val="000C0089"/>
    <w:rsid w:val="000C05FD"/>
    <w:rsid w:val="000C1AD5"/>
    <w:rsid w:val="000C355C"/>
    <w:rsid w:val="000C3FF6"/>
    <w:rsid w:val="000C4097"/>
    <w:rsid w:val="000C5172"/>
    <w:rsid w:val="000D1316"/>
    <w:rsid w:val="000D2D4C"/>
    <w:rsid w:val="000E064C"/>
    <w:rsid w:val="000E2510"/>
    <w:rsid w:val="000E45FC"/>
    <w:rsid w:val="000E6A5C"/>
    <w:rsid w:val="000F0073"/>
    <w:rsid w:val="000F0190"/>
    <w:rsid w:val="000F3129"/>
    <w:rsid w:val="000F31BD"/>
    <w:rsid w:val="000F3A23"/>
    <w:rsid w:val="000F50F3"/>
    <w:rsid w:val="000F6D34"/>
    <w:rsid w:val="000F6E16"/>
    <w:rsid w:val="00100B84"/>
    <w:rsid w:val="00101029"/>
    <w:rsid w:val="00104E21"/>
    <w:rsid w:val="001059B6"/>
    <w:rsid w:val="001105ED"/>
    <w:rsid w:val="001122E7"/>
    <w:rsid w:val="001125C8"/>
    <w:rsid w:val="00116395"/>
    <w:rsid w:val="00122AF1"/>
    <w:rsid w:val="001238B3"/>
    <w:rsid w:val="00124034"/>
    <w:rsid w:val="00132882"/>
    <w:rsid w:val="00132DFC"/>
    <w:rsid w:val="001341AA"/>
    <w:rsid w:val="00134AD7"/>
    <w:rsid w:val="00135BB9"/>
    <w:rsid w:val="00141EE4"/>
    <w:rsid w:val="00152215"/>
    <w:rsid w:val="001547AC"/>
    <w:rsid w:val="00157007"/>
    <w:rsid w:val="0015701D"/>
    <w:rsid w:val="0015786D"/>
    <w:rsid w:val="001630E9"/>
    <w:rsid w:val="00163310"/>
    <w:rsid w:val="00166EAC"/>
    <w:rsid w:val="00171AB4"/>
    <w:rsid w:val="00174CBD"/>
    <w:rsid w:val="00176834"/>
    <w:rsid w:val="0018248F"/>
    <w:rsid w:val="001826F8"/>
    <w:rsid w:val="001831FF"/>
    <w:rsid w:val="0019227A"/>
    <w:rsid w:val="0019579F"/>
    <w:rsid w:val="00196E8C"/>
    <w:rsid w:val="001A0D8C"/>
    <w:rsid w:val="001A2A8C"/>
    <w:rsid w:val="001A63DC"/>
    <w:rsid w:val="001A7F7B"/>
    <w:rsid w:val="001B03E3"/>
    <w:rsid w:val="001B1CF5"/>
    <w:rsid w:val="001B4B54"/>
    <w:rsid w:val="001B4BEE"/>
    <w:rsid w:val="001B722C"/>
    <w:rsid w:val="001B7BBF"/>
    <w:rsid w:val="001C0348"/>
    <w:rsid w:val="001C05BF"/>
    <w:rsid w:val="001C095A"/>
    <w:rsid w:val="001C315E"/>
    <w:rsid w:val="001C34F0"/>
    <w:rsid w:val="001D109A"/>
    <w:rsid w:val="001D1449"/>
    <w:rsid w:val="001D79C6"/>
    <w:rsid w:val="001E0A2B"/>
    <w:rsid w:val="001E16B5"/>
    <w:rsid w:val="001E254F"/>
    <w:rsid w:val="001E2AD3"/>
    <w:rsid w:val="001E5062"/>
    <w:rsid w:val="001E7E7B"/>
    <w:rsid w:val="001F20BC"/>
    <w:rsid w:val="001F3AE9"/>
    <w:rsid w:val="0020017B"/>
    <w:rsid w:val="0020165C"/>
    <w:rsid w:val="002018E0"/>
    <w:rsid w:val="00201D80"/>
    <w:rsid w:val="0020733C"/>
    <w:rsid w:val="0020765B"/>
    <w:rsid w:val="002103E4"/>
    <w:rsid w:val="0021057B"/>
    <w:rsid w:val="00215190"/>
    <w:rsid w:val="00215D7A"/>
    <w:rsid w:val="0021679E"/>
    <w:rsid w:val="002208AC"/>
    <w:rsid w:val="002209D0"/>
    <w:rsid w:val="00220B9A"/>
    <w:rsid w:val="002214A8"/>
    <w:rsid w:val="0022669A"/>
    <w:rsid w:val="002271A6"/>
    <w:rsid w:val="0023197F"/>
    <w:rsid w:val="00233024"/>
    <w:rsid w:val="002333C9"/>
    <w:rsid w:val="0023498F"/>
    <w:rsid w:val="0023526A"/>
    <w:rsid w:val="002377CE"/>
    <w:rsid w:val="002400D8"/>
    <w:rsid w:val="00240EE6"/>
    <w:rsid w:val="00241B83"/>
    <w:rsid w:val="00242CA5"/>
    <w:rsid w:val="00243853"/>
    <w:rsid w:val="00244A18"/>
    <w:rsid w:val="00245482"/>
    <w:rsid w:val="002454CA"/>
    <w:rsid w:val="00245E7F"/>
    <w:rsid w:val="00246459"/>
    <w:rsid w:val="002472E6"/>
    <w:rsid w:val="00247FFD"/>
    <w:rsid w:val="002534BE"/>
    <w:rsid w:val="00254F85"/>
    <w:rsid w:val="002607A8"/>
    <w:rsid w:val="00260C0F"/>
    <w:rsid w:val="0026151A"/>
    <w:rsid w:val="00261952"/>
    <w:rsid w:val="00261FCE"/>
    <w:rsid w:val="0026310C"/>
    <w:rsid w:val="00264646"/>
    <w:rsid w:val="00264F59"/>
    <w:rsid w:val="00270EA2"/>
    <w:rsid w:val="002718B0"/>
    <w:rsid w:val="0027650E"/>
    <w:rsid w:val="00280BD2"/>
    <w:rsid w:val="00280F0E"/>
    <w:rsid w:val="00282246"/>
    <w:rsid w:val="00283DEC"/>
    <w:rsid w:val="00292735"/>
    <w:rsid w:val="00295378"/>
    <w:rsid w:val="0029546B"/>
    <w:rsid w:val="00296158"/>
    <w:rsid w:val="002A0ADB"/>
    <w:rsid w:val="002A17BA"/>
    <w:rsid w:val="002A2019"/>
    <w:rsid w:val="002A45A0"/>
    <w:rsid w:val="002A4A66"/>
    <w:rsid w:val="002A4EB6"/>
    <w:rsid w:val="002A65D0"/>
    <w:rsid w:val="002A726E"/>
    <w:rsid w:val="002A7ADD"/>
    <w:rsid w:val="002A7F60"/>
    <w:rsid w:val="002B11F5"/>
    <w:rsid w:val="002B3397"/>
    <w:rsid w:val="002B4474"/>
    <w:rsid w:val="002B5F85"/>
    <w:rsid w:val="002C23D0"/>
    <w:rsid w:val="002C41D5"/>
    <w:rsid w:val="002C5211"/>
    <w:rsid w:val="002C55DC"/>
    <w:rsid w:val="002D0391"/>
    <w:rsid w:val="002D03DF"/>
    <w:rsid w:val="002D1995"/>
    <w:rsid w:val="002D2A11"/>
    <w:rsid w:val="002D2CDF"/>
    <w:rsid w:val="002D3335"/>
    <w:rsid w:val="002D41C9"/>
    <w:rsid w:val="002D442D"/>
    <w:rsid w:val="002D4A4D"/>
    <w:rsid w:val="002D5088"/>
    <w:rsid w:val="002D6713"/>
    <w:rsid w:val="002D671F"/>
    <w:rsid w:val="002D7C80"/>
    <w:rsid w:val="002E05B5"/>
    <w:rsid w:val="002E12B3"/>
    <w:rsid w:val="002E2500"/>
    <w:rsid w:val="002E332E"/>
    <w:rsid w:val="002E4575"/>
    <w:rsid w:val="002E5D37"/>
    <w:rsid w:val="002E6086"/>
    <w:rsid w:val="002E738C"/>
    <w:rsid w:val="002F0299"/>
    <w:rsid w:val="002F27CB"/>
    <w:rsid w:val="002F3A62"/>
    <w:rsid w:val="002F4B74"/>
    <w:rsid w:val="002F5423"/>
    <w:rsid w:val="002F6694"/>
    <w:rsid w:val="002F7BF2"/>
    <w:rsid w:val="003029C1"/>
    <w:rsid w:val="00305CB2"/>
    <w:rsid w:val="00306404"/>
    <w:rsid w:val="00310F54"/>
    <w:rsid w:val="00314596"/>
    <w:rsid w:val="003149AF"/>
    <w:rsid w:val="00315811"/>
    <w:rsid w:val="00317717"/>
    <w:rsid w:val="00322A3C"/>
    <w:rsid w:val="00323B21"/>
    <w:rsid w:val="00327128"/>
    <w:rsid w:val="00327484"/>
    <w:rsid w:val="00327A12"/>
    <w:rsid w:val="00330C51"/>
    <w:rsid w:val="003316AC"/>
    <w:rsid w:val="00341E47"/>
    <w:rsid w:val="003435DC"/>
    <w:rsid w:val="00347819"/>
    <w:rsid w:val="0035374F"/>
    <w:rsid w:val="00354308"/>
    <w:rsid w:val="003543D6"/>
    <w:rsid w:val="00354D81"/>
    <w:rsid w:val="00354E54"/>
    <w:rsid w:val="00361933"/>
    <w:rsid w:val="00367DAD"/>
    <w:rsid w:val="0037048D"/>
    <w:rsid w:val="00373643"/>
    <w:rsid w:val="003746CF"/>
    <w:rsid w:val="00381042"/>
    <w:rsid w:val="003817D0"/>
    <w:rsid w:val="003826CC"/>
    <w:rsid w:val="0039699D"/>
    <w:rsid w:val="00397830"/>
    <w:rsid w:val="003A1E90"/>
    <w:rsid w:val="003A3528"/>
    <w:rsid w:val="003A47F2"/>
    <w:rsid w:val="003B0C5B"/>
    <w:rsid w:val="003B1C1E"/>
    <w:rsid w:val="003B1D08"/>
    <w:rsid w:val="003B22CC"/>
    <w:rsid w:val="003B501C"/>
    <w:rsid w:val="003B5069"/>
    <w:rsid w:val="003B51E7"/>
    <w:rsid w:val="003B6B18"/>
    <w:rsid w:val="003B7B16"/>
    <w:rsid w:val="003C03DA"/>
    <w:rsid w:val="003C0518"/>
    <w:rsid w:val="003C1E52"/>
    <w:rsid w:val="003C2CA6"/>
    <w:rsid w:val="003C45B8"/>
    <w:rsid w:val="003C6106"/>
    <w:rsid w:val="003C6A28"/>
    <w:rsid w:val="003D0F89"/>
    <w:rsid w:val="003D1C6E"/>
    <w:rsid w:val="003D1E06"/>
    <w:rsid w:val="003D3C27"/>
    <w:rsid w:val="003D549D"/>
    <w:rsid w:val="003D7BEF"/>
    <w:rsid w:val="003E2741"/>
    <w:rsid w:val="003F1219"/>
    <w:rsid w:val="003F191C"/>
    <w:rsid w:val="003F1B64"/>
    <w:rsid w:val="003F5AEB"/>
    <w:rsid w:val="003F65D3"/>
    <w:rsid w:val="003F66D8"/>
    <w:rsid w:val="003F722B"/>
    <w:rsid w:val="00401DED"/>
    <w:rsid w:val="00402309"/>
    <w:rsid w:val="00402354"/>
    <w:rsid w:val="00402F09"/>
    <w:rsid w:val="00406DE3"/>
    <w:rsid w:val="00407422"/>
    <w:rsid w:val="00410D24"/>
    <w:rsid w:val="004126C9"/>
    <w:rsid w:val="004139E2"/>
    <w:rsid w:val="0041444D"/>
    <w:rsid w:val="00414702"/>
    <w:rsid w:val="00421F9F"/>
    <w:rsid w:val="00422479"/>
    <w:rsid w:val="00424997"/>
    <w:rsid w:val="00424BF9"/>
    <w:rsid w:val="004302A3"/>
    <w:rsid w:val="00431BD0"/>
    <w:rsid w:val="00431EC9"/>
    <w:rsid w:val="004343F1"/>
    <w:rsid w:val="004364F8"/>
    <w:rsid w:val="004373B8"/>
    <w:rsid w:val="0044602C"/>
    <w:rsid w:val="004475A8"/>
    <w:rsid w:val="0045067D"/>
    <w:rsid w:val="00450EB2"/>
    <w:rsid w:val="00451E07"/>
    <w:rsid w:val="00451F42"/>
    <w:rsid w:val="00452C6B"/>
    <w:rsid w:val="00455DA6"/>
    <w:rsid w:val="0045667D"/>
    <w:rsid w:val="004602BC"/>
    <w:rsid w:val="00460809"/>
    <w:rsid w:val="004610FF"/>
    <w:rsid w:val="00462460"/>
    <w:rsid w:val="00467354"/>
    <w:rsid w:val="0047349E"/>
    <w:rsid w:val="004749D9"/>
    <w:rsid w:val="004776E5"/>
    <w:rsid w:val="00480443"/>
    <w:rsid w:val="0048209C"/>
    <w:rsid w:val="004834D8"/>
    <w:rsid w:val="00484EAA"/>
    <w:rsid w:val="00485221"/>
    <w:rsid w:val="00485347"/>
    <w:rsid w:val="00486F2F"/>
    <w:rsid w:val="00490EC8"/>
    <w:rsid w:val="00491ABD"/>
    <w:rsid w:val="00492AD5"/>
    <w:rsid w:val="00493376"/>
    <w:rsid w:val="004936F1"/>
    <w:rsid w:val="0049418E"/>
    <w:rsid w:val="00496477"/>
    <w:rsid w:val="004A08A0"/>
    <w:rsid w:val="004A1D13"/>
    <w:rsid w:val="004A4063"/>
    <w:rsid w:val="004A48DA"/>
    <w:rsid w:val="004A6E00"/>
    <w:rsid w:val="004B0933"/>
    <w:rsid w:val="004B1495"/>
    <w:rsid w:val="004B345C"/>
    <w:rsid w:val="004B4476"/>
    <w:rsid w:val="004B4547"/>
    <w:rsid w:val="004B5390"/>
    <w:rsid w:val="004B6177"/>
    <w:rsid w:val="004B72AA"/>
    <w:rsid w:val="004B7574"/>
    <w:rsid w:val="004C2FBA"/>
    <w:rsid w:val="004C2FF2"/>
    <w:rsid w:val="004C4275"/>
    <w:rsid w:val="004C6E0C"/>
    <w:rsid w:val="004D0DF8"/>
    <w:rsid w:val="004D0E96"/>
    <w:rsid w:val="004D1C8C"/>
    <w:rsid w:val="004D4F59"/>
    <w:rsid w:val="004D6388"/>
    <w:rsid w:val="004D6E48"/>
    <w:rsid w:val="004E08A3"/>
    <w:rsid w:val="004E5753"/>
    <w:rsid w:val="004E6A7A"/>
    <w:rsid w:val="004E6B00"/>
    <w:rsid w:val="004F248D"/>
    <w:rsid w:val="004F2CAC"/>
    <w:rsid w:val="004F460F"/>
    <w:rsid w:val="004F540F"/>
    <w:rsid w:val="004F639C"/>
    <w:rsid w:val="00501DF9"/>
    <w:rsid w:val="00501F4A"/>
    <w:rsid w:val="00502126"/>
    <w:rsid w:val="00504E0C"/>
    <w:rsid w:val="005055DD"/>
    <w:rsid w:val="0050579C"/>
    <w:rsid w:val="00505FF6"/>
    <w:rsid w:val="0050631C"/>
    <w:rsid w:val="00506468"/>
    <w:rsid w:val="00506EE4"/>
    <w:rsid w:val="00510893"/>
    <w:rsid w:val="00510BF8"/>
    <w:rsid w:val="00512531"/>
    <w:rsid w:val="005127E2"/>
    <w:rsid w:val="005129B9"/>
    <w:rsid w:val="00522A03"/>
    <w:rsid w:val="00526175"/>
    <w:rsid w:val="00532501"/>
    <w:rsid w:val="00532A07"/>
    <w:rsid w:val="00532D71"/>
    <w:rsid w:val="00532E95"/>
    <w:rsid w:val="00534380"/>
    <w:rsid w:val="005351C8"/>
    <w:rsid w:val="005370C2"/>
    <w:rsid w:val="005374F9"/>
    <w:rsid w:val="0054186D"/>
    <w:rsid w:val="00542FBE"/>
    <w:rsid w:val="00546625"/>
    <w:rsid w:val="00547C10"/>
    <w:rsid w:val="005527C5"/>
    <w:rsid w:val="00553723"/>
    <w:rsid w:val="005542CC"/>
    <w:rsid w:val="005550A8"/>
    <w:rsid w:val="00556F1A"/>
    <w:rsid w:val="00556F84"/>
    <w:rsid w:val="005620AB"/>
    <w:rsid w:val="00562975"/>
    <w:rsid w:val="005635B1"/>
    <w:rsid w:val="00565D26"/>
    <w:rsid w:val="005704A4"/>
    <w:rsid w:val="0057070F"/>
    <w:rsid w:val="00571391"/>
    <w:rsid w:val="0057422A"/>
    <w:rsid w:val="005761F4"/>
    <w:rsid w:val="00583B41"/>
    <w:rsid w:val="00584351"/>
    <w:rsid w:val="00584B1E"/>
    <w:rsid w:val="00584D79"/>
    <w:rsid w:val="005875B7"/>
    <w:rsid w:val="005902F2"/>
    <w:rsid w:val="00590544"/>
    <w:rsid w:val="005909BF"/>
    <w:rsid w:val="00590F8A"/>
    <w:rsid w:val="00591614"/>
    <w:rsid w:val="0059188F"/>
    <w:rsid w:val="00594336"/>
    <w:rsid w:val="005945FF"/>
    <w:rsid w:val="00595064"/>
    <w:rsid w:val="0059640E"/>
    <w:rsid w:val="005968CD"/>
    <w:rsid w:val="00596B35"/>
    <w:rsid w:val="005A0306"/>
    <w:rsid w:val="005A0E08"/>
    <w:rsid w:val="005A5352"/>
    <w:rsid w:val="005A72F6"/>
    <w:rsid w:val="005B0E27"/>
    <w:rsid w:val="005B3943"/>
    <w:rsid w:val="005B598C"/>
    <w:rsid w:val="005B64DF"/>
    <w:rsid w:val="005B71E5"/>
    <w:rsid w:val="005B7251"/>
    <w:rsid w:val="005B7469"/>
    <w:rsid w:val="005C3E8F"/>
    <w:rsid w:val="005C45B2"/>
    <w:rsid w:val="005C4AEF"/>
    <w:rsid w:val="005C60E4"/>
    <w:rsid w:val="005C668D"/>
    <w:rsid w:val="005D0B40"/>
    <w:rsid w:val="005D6BC7"/>
    <w:rsid w:val="005D6F8E"/>
    <w:rsid w:val="005E0D40"/>
    <w:rsid w:val="005E250C"/>
    <w:rsid w:val="005E4328"/>
    <w:rsid w:val="005E4C77"/>
    <w:rsid w:val="005E52D7"/>
    <w:rsid w:val="005E5E03"/>
    <w:rsid w:val="005F0FC4"/>
    <w:rsid w:val="005F2DFA"/>
    <w:rsid w:val="005F3763"/>
    <w:rsid w:val="00601486"/>
    <w:rsid w:val="00602FE6"/>
    <w:rsid w:val="00604C8D"/>
    <w:rsid w:val="0060573D"/>
    <w:rsid w:val="00605917"/>
    <w:rsid w:val="00606D18"/>
    <w:rsid w:val="00607DB2"/>
    <w:rsid w:val="006118FD"/>
    <w:rsid w:val="00611FE7"/>
    <w:rsid w:val="006136B3"/>
    <w:rsid w:val="00616D28"/>
    <w:rsid w:val="0062457E"/>
    <w:rsid w:val="00626763"/>
    <w:rsid w:val="00630F23"/>
    <w:rsid w:val="00630F84"/>
    <w:rsid w:val="00633677"/>
    <w:rsid w:val="00634013"/>
    <w:rsid w:val="0063763C"/>
    <w:rsid w:val="00642293"/>
    <w:rsid w:val="00643A17"/>
    <w:rsid w:val="00643DCF"/>
    <w:rsid w:val="006440A7"/>
    <w:rsid w:val="00645A6A"/>
    <w:rsid w:val="00645CDF"/>
    <w:rsid w:val="00651487"/>
    <w:rsid w:val="00651E52"/>
    <w:rsid w:val="00652736"/>
    <w:rsid w:val="00653624"/>
    <w:rsid w:val="00655B61"/>
    <w:rsid w:val="0065691F"/>
    <w:rsid w:val="006617C4"/>
    <w:rsid w:val="00661C89"/>
    <w:rsid w:val="0066285A"/>
    <w:rsid w:val="00662BD2"/>
    <w:rsid w:val="00665D63"/>
    <w:rsid w:val="0067083D"/>
    <w:rsid w:val="00671A5F"/>
    <w:rsid w:val="00673273"/>
    <w:rsid w:val="0067520E"/>
    <w:rsid w:val="00675D00"/>
    <w:rsid w:val="006811DC"/>
    <w:rsid w:val="006812D1"/>
    <w:rsid w:val="00681F81"/>
    <w:rsid w:val="00683191"/>
    <w:rsid w:val="00684814"/>
    <w:rsid w:val="00685115"/>
    <w:rsid w:val="00686386"/>
    <w:rsid w:val="006936DA"/>
    <w:rsid w:val="00696183"/>
    <w:rsid w:val="0069698E"/>
    <w:rsid w:val="006A0567"/>
    <w:rsid w:val="006A0580"/>
    <w:rsid w:val="006A0E70"/>
    <w:rsid w:val="006A1A8D"/>
    <w:rsid w:val="006A3C7D"/>
    <w:rsid w:val="006A419A"/>
    <w:rsid w:val="006A7367"/>
    <w:rsid w:val="006B0444"/>
    <w:rsid w:val="006B12B4"/>
    <w:rsid w:val="006B2E04"/>
    <w:rsid w:val="006B490C"/>
    <w:rsid w:val="006B673A"/>
    <w:rsid w:val="006B752B"/>
    <w:rsid w:val="006C1FF8"/>
    <w:rsid w:val="006C36B9"/>
    <w:rsid w:val="006C3B8F"/>
    <w:rsid w:val="006C3F31"/>
    <w:rsid w:val="006C5135"/>
    <w:rsid w:val="006C57A8"/>
    <w:rsid w:val="006C587B"/>
    <w:rsid w:val="006C75A2"/>
    <w:rsid w:val="006D35C3"/>
    <w:rsid w:val="006D364A"/>
    <w:rsid w:val="006D52EC"/>
    <w:rsid w:val="006D575C"/>
    <w:rsid w:val="006D7798"/>
    <w:rsid w:val="006E1C09"/>
    <w:rsid w:val="006E27C0"/>
    <w:rsid w:val="006F0609"/>
    <w:rsid w:val="006F5DDD"/>
    <w:rsid w:val="006F6667"/>
    <w:rsid w:val="00701C88"/>
    <w:rsid w:val="00702C28"/>
    <w:rsid w:val="007046AF"/>
    <w:rsid w:val="00704F06"/>
    <w:rsid w:val="00705E6C"/>
    <w:rsid w:val="007077CE"/>
    <w:rsid w:val="00711D71"/>
    <w:rsid w:val="00711E54"/>
    <w:rsid w:val="007127B8"/>
    <w:rsid w:val="007127FB"/>
    <w:rsid w:val="007133B9"/>
    <w:rsid w:val="00713E6B"/>
    <w:rsid w:val="007171A7"/>
    <w:rsid w:val="00717690"/>
    <w:rsid w:val="007178EE"/>
    <w:rsid w:val="007211BF"/>
    <w:rsid w:val="00722273"/>
    <w:rsid w:val="00724DE9"/>
    <w:rsid w:val="00730213"/>
    <w:rsid w:val="007365E4"/>
    <w:rsid w:val="00736C26"/>
    <w:rsid w:val="007463AC"/>
    <w:rsid w:val="00747F94"/>
    <w:rsid w:val="0075112C"/>
    <w:rsid w:val="0075269E"/>
    <w:rsid w:val="0075475C"/>
    <w:rsid w:val="00754B31"/>
    <w:rsid w:val="00756B3F"/>
    <w:rsid w:val="00756D12"/>
    <w:rsid w:val="00761694"/>
    <w:rsid w:val="0076405C"/>
    <w:rsid w:val="00764BC4"/>
    <w:rsid w:val="00766077"/>
    <w:rsid w:val="007674FD"/>
    <w:rsid w:val="00767E71"/>
    <w:rsid w:val="007757F7"/>
    <w:rsid w:val="00777F5F"/>
    <w:rsid w:val="0078071A"/>
    <w:rsid w:val="00783FEC"/>
    <w:rsid w:val="00786636"/>
    <w:rsid w:val="00786DDC"/>
    <w:rsid w:val="00790F09"/>
    <w:rsid w:val="00792DEB"/>
    <w:rsid w:val="00793823"/>
    <w:rsid w:val="007950D7"/>
    <w:rsid w:val="007A23B4"/>
    <w:rsid w:val="007A4262"/>
    <w:rsid w:val="007A4979"/>
    <w:rsid w:val="007A4DE7"/>
    <w:rsid w:val="007A4FC9"/>
    <w:rsid w:val="007B0668"/>
    <w:rsid w:val="007B5CF3"/>
    <w:rsid w:val="007C092B"/>
    <w:rsid w:val="007C0E21"/>
    <w:rsid w:val="007C108C"/>
    <w:rsid w:val="007C2743"/>
    <w:rsid w:val="007C49F4"/>
    <w:rsid w:val="007C53B5"/>
    <w:rsid w:val="007C634D"/>
    <w:rsid w:val="007C6F7B"/>
    <w:rsid w:val="007C7BAD"/>
    <w:rsid w:val="007C7D82"/>
    <w:rsid w:val="007C7DB8"/>
    <w:rsid w:val="007D54E9"/>
    <w:rsid w:val="007D776E"/>
    <w:rsid w:val="007E0C5E"/>
    <w:rsid w:val="007E27D9"/>
    <w:rsid w:val="007E3F03"/>
    <w:rsid w:val="007E4CB0"/>
    <w:rsid w:val="007E52B9"/>
    <w:rsid w:val="007E6D21"/>
    <w:rsid w:val="007E7ADA"/>
    <w:rsid w:val="007F0ACE"/>
    <w:rsid w:val="007F0CAF"/>
    <w:rsid w:val="007F1D08"/>
    <w:rsid w:val="007F4792"/>
    <w:rsid w:val="007F59E6"/>
    <w:rsid w:val="007F6A18"/>
    <w:rsid w:val="00800792"/>
    <w:rsid w:val="0080154B"/>
    <w:rsid w:val="00807BDE"/>
    <w:rsid w:val="0081160A"/>
    <w:rsid w:val="0082184F"/>
    <w:rsid w:val="00822987"/>
    <w:rsid w:val="0082349E"/>
    <w:rsid w:val="00824D02"/>
    <w:rsid w:val="00832CAC"/>
    <w:rsid w:val="0083332D"/>
    <w:rsid w:val="008354E7"/>
    <w:rsid w:val="008356B5"/>
    <w:rsid w:val="00837277"/>
    <w:rsid w:val="008375D4"/>
    <w:rsid w:val="00843396"/>
    <w:rsid w:val="00846C1A"/>
    <w:rsid w:val="00852879"/>
    <w:rsid w:val="00852EAD"/>
    <w:rsid w:val="008549F8"/>
    <w:rsid w:val="00856264"/>
    <w:rsid w:val="00856FAE"/>
    <w:rsid w:val="0086323F"/>
    <w:rsid w:val="0086393B"/>
    <w:rsid w:val="0086541D"/>
    <w:rsid w:val="008666D4"/>
    <w:rsid w:val="00881759"/>
    <w:rsid w:val="00882105"/>
    <w:rsid w:val="0088299F"/>
    <w:rsid w:val="008878BF"/>
    <w:rsid w:val="00895BFC"/>
    <w:rsid w:val="008A0868"/>
    <w:rsid w:val="008A28F8"/>
    <w:rsid w:val="008A48C6"/>
    <w:rsid w:val="008A7200"/>
    <w:rsid w:val="008B0CE0"/>
    <w:rsid w:val="008B3648"/>
    <w:rsid w:val="008B4E92"/>
    <w:rsid w:val="008B54EA"/>
    <w:rsid w:val="008B5E97"/>
    <w:rsid w:val="008B6333"/>
    <w:rsid w:val="008B6727"/>
    <w:rsid w:val="008C01D9"/>
    <w:rsid w:val="008C0E34"/>
    <w:rsid w:val="008C1604"/>
    <w:rsid w:val="008C16DA"/>
    <w:rsid w:val="008C3357"/>
    <w:rsid w:val="008C5745"/>
    <w:rsid w:val="008C5968"/>
    <w:rsid w:val="008D04B4"/>
    <w:rsid w:val="008D104F"/>
    <w:rsid w:val="008D634E"/>
    <w:rsid w:val="008E006D"/>
    <w:rsid w:val="008E0F99"/>
    <w:rsid w:val="008E1DB0"/>
    <w:rsid w:val="008E2A6B"/>
    <w:rsid w:val="008E481D"/>
    <w:rsid w:val="008E52A7"/>
    <w:rsid w:val="008F1E97"/>
    <w:rsid w:val="008F32D5"/>
    <w:rsid w:val="008F39CC"/>
    <w:rsid w:val="008F3B33"/>
    <w:rsid w:val="008F5ABD"/>
    <w:rsid w:val="008F68E4"/>
    <w:rsid w:val="00902408"/>
    <w:rsid w:val="00902DAE"/>
    <w:rsid w:val="00904244"/>
    <w:rsid w:val="00906388"/>
    <w:rsid w:val="00910DFC"/>
    <w:rsid w:val="00912A5B"/>
    <w:rsid w:val="00916729"/>
    <w:rsid w:val="0091733D"/>
    <w:rsid w:val="00917634"/>
    <w:rsid w:val="0092133A"/>
    <w:rsid w:val="00921442"/>
    <w:rsid w:val="009214B1"/>
    <w:rsid w:val="00921F5E"/>
    <w:rsid w:val="0092367D"/>
    <w:rsid w:val="00924EC5"/>
    <w:rsid w:val="00927272"/>
    <w:rsid w:val="00927580"/>
    <w:rsid w:val="00927C16"/>
    <w:rsid w:val="00930942"/>
    <w:rsid w:val="00932321"/>
    <w:rsid w:val="00932529"/>
    <w:rsid w:val="00933B40"/>
    <w:rsid w:val="00934098"/>
    <w:rsid w:val="009342F7"/>
    <w:rsid w:val="009363F9"/>
    <w:rsid w:val="00936AC1"/>
    <w:rsid w:val="0094083D"/>
    <w:rsid w:val="0094154E"/>
    <w:rsid w:val="00943170"/>
    <w:rsid w:val="009436BA"/>
    <w:rsid w:val="00943825"/>
    <w:rsid w:val="00944736"/>
    <w:rsid w:val="009501D8"/>
    <w:rsid w:val="00950655"/>
    <w:rsid w:val="00950A31"/>
    <w:rsid w:val="009511F8"/>
    <w:rsid w:val="00954298"/>
    <w:rsid w:val="00954667"/>
    <w:rsid w:val="009549A4"/>
    <w:rsid w:val="00957168"/>
    <w:rsid w:val="009577E9"/>
    <w:rsid w:val="00957CDF"/>
    <w:rsid w:val="00960897"/>
    <w:rsid w:val="0096487B"/>
    <w:rsid w:val="00966AC5"/>
    <w:rsid w:val="009720C8"/>
    <w:rsid w:val="00974EEC"/>
    <w:rsid w:val="00975ACF"/>
    <w:rsid w:val="009813EE"/>
    <w:rsid w:val="009837A7"/>
    <w:rsid w:val="00984046"/>
    <w:rsid w:val="009852A1"/>
    <w:rsid w:val="00985B3F"/>
    <w:rsid w:val="00986058"/>
    <w:rsid w:val="00987175"/>
    <w:rsid w:val="009910EE"/>
    <w:rsid w:val="0099177F"/>
    <w:rsid w:val="00991D71"/>
    <w:rsid w:val="00995038"/>
    <w:rsid w:val="00995F49"/>
    <w:rsid w:val="00997AA5"/>
    <w:rsid w:val="009A1D98"/>
    <w:rsid w:val="009A2F5C"/>
    <w:rsid w:val="009A3F5F"/>
    <w:rsid w:val="009A4C5A"/>
    <w:rsid w:val="009A5250"/>
    <w:rsid w:val="009A5EBE"/>
    <w:rsid w:val="009B60BD"/>
    <w:rsid w:val="009B6A46"/>
    <w:rsid w:val="009B732E"/>
    <w:rsid w:val="009B776E"/>
    <w:rsid w:val="009C0AA3"/>
    <w:rsid w:val="009C5CD2"/>
    <w:rsid w:val="009D0935"/>
    <w:rsid w:val="009D21FB"/>
    <w:rsid w:val="009D7DF3"/>
    <w:rsid w:val="009E277B"/>
    <w:rsid w:val="009E28A2"/>
    <w:rsid w:val="009E2FF1"/>
    <w:rsid w:val="009E36A4"/>
    <w:rsid w:val="009E3BB2"/>
    <w:rsid w:val="009E41FD"/>
    <w:rsid w:val="009F00BC"/>
    <w:rsid w:val="009F15D4"/>
    <w:rsid w:val="009F1908"/>
    <w:rsid w:val="009F39A4"/>
    <w:rsid w:val="009F4A9D"/>
    <w:rsid w:val="009F53A0"/>
    <w:rsid w:val="009F5A3F"/>
    <w:rsid w:val="009F5AAC"/>
    <w:rsid w:val="009F6F45"/>
    <w:rsid w:val="00A01198"/>
    <w:rsid w:val="00A048B9"/>
    <w:rsid w:val="00A04B6B"/>
    <w:rsid w:val="00A059E3"/>
    <w:rsid w:val="00A0745C"/>
    <w:rsid w:val="00A07F2B"/>
    <w:rsid w:val="00A131AA"/>
    <w:rsid w:val="00A20A26"/>
    <w:rsid w:val="00A22D02"/>
    <w:rsid w:val="00A25833"/>
    <w:rsid w:val="00A30193"/>
    <w:rsid w:val="00A30D1A"/>
    <w:rsid w:val="00A315C3"/>
    <w:rsid w:val="00A31E0F"/>
    <w:rsid w:val="00A32705"/>
    <w:rsid w:val="00A3290B"/>
    <w:rsid w:val="00A33A04"/>
    <w:rsid w:val="00A342DF"/>
    <w:rsid w:val="00A36158"/>
    <w:rsid w:val="00A36CE6"/>
    <w:rsid w:val="00A429A3"/>
    <w:rsid w:val="00A42C62"/>
    <w:rsid w:val="00A4335B"/>
    <w:rsid w:val="00A50BF6"/>
    <w:rsid w:val="00A52BE2"/>
    <w:rsid w:val="00A57D35"/>
    <w:rsid w:val="00A6222D"/>
    <w:rsid w:val="00A64EC7"/>
    <w:rsid w:val="00A670D0"/>
    <w:rsid w:val="00A73571"/>
    <w:rsid w:val="00A74694"/>
    <w:rsid w:val="00A77DA9"/>
    <w:rsid w:val="00A82719"/>
    <w:rsid w:val="00A827E3"/>
    <w:rsid w:val="00A83292"/>
    <w:rsid w:val="00A85BE7"/>
    <w:rsid w:val="00A864C1"/>
    <w:rsid w:val="00A9186F"/>
    <w:rsid w:val="00A92BC2"/>
    <w:rsid w:val="00A94E89"/>
    <w:rsid w:val="00A97BF0"/>
    <w:rsid w:val="00AA11AD"/>
    <w:rsid w:val="00AA180B"/>
    <w:rsid w:val="00AA2E9D"/>
    <w:rsid w:val="00AA2FA8"/>
    <w:rsid w:val="00AA3AEB"/>
    <w:rsid w:val="00AA3E2C"/>
    <w:rsid w:val="00AA76E2"/>
    <w:rsid w:val="00AB16AA"/>
    <w:rsid w:val="00AB53A0"/>
    <w:rsid w:val="00AB7D03"/>
    <w:rsid w:val="00AC4E4D"/>
    <w:rsid w:val="00AC6E77"/>
    <w:rsid w:val="00AD07A9"/>
    <w:rsid w:val="00AD4B47"/>
    <w:rsid w:val="00AE1346"/>
    <w:rsid w:val="00AE1E11"/>
    <w:rsid w:val="00AE361B"/>
    <w:rsid w:val="00AE3C78"/>
    <w:rsid w:val="00AE56E1"/>
    <w:rsid w:val="00AE5FE5"/>
    <w:rsid w:val="00AF07D1"/>
    <w:rsid w:val="00AF1A1C"/>
    <w:rsid w:val="00AF4D1F"/>
    <w:rsid w:val="00AF5D76"/>
    <w:rsid w:val="00AF5E55"/>
    <w:rsid w:val="00B03BC9"/>
    <w:rsid w:val="00B05BC2"/>
    <w:rsid w:val="00B0657B"/>
    <w:rsid w:val="00B06CAA"/>
    <w:rsid w:val="00B119AB"/>
    <w:rsid w:val="00B133F6"/>
    <w:rsid w:val="00B15147"/>
    <w:rsid w:val="00B160A8"/>
    <w:rsid w:val="00B17F26"/>
    <w:rsid w:val="00B223C1"/>
    <w:rsid w:val="00B25D9D"/>
    <w:rsid w:val="00B30C21"/>
    <w:rsid w:val="00B30CEF"/>
    <w:rsid w:val="00B31738"/>
    <w:rsid w:val="00B31F93"/>
    <w:rsid w:val="00B40BFE"/>
    <w:rsid w:val="00B43732"/>
    <w:rsid w:val="00B506E4"/>
    <w:rsid w:val="00B50AE0"/>
    <w:rsid w:val="00B54329"/>
    <w:rsid w:val="00B54B9F"/>
    <w:rsid w:val="00B54C7D"/>
    <w:rsid w:val="00B56505"/>
    <w:rsid w:val="00B609FF"/>
    <w:rsid w:val="00B65D76"/>
    <w:rsid w:val="00B66C5C"/>
    <w:rsid w:val="00B67441"/>
    <w:rsid w:val="00B676E4"/>
    <w:rsid w:val="00B700F1"/>
    <w:rsid w:val="00B7043E"/>
    <w:rsid w:val="00B70B63"/>
    <w:rsid w:val="00B719FA"/>
    <w:rsid w:val="00B722BF"/>
    <w:rsid w:val="00B72DE9"/>
    <w:rsid w:val="00B82CA9"/>
    <w:rsid w:val="00B832F1"/>
    <w:rsid w:val="00B84E62"/>
    <w:rsid w:val="00B875F2"/>
    <w:rsid w:val="00B90459"/>
    <w:rsid w:val="00B90628"/>
    <w:rsid w:val="00B91BEF"/>
    <w:rsid w:val="00B92A50"/>
    <w:rsid w:val="00B9467D"/>
    <w:rsid w:val="00B96809"/>
    <w:rsid w:val="00B96EF9"/>
    <w:rsid w:val="00B97A78"/>
    <w:rsid w:val="00B97E19"/>
    <w:rsid w:val="00BA0E8C"/>
    <w:rsid w:val="00BA1451"/>
    <w:rsid w:val="00BA1479"/>
    <w:rsid w:val="00BA2BF5"/>
    <w:rsid w:val="00BA5B0D"/>
    <w:rsid w:val="00BA6829"/>
    <w:rsid w:val="00BB1D13"/>
    <w:rsid w:val="00BB1D92"/>
    <w:rsid w:val="00BB5B0A"/>
    <w:rsid w:val="00BB6C9A"/>
    <w:rsid w:val="00BB6F7C"/>
    <w:rsid w:val="00BC0A7C"/>
    <w:rsid w:val="00BC1A1D"/>
    <w:rsid w:val="00BC1C86"/>
    <w:rsid w:val="00BC1D19"/>
    <w:rsid w:val="00BC417F"/>
    <w:rsid w:val="00BC57FE"/>
    <w:rsid w:val="00BC71B5"/>
    <w:rsid w:val="00BD167F"/>
    <w:rsid w:val="00BD55C3"/>
    <w:rsid w:val="00BE67EF"/>
    <w:rsid w:val="00BE6D65"/>
    <w:rsid w:val="00BE6F15"/>
    <w:rsid w:val="00BE7442"/>
    <w:rsid w:val="00BE78B4"/>
    <w:rsid w:val="00BE7C7C"/>
    <w:rsid w:val="00BF19F0"/>
    <w:rsid w:val="00BF1BCD"/>
    <w:rsid w:val="00BF2759"/>
    <w:rsid w:val="00BF3490"/>
    <w:rsid w:val="00BF48BE"/>
    <w:rsid w:val="00BF6774"/>
    <w:rsid w:val="00BF6E46"/>
    <w:rsid w:val="00BF77F1"/>
    <w:rsid w:val="00C023F7"/>
    <w:rsid w:val="00C039B8"/>
    <w:rsid w:val="00C1141E"/>
    <w:rsid w:val="00C11A54"/>
    <w:rsid w:val="00C1257D"/>
    <w:rsid w:val="00C13D59"/>
    <w:rsid w:val="00C142A2"/>
    <w:rsid w:val="00C15366"/>
    <w:rsid w:val="00C1756B"/>
    <w:rsid w:val="00C2416E"/>
    <w:rsid w:val="00C24C1C"/>
    <w:rsid w:val="00C263B2"/>
    <w:rsid w:val="00C2789D"/>
    <w:rsid w:val="00C27B7F"/>
    <w:rsid w:val="00C308B4"/>
    <w:rsid w:val="00C31953"/>
    <w:rsid w:val="00C32861"/>
    <w:rsid w:val="00C3470D"/>
    <w:rsid w:val="00C356ED"/>
    <w:rsid w:val="00C35ED4"/>
    <w:rsid w:val="00C35FDD"/>
    <w:rsid w:val="00C42C7E"/>
    <w:rsid w:val="00C440EA"/>
    <w:rsid w:val="00C452BA"/>
    <w:rsid w:val="00C479BB"/>
    <w:rsid w:val="00C50366"/>
    <w:rsid w:val="00C5222E"/>
    <w:rsid w:val="00C5242A"/>
    <w:rsid w:val="00C52A95"/>
    <w:rsid w:val="00C532A9"/>
    <w:rsid w:val="00C556B1"/>
    <w:rsid w:val="00C61A8D"/>
    <w:rsid w:val="00C61AAB"/>
    <w:rsid w:val="00C70FAB"/>
    <w:rsid w:val="00C71665"/>
    <w:rsid w:val="00C753F8"/>
    <w:rsid w:val="00C758A3"/>
    <w:rsid w:val="00C77A34"/>
    <w:rsid w:val="00C8256C"/>
    <w:rsid w:val="00C8362B"/>
    <w:rsid w:val="00C87FC9"/>
    <w:rsid w:val="00C94B9A"/>
    <w:rsid w:val="00C94CCF"/>
    <w:rsid w:val="00C97532"/>
    <w:rsid w:val="00C97CA3"/>
    <w:rsid w:val="00CA1B93"/>
    <w:rsid w:val="00CA22C8"/>
    <w:rsid w:val="00CA3BA6"/>
    <w:rsid w:val="00CB3B24"/>
    <w:rsid w:val="00CC1298"/>
    <w:rsid w:val="00CC1486"/>
    <w:rsid w:val="00CC3E12"/>
    <w:rsid w:val="00CD2E2C"/>
    <w:rsid w:val="00CD323B"/>
    <w:rsid w:val="00CD3768"/>
    <w:rsid w:val="00CD3B8A"/>
    <w:rsid w:val="00CD58D7"/>
    <w:rsid w:val="00CE22BC"/>
    <w:rsid w:val="00CE2A37"/>
    <w:rsid w:val="00CE35B7"/>
    <w:rsid w:val="00CE4589"/>
    <w:rsid w:val="00CE5340"/>
    <w:rsid w:val="00CE5F8F"/>
    <w:rsid w:val="00CE7CFB"/>
    <w:rsid w:val="00CF042D"/>
    <w:rsid w:val="00CF0EDF"/>
    <w:rsid w:val="00CF36EF"/>
    <w:rsid w:val="00CF3E4E"/>
    <w:rsid w:val="00CF4F2E"/>
    <w:rsid w:val="00CF526F"/>
    <w:rsid w:val="00CF5724"/>
    <w:rsid w:val="00CF74BE"/>
    <w:rsid w:val="00D0069F"/>
    <w:rsid w:val="00D01D23"/>
    <w:rsid w:val="00D02A8A"/>
    <w:rsid w:val="00D0771C"/>
    <w:rsid w:val="00D13077"/>
    <w:rsid w:val="00D13F56"/>
    <w:rsid w:val="00D145FB"/>
    <w:rsid w:val="00D17121"/>
    <w:rsid w:val="00D23726"/>
    <w:rsid w:val="00D31F75"/>
    <w:rsid w:val="00D4250F"/>
    <w:rsid w:val="00D43748"/>
    <w:rsid w:val="00D44606"/>
    <w:rsid w:val="00D452E7"/>
    <w:rsid w:val="00D45827"/>
    <w:rsid w:val="00D50399"/>
    <w:rsid w:val="00D5235C"/>
    <w:rsid w:val="00D5319D"/>
    <w:rsid w:val="00D53B2A"/>
    <w:rsid w:val="00D57132"/>
    <w:rsid w:val="00D61279"/>
    <w:rsid w:val="00D61E22"/>
    <w:rsid w:val="00D635E1"/>
    <w:rsid w:val="00D66E93"/>
    <w:rsid w:val="00D66FA0"/>
    <w:rsid w:val="00D67457"/>
    <w:rsid w:val="00D67B92"/>
    <w:rsid w:val="00D71B4E"/>
    <w:rsid w:val="00D7401F"/>
    <w:rsid w:val="00D7451B"/>
    <w:rsid w:val="00D7452A"/>
    <w:rsid w:val="00D76503"/>
    <w:rsid w:val="00D779FA"/>
    <w:rsid w:val="00D80D6B"/>
    <w:rsid w:val="00D83637"/>
    <w:rsid w:val="00D8546E"/>
    <w:rsid w:val="00D877A9"/>
    <w:rsid w:val="00D95CA5"/>
    <w:rsid w:val="00D96180"/>
    <w:rsid w:val="00D96919"/>
    <w:rsid w:val="00D96A55"/>
    <w:rsid w:val="00DA066A"/>
    <w:rsid w:val="00DA0905"/>
    <w:rsid w:val="00DA2CE6"/>
    <w:rsid w:val="00DB0228"/>
    <w:rsid w:val="00DB1D5D"/>
    <w:rsid w:val="00DB2BC4"/>
    <w:rsid w:val="00DB3059"/>
    <w:rsid w:val="00DB35EC"/>
    <w:rsid w:val="00DB4488"/>
    <w:rsid w:val="00DB471F"/>
    <w:rsid w:val="00DB57AC"/>
    <w:rsid w:val="00DC5B0D"/>
    <w:rsid w:val="00DD3925"/>
    <w:rsid w:val="00DD3C96"/>
    <w:rsid w:val="00DD3D13"/>
    <w:rsid w:val="00DD40FF"/>
    <w:rsid w:val="00DD427C"/>
    <w:rsid w:val="00DD509F"/>
    <w:rsid w:val="00DD7CE3"/>
    <w:rsid w:val="00DD7EE4"/>
    <w:rsid w:val="00DE6FC6"/>
    <w:rsid w:val="00DF1064"/>
    <w:rsid w:val="00DF19FF"/>
    <w:rsid w:val="00DF30A8"/>
    <w:rsid w:val="00DF3CEE"/>
    <w:rsid w:val="00DF5C7B"/>
    <w:rsid w:val="00DF6AF4"/>
    <w:rsid w:val="00E01858"/>
    <w:rsid w:val="00E0245A"/>
    <w:rsid w:val="00E03DD4"/>
    <w:rsid w:val="00E049F6"/>
    <w:rsid w:val="00E04C06"/>
    <w:rsid w:val="00E072A4"/>
    <w:rsid w:val="00E07CB4"/>
    <w:rsid w:val="00E1380E"/>
    <w:rsid w:val="00E15644"/>
    <w:rsid w:val="00E159B9"/>
    <w:rsid w:val="00E1665D"/>
    <w:rsid w:val="00E20EE4"/>
    <w:rsid w:val="00E224AC"/>
    <w:rsid w:val="00E24832"/>
    <w:rsid w:val="00E27D28"/>
    <w:rsid w:val="00E32281"/>
    <w:rsid w:val="00E3275B"/>
    <w:rsid w:val="00E36527"/>
    <w:rsid w:val="00E426A2"/>
    <w:rsid w:val="00E43384"/>
    <w:rsid w:val="00E45CCE"/>
    <w:rsid w:val="00E46086"/>
    <w:rsid w:val="00E46EA7"/>
    <w:rsid w:val="00E46F31"/>
    <w:rsid w:val="00E471F4"/>
    <w:rsid w:val="00E5033F"/>
    <w:rsid w:val="00E50F52"/>
    <w:rsid w:val="00E51D23"/>
    <w:rsid w:val="00E524A8"/>
    <w:rsid w:val="00E54CA1"/>
    <w:rsid w:val="00E57688"/>
    <w:rsid w:val="00E576DB"/>
    <w:rsid w:val="00E57918"/>
    <w:rsid w:val="00E638A6"/>
    <w:rsid w:val="00E6477B"/>
    <w:rsid w:val="00E649E9"/>
    <w:rsid w:val="00E65D52"/>
    <w:rsid w:val="00E66106"/>
    <w:rsid w:val="00E66A94"/>
    <w:rsid w:val="00E67153"/>
    <w:rsid w:val="00E7272D"/>
    <w:rsid w:val="00E7274A"/>
    <w:rsid w:val="00E745C2"/>
    <w:rsid w:val="00E7510D"/>
    <w:rsid w:val="00E76181"/>
    <w:rsid w:val="00E76A9C"/>
    <w:rsid w:val="00E80F58"/>
    <w:rsid w:val="00E811D1"/>
    <w:rsid w:val="00E8180B"/>
    <w:rsid w:val="00E82798"/>
    <w:rsid w:val="00E842B1"/>
    <w:rsid w:val="00E8446C"/>
    <w:rsid w:val="00E84BD0"/>
    <w:rsid w:val="00E85281"/>
    <w:rsid w:val="00E8549F"/>
    <w:rsid w:val="00E9120A"/>
    <w:rsid w:val="00E91ED7"/>
    <w:rsid w:val="00E93480"/>
    <w:rsid w:val="00E941CC"/>
    <w:rsid w:val="00E94E4F"/>
    <w:rsid w:val="00E971A2"/>
    <w:rsid w:val="00EA026D"/>
    <w:rsid w:val="00EA07DD"/>
    <w:rsid w:val="00EA0F0D"/>
    <w:rsid w:val="00EA15CF"/>
    <w:rsid w:val="00EA491C"/>
    <w:rsid w:val="00EA4D34"/>
    <w:rsid w:val="00EA72BB"/>
    <w:rsid w:val="00EB1780"/>
    <w:rsid w:val="00EB2C6E"/>
    <w:rsid w:val="00EB40A0"/>
    <w:rsid w:val="00EB40AC"/>
    <w:rsid w:val="00EB6BBF"/>
    <w:rsid w:val="00EB7AA9"/>
    <w:rsid w:val="00EC59CC"/>
    <w:rsid w:val="00EC6955"/>
    <w:rsid w:val="00EC7066"/>
    <w:rsid w:val="00ED0415"/>
    <w:rsid w:val="00ED331B"/>
    <w:rsid w:val="00ED73C1"/>
    <w:rsid w:val="00EE2312"/>
    <w:rsid w:val="00EE2365"/>
    <w:rsid w:val="00EE2D69"/>
    <w:rsid w:val="00EE3C18"/>
    <w:rsid w:val="00EE51B9"/>
    <w:rsid w:val="00EE592D"/>
    <w:rsid w:val="00EE597B"/>
    <w:rsid w:val="00EE5F1F"/>
    <w:rsid w:val="00EE7866"/>
    <w:rsid w:val="00EF3BFC"/>
    <w:rsid w:val="00EF4282"/>
    <w:rsid w:val="00EF5A18"/>
    <w:rsid w:val="00F00338"/>
    <w:rsid w:val="00F00631"/>
    <w:rsid w:val="00F06218"/>
    <w:rsid w:val="00F06F30"/>
    <w:rsid w:val="00F14196"/>
    <w:rsid w:val="00F1435E"/>
    <w:rsid w:val="00F15076"/>
    <w:rsid w:val="00F1790C"/>
    <w:rsid w:val="00F20513"/>
    <w:rsid w:val="00F20A9C"/>
    <w:rsid w:val="00F25D1E"/>
    <w:rsid w:val="00F26BBF"/>
    <w:rsid w:val="00F308CD"/>
    <w:rsid w:val="00F314B2"/>
    <w:rsid w:val="00F31D30"/>
    <w:rsid w:val="00F33EF3"/>
    <w:rsid w:val="00F42122"/>
    <w:rsid w:val="00F42832"/>
    <w:rsid w:val="00F42E35"/>
    <w:rsid w:val="00F4334F"/>
    <w:rsid w:val="00F44403"/>
    <w:rsid w:val="00F472C1"/>
    <w:rsid w:val="00F47376"/>
    <w:rsid w:val="00F473CA"/>
    <w:rsid w:val="00F47684"/>
    <w:rsid w:val="00F47A07"/>
    <w:rsid w:val="00F50FCA"/>
    <w:rsid w:val="00F51F2F"/>
    <w:rsid w:val="00F536C8"/>
    <w:rsid w:val="00F542E1"/>
    <w:rsid w:val="00F5781C"/>
    <w:rsid w:val="00F609ED"/>
    <w:rsid w:val="00F60C53"/>
    <w:rsid w:val="00F6426A"/>
    <w:rsid w:val="00F653EB"/>
    <w:rsid w:val="00F700C7"/>
    <w:rsid w:val="00F75B31"/>
    <w:rsid w:val="00F7638E"/>
    <w:rsid w:val="00F76C2A"/>
    <w:rsid w:val="00F8062E"/>
    <w:rsid w:val="00F81E5A"/>
    <w:rsid w:val="00F821EF"/>
    <w:rsid w:val="00F84F44"/>
    <w:rsid w:val="00F87BEC"/>
    <w:rsid w:val="00F90911"/>
    <w:rsid w:val="00F922CD"/>
    <w:rsid w:val="00F936D8"/>
    <w:rsid w:val="00F94821"/>
    <w:rsid w:val="00F94E7D"/>
    <w:rsid w:val="00F971F0"/>
    <w:rsid w:val="00FA0806"/>
    <w:rsid w:val="00FA0AEF"/>
    <w:rsid w:val="00FA0D55"/>
    <w:rsid w:val="00FA26AA"/>
    <w:rsid w:val="00FA4439"/>
    <w:rsid w:val="00FC006D"/>
    <w:rsid w:val="00FC0178"/>
    <w:rsid w:val="00FC0EFF"/>
    <w:rsid w:val="00FC1E8F"/>
    <w:rsid w:val="00FC201D"/>
    <w:rsid w:val="00FC34D3"/>
    <w:rsid w:val="00FC4F3E"/>
    <w:rsid w:val="00FC7216"/>
    <w:rsid w:val="00FC7B42"/>
    <w:rsid w:val="00FD5173"/>
    <w:rsid w:val="00FD55D5"/>
    <w:rsid w:val="00FD6507"/>
    <w:rsid w:val="00FD6575"/>
    <w:rsid w:val="00FD7497"/>
    <w:rsid w:val="00FD775D"/>
    <w:rsid w:val="00FE0029"/>
    <w:rsid w:val="00FE2250"/>
    <w:rsid w:val="00FE3AEF"/>
    <w:rsid w:val="00FE5D67"/>
    <w:rsid w:val="00FF5659"/>
    <w:rsid w:val="00FF56BA"/>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59E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semiHidden/>
    <w:rsid w:val="002E05B5"/>
    <w:rPr>
      <w:sz w:val="20"/>
      <w:szCs w:val="20"/>
    </w:rPr>
  </w:style>
  <w:style w:type="character" w:styleId="a4">
    <w:name w:val="endnote reference"/>
    <w:basedOn w:val="a0"/>
    <w:semiHidden/>
    <w:rsid w:val="002E05B5"/>
    <w:rPr>
      <w:vertAlign w:val="superscript"/>
    </w:rPr>
  </w:style>
  <w:style w:type="paragraph" w:styleId="a5">
    <w:name w:val="footer"/>
    <w:basedOn w:val="a"/>
    <w:rsid w:val="002E05B5"/>
    <w:pPr>
      <w:tabs>
        <w:tab w:val="center" w:pos="4153"/>
        <w:tab w:val="right" w:pos="8306"/>
      </w:tabs>
    </w:pPr>
  </w:style>
  <w:style w:type="character" w:styleId="a6">
    <w:name w:val="page number"/>
    <w:basedOn w:val="a0"/>
    <w:rsid w:val="002E05B5"/>
  </w:style>
  <w:style w:type="paragraph" w:customStyle="1" w:styleId="10">
    <w:name w:val="Κείμενο πλαισίου1"/>
    <w:basedOn w:val="a"/>
    <w:semiHidden/>
    <w:rsid w:val="002E05B5"/>
    <w:rPr>
      <w:rFonts w:ascii="Tahoma" w:hAnsi="Tahoma"/>
      <w:sz w:val="16"/>
      <w:szCs w:val="16"/>
    </w:rPr>
  </w:style>
  <w:style w:type="paragraph" w:customStyle="1" w:styleId="11">
    <w:name w:val="1"/>
    <w:basedOn w:val="a"/>
    <w:rsid w:val="002E05B5"/>
    <w:pPr>
      <w:spacing w:before="120" w:after="120"/>
      <w:jc w:val="center"/>
    </w:pPr>
    <w:rPr>
      <w:rFonts w:ascii="Arial" w:hAnsi="Arial" w:cs="Arial"/>
      <w:sz w:val="32"/>
      <w:szCs w:val="32"/>
    </w:rPr>
  </w:style>
  <w:style w:type="paragraph" w:customStyle="1" w:styleId="2">
    <w:name w:val="2"/>
    <w:basedOn w:val="a"/>
    <w:rsid w:val="002E05B5"/>
    <w:pPr>
      <w:jc w:val="center"/>
    </w:pPr>
    <w:rPr>
      <w:rFonts w:ascii="Arial" w:hAnsi="Arial" w:cs="Arial"/>
      <w:b/>
    </w:rPr>
  </w:style>
  <w:style w:type="paragraph" w:customStyle="1" w:styleId="a7">
    <w:name w:val="Β"/>
    <w:basedOn w:val="2"/>
    <w:rsid w:val="002E05B5"/>
    <w:pPr>
      <w:spacing w:before="240" w:after="240"/>
    </w:pPr>
    <w:rPr>
      <w:caps/>
    </w:rPr>
  </w:style>
  <w:style w:type="paragraph" w:customStyle="1" w:styleId="a8">
    <w:name w:val="Τ"/>
    <w:basedOn w:val="a"/>
    <w:rsid w:val="002E05B5"/>
    <w:pPr>
      <w:spacing w:before="120" w:after="120" w:line="360" w:lineRule="auto"/>
      <w:jc w:val="both"/>
    </w:pPr>
    <w:rPr>
      <w:rFonts w:ascii="Arial" w:hAnsi="Arial" w:cs="Arial"/>
      <w:sz w:val="22"/>
      <w:szCs w:val="22"/>
    </w:rPr>
  </w:style>
  <w:style w:type="paragraph" w:customStyle="1" w:styleId="1">
    <w:name w:val="Τ1"/>
    <w:basedOn w:val="a"/>
    <w:rsid w:val="002E05B5"/>
    <w:pPr>
      <w:numPr>
        <w:numId w:val="1"/>
      </w:numPr>
      <w:jc w:val="both"/>
    </w:pPr>
    <w:rPr>
      <w:rFonts w:ascii="Arial" w:hAnsi="Arial" w:cs="Arial"/>
      <w:sz w:val="22"/>
      <w:szCs w:val="22"/>
    </w:rPr>
  </w:style>
  <w:style w:type="paragraph" w:customStyle="1" w:styleId="a9">
    <w:name w:val="Γ"/>
    <w:basedOn w:val="a"/>
    <w:rsid w:val="002E05B5"/>
    <w:pPr>
      <w:spacing w:before="240" w:after="120"/>
      <w:jc w:val="both"/>
    </w:pPr>
    <w:rPr>
      <w:rFonts w:ascii="Arial" w:hAnsi="Arial" w:cs="Arial"/>
      <w:b/>
      <w:bCs/>
      <w:sz w:val="28"/>
      <w:szCs w:val="28"/>
    </w:rPr>
  </w:style>
  <w:style w:type="paragraph" w:customStyle="1" w:styleId="aa">
    <w:name w:val="Δ"/>
    <w:basedOn w:val="a"/>
    <w:rsid w:val="002E05B5"/>
    <w:pPr>
      <w:spacing w:before="120" w:after="120"/>
      <w:jc w:val="both"/>
    </w:pPr>
    <w:rPr>
      <w:rFonts w:ascii="Arial" w:hAnsi="Arial" w:cs="Arial"/>
      <w:b/>
      <w:bCs/>
    </w:rPr>
  </w:style>
  <w:style w:type="paragraph" w:styleId="ab">
    <w:name w:val="header"/>
    <w:basedOn w:val="a"/>
    <w:rsid w:val="00EA72BB"/>
    <w:pPr>
      <w:tabs>
        <w:tab w:val="center" w:pos="4153"/>
        <w:tab w:val="right" w:pos="8306"/>
      </w:tabs>
    </w:pPr>
  </w:style>
  <w:style w:type="paragraph" w:customStyle="1" w:styleId="Default">
    <w:name w:val="Default"/>
    <w:rsid w:val="009E2FF1"/>
    <w:pPr>
      <w:autoSpaceDE w:val="0"/>
      <w:autoSpaceDN w:val="0"/>
      <w:adjustRightInd w:val="0"/>
    </w:pPr>
    <w:rPr>
      <w:color w:val="000000"/>
      <w:sz w:val="24"/>
      <w:szCs w:val="24"/>
    </w:rPr>
  </w:style>
  <w:style w:type="paragraph" w:styleId="ac">
    <w:name w:val="footnote text"/>
    <w:basedOn w:val="a"/>
    <w:semiHidden/>
    <w:rsid w:val="00FE5D67"/>
    <w:rPr>
      <w:sz w:val="20"/>
      <w:szCs w:val="20"/>
    </w:rPr>
  </w:style>
  <w:style w:type="character" w:styleId="ad">
    <w:name w:val="footnote reference"/>
    <w:basedOn w:val="a0"/>
    <w:semiHidden/>
    <w:rsid w:val="00FE5D67"/>
    <w:rPr>
      <w:vertAlign w:val="superscript"/>
    </w:rPr>
  </w:style>
  <w:style w:type="paragraph" w:customStyle="1" w:styleId="Point1">
    <w:name w:val="Point 1"/>
    <w:basedOn w:val="a"/>
    <w:rsid w:val="00B54C7D"/>
    <w:pPr>
      <w:spacing w:before="120" w:after="120" w:line="360" w:lineRule="auto"/>
      <w:ind w:left="1417" w:hanging="567"/>
    </w:pPr>
    <w:rPr>
      <w:szCs w:val="20"/>
      <w:lang w:eastAsia="en-US"/>
    </w:rPr>
  </w:style>
  <w:style w:type="paragraph" w:customStyle="1" w:styleId="ManualNumPar1">
    <w:name w:val="Manual NumPar 1"/>
    <w:basedOn w:val="a"/>
    <w:next w:val="a"/>
    <w:rsid w:val="00B54C7D"/>
    <w:pPr>
      <w:spacing w:before="120" w:after="120" w:line="360" w:lineRule="auto"/>
      <w:ind w:left="850" w:hanging="850"/>
    </w:pPr>
    <w:rPr>
      <w:szCs w:val="20"/>
      <w:lang w:eastAsia="en-US"/>
    </w:rPr>
  </w:style>
  <w:style w:type="character" w:styleId="-">
    <w:name w:val="Hyperlink"/>
    <w:basedOn w:val="a0"/>
    <w:rsid w:val="002A2019"/>
    <w:rPr>
      <w:color w:val="0000FF"/>
      <w:u w:val="single"/>
    </w:rPr>
  </w:style>
  <w:style w:type="character" w:styleId="ae">
    <w:name w:val="annotation reference"/>
    <w:basedOn w:val="a0"/>
    <w:uiPriority w:val="99"/>
    <w:semiHidden/>
    <w:unhideWhenUsed/>
    <w:rsid w:val="00B7043E"/>
    <w:rPr>
      <w:sz w:val="16"/>
      <w:szCs w:val="16"/>
    </w:rPr>
  </w:style>
  <w:style w:type="paragraph" w:styleId="af">
    <w:name w:val="annotation text"/>
    <w:basedOn w:val="a"/>
    <w:link w:val="Char"/>
    <w:uiPriority w:val="99"/>
    <w:semiHidden/>
    <w:unhideWhenUsed/>
    <w:rsid w:val="00B7043E"/>
    <w:rPr>
      <w:sz w:val="20"/>
      <w:szCs w:val="20"/>
    </w:rPr>
  </w:style>
  <w:style w:type="character" w:customStyle="1" w:styleId="Char">
    <w:name w:val="Κείμενο σχολίου Char"/>
    <w:basedOn w:val="a0"/>
    <w:link w:val="af"/>
    <w:uiPriority w:val="99"/>
    <w:semiHidden/>
    <w:rsid w:val="00B7043E"/>
  </w:style>
  <w:style w:type="paragraph" w:styleId="af0">
    <w:name w:val="annotation subject"/>
    <w:basedOn w:val="af"/>
    <w:next w:val="af"/>
    <w:link w:val="Char0"/>
    <w:uiPriority w:val="99"/>
    <w:semiHidden/>
    <w:unhideWhenUsed/>
    <w:rsid w:val="00B7043E"/>
    <w:rPr>
      <w:b/>
      <w:bCs/>
    </w:rPr>
  </w:style>
  <w:style w:type="character" w:customStyle="1" w:styleId="Char0">
    <w:name w:val="Θέμα σχολίου Char"/>
    <w:basedOn w:val="Char"/>
    <w:link w:val="af0"/>
    <w:uiPriority w:val="99"/>
    <w:semiHidden/>
    <w:rsid w:val="00B7043E"/>
    <w:rPr>
      <w:b/>
      <w:bCs/>
    </w:rPr>
  </w:style>
  <w:style w:type="paragraph" w:styleId="af1">
    <w:name w:val="Balloon Text"/>
    <w:basedOn w:val="a"/>
    <w:link w:val="Char1"/>
    <w:uiPriority w:val="99"/>
    <w:semiHidden/>
    <w:unhideWhenUsed/>
    <w:rsid w:val="00B7043E"/>
    <w:rPr>
      <w:rFonts w:ascii="Tahoma" w:hAnsi="Tahoma" w:cs="Tahoma"/>
      <w:sz w:val="16"/>
      <w:szCs w:val="16"/>
    </w:rPr>
  </w:style>
  <w:style w:type="character" w:customStyle="1" w:styleId="Char1">
    <w:name w:val="Κείμενο πλαισίου Char"/>
    <w:basedOn w:val="a0"/>
    <w:link w:val="af1"/>
    <w:uiPriority w:val="99"/>
    <w:semiHidden/>
    <w:rsid w:val="00B7043E"/>
    <w:rPr>
      <w:rFonts w:ascii="Tahoma" w:hAnsi="Tahoma" w:cs="Tahoma"/>
      <w:sz w:val="16"/>
      <w:szCs w:val="16"/>
    </w:rPr>
  </w:style>
  <w:style w:type="paragraph" w:styleId="-HTML">
    <w:name w:val="HTML Preformatted"/>
    <w:basedOn w:val="a"/>
    <w:link w:val="-HTMLChar"/>
    <w:uiPriority w:val="99"/>
    <w:rsid w:val="00997A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har">
    <w:name w:val="Προ-διαμορφωμένο HTML Char"/>
    <w:basedOn w:val="a0"/>
    <w:link w:val="-HTML"/>
    <w:uiPriority w:val="99"/>
    <w:rsid w:val="00997AA5"/>
    <w:rPr>
      <w:rFonts w:ascii="Courier New" w:hAnsi="Courier New" w:cs="Courier New"/>
      <w:lang w:val="el-GR" w:eastAsia="el-GR"/>
    </w:rPr>
  </w:style>
  <w:style w:type="character" w:styleId="af2">
    <w:name w:val="Emphasis"/>
    <w:basedOn w:val="a0"/>
    <w:uiPriority w:val="20"/>
    <w:qFormat/>
    <w:rsid w:val="005E4C77"/>
    <w:rPr>
      <w:i/>
      <w:iCs/>
    </w:rPr>
  </w:style>
  <w:style w:type="paragraph" w:styleId="af3">
    <w:name w:val="List Paragraph"/>
    <w:basedOn w:val="a"/>
    <w:link w:val="Char2"/>
    <w:uiPriority w:val="34"/>
    <w:qFormat/>
    <w:rsid w:val="005E4C77"/>
    <w:pPr>
      <w:ind w:left="720"/>
      <w:contextualSpacing/>
      <w:jc w:val="both"/>
    </w:pPr>
  </w:style>
  <w:style w:type="character" w:customStyle="1" w:styleId="Char2">
    <w:name w:val="Παράγραφος λίστας Char"/>
    <w:link w:val="af3"/>
    <w:uiPriority w:val="34"/>
    <w:rsid w:val="00C5242A"/>
    <w:rPr>
      <w:sz w:val="24"/>
      <w:szCs w:val="24"/>
    </w:rPr>
  </w:style>
  <w:style w:type="paragraph" w:styleId="Web">
    <w:name w:val="Normal (Web)"/>
    <w:basedOn w:val="a"/>
    <w:uiPriority w:val="99"/>
    <w:semiHidden/>
    <w:unhideWhenUsed/>
    <w:rsid w:val="0094154E"/>
    <w:pPr>
      <w:spacing w:before="100" w:beforeAutospacing="1" w:after="100" w:afterAutospacing="1"/>
    </w:pPr>
  </w:style>
  <w:style w:type="paragraph" w:customStyle="1" w:styleId="CharCharChar">
    <w:name w:val="Char Char Char"/>
    <w:basedOn w:val="a"/>
    <w:rsid w:val="001E16B5"/>
    <w:pPr>
      <w:spacing w:after="160" w:line="240" w:lineRule="exact"/>
    </w:pPr>
    <w:rPr>
      <w:rFonts w:ascii="Verdana" w:hAnsi="Verdana"/>
      <w:sz w:val="20"/>
      <w:szCs w:val="20"/>
      <w:lang w:val="en-US" w:eastAsia="en-US"/>
    </w:rPr>
  </w:style>
  <w:style w:type="paragraph" w:styleId="af4">
    <w:name w:val="Revision"/>
    <w:hidden/>
    <w:uiPriority w:val="99"/>
    <w:semiHidden/>
    <w:rsid w:val="00FD7497"/>
    <w:rPr>
      <w:sz w:val="24"/>
      <w:szCs w:val="24"/>
    </w:rPr>
  </w:style>
</w:styles>
</file>

<file path=word/webSettings.xml><?xml version="1.0" encoding="utf-8"?>
<w:webSettings xmlns:r="http://schemas.openxmlformats.org/officeDocument/2006/relationships" xmlns:w="http://schemas.openxmlformats.org/wordprocessingml/2006/main">
  <w:divs>
    <w:div w:id="221841600">
      <w:bodyDiv w:val="1"/>
      <w:marLeft w:val="0"/>
      <w:marRight w:val="0"/>
      <w:marTop w:val="0"/>
      <w:marBottom w:val="0"/>
      <w:divBdr>
        <w:top w:val="none" w:sz="0" w:space="0" w:color="auto"/>
        <w:left w:val="none" w:sz="0" w:space="0" w:color="auto"/>
        <w:bottom w:val="none" w:sz="0" w:space="0" w:color="auto"/>
        <w:right w:val="none" w:sz="0" w:space="0" w:color="auto"/>
      </w:divBdr>
    </w:div>
    <w:div w:id="300229777">
      <w:bodyDiv w:val="1"/>
      <w:marLeft w:val="0"/>
      <w:marRight w:val="0"/>
      <w:marTop w:val="0"/>
      <w:marBottom w:val="0"/>
      <w:divBdr>
        <w:top w:val="none" w:sz="0" w:space="0" w:color="auto"/>
        <w:left w:val="none" w:sz="0" w:space="0" w:color="auto"/>
        <w:bottom w:val="none" w:sz="0" w:space="0" w:color="auto"/>
        <w:right w:val="none" w:sz="0" w:space="0" w:color="auto"/>
      </w:divBdr>
    </w:div>
    <w:div w:id="337083822">
      <w:bodyDiv w:val="1"/>
      <w:marLeft w:val="0"/>
      <w:marRight w:val="0"/>
      <w:marTop w:val="0"/>
      <w:marBottom w:val="0"/>
      <w:divBdr>
        <w:top w:val="none" w:sz="0" w:space="0" w:color="auto"/>
        <w:left w:val="none" w:sz="0" w:space="0" w:color="auto"/>
        <w:bottom w:val="none" w:sz="0" w:space="0" w:color="auto"/>
        <w:right w:val="none" w:sz="0" w:space="0" w:color="auto"/>
      </w:divBdr>
    </w:div>
    <w:div w:id="338166895">
      <w:bodyDiv w:val="1"/>
      <w:marLeft w:val="0"/>
      <w:marRight w:val="0"/>
      <w:marTop w:val="0"/>
      <w:marBottom w:val="0"/>
      <w:divBdr>
        <w:top w:val="none" w:sz="0" w:space="0" w:color="auto"/>
        <w:left w:val="none" w:sz="0" w:space="0" w:color="auto"/>
        <w:bottom w:val="none" w:sz="0" w:space="0" w:color="auto"/>
        <w:right w:val="none" w:sz="0" w:space="0" w:color="auto"/>
      </w:divBdr>
    </w:div>
    <w:div w:id="381684496">
      <w:bodyDiv w:val="1"/>
      <w:marLeft w:val="0"/>
      <w:marRight w:val="0"/>
      <w:marTop w:val="0"/>
      <w:marBottom w:val="0"/>
      <w:divBdr>
        <w:top w:val="none" w:sz="0" w:space="0" w:color="auto"/>
        <w:left w:val="none" w:sz="0" w:space="0" w:color="auto"/>
        <w:bottom w:val="none" w:sz="0" w:space="0" w:color="auto"/>
        <w:right w:val="none" w:sz="0" w:space="0" w:color="auto"/>
      </w:divBdr>
    </w:div>
    <w:div w:id="666396906">
      <w:bodyDiv w:val="1"/>
      <w:marLeft w:val="0"/>
      <w:marRight w:val="0"/>
      <w:marTop w:val="0"/>
      <w:marBottom w:val="0"/>
      <w:divBdr>
        <w:top w:val="none" w:sz="0" w:space="0" w:color="auto"/>
        <w:left w:val="none" w:sz="0" w:space="0" w:color="auto"/>
        <w:bottom w:val="none" w:sz="0" w:space="0" w:color="auto"/>
        <w:right w:val="none" w:sz="0" w:space="0" w:color="auto"/>
      </w:divBdr>
    </w:div>
    <w:div w:id="721758067">
      <w:bodyDiv w:val="1"/>
      <w:marLeft w:val="0"/>
      <w:marRight w:val="0"/>
      <w:marTop w:val="0"/>
      <w:marBottom w:val="0"/>
      <w:divBdr>
        <w:top w:val="none" w:sz="0" w:space="0" w:color="auto"/>
        <w:left w:val="none" w:sz="0" w:space="0" w:color="auto"/>
        <w:bottom w:val="none" w:sz="0" w:space="0" w:color="auto"/>
        <w:right w:val="none" w:sz="0" w:space="0" w:color="auto"/>
      </w:divBdr>
    </w:div>
    <w:div w:id="890917413">
      <w:bodyDiv w:val="1"/>
      <w:marLeft w:val="0"/>
      <w:marRight w:val="0"/>
      <w:marTop w:val="0"/>
      <w:marBottom w:val="0"/>
      <w:divBdr>
        <w:top w:val="none" w:sz="0" w:space="0" w:color="auto"/>
        <w:left w:val="none" w:sz="0" w:space="0" w:color="auto"/>
        <w:bottom w:val="none" w:sz="0" w:space="0" w:color="auto"/>
        <w:right w:val="none" w:sz="0" w:space="0" w:color="auto"/>
      </w:divBdr>
    </w:div>
    <w:div w:id="1314338849">
      <w:bodyDiv w:val="1"/>
      <w:marLeft w:val="0"/>
      <w:marRight w:val="0"/>
      <w:marTop w:val="0"/>
      <w:marBottom w:val="0"/>
      <w:divBdr>
        <w:top w:val="none" w:sz="0" w:space="0" w:color="auto"/>
        <w:left w:val="none" w:sz="0" w:space="0" w:color="auto"/>
        <w:bottom w:val="none" w:sz="0" w:space="0" w:color="auto"/>
        <w:right w:val="none" w:sz="0" w:space="0" w:color="auto"/>
      </w:divBdr>
    </w:div>
    <w:div w:id="1359237793">
      <w:bodyDiv w:val="1"/>
      <w:marLeft w:val="0"/>
      <w:marRight w:val="0"/>
      <w:marTop w:val="0"/>
      <w:marBottom w:val="0"/>
      <w:divBdr>
        <w:top w:val="none" w:sz="0" w:space="0" w:color="auto"/>
        <w:left w:val="none" w:sz="0" w:space="0" w:color="auto"/>
        <w:bottom w:val="none" w:sz="0" w:space="0" w:color="auto"/>
        <w:right w:val="none" w:sz="0" w:space="0" w:color="auto"/>
      </w:divBdr>
    </w:div>
    <w:div w:id="1619139556">
      <w:bodyDiv w:val="1"/>
      <w:marLeft w:val="0"/>
      <w:marRight w:val="0"/>
      <w:marTop w:val="0"/>
      <w:marBottom w:val="0"/>
      <w:divBdr>
        <w:top w:val="none" w:sz="0" w:space="0" w:color="auto"/>
        <w:left w:val="none" w:sz="0" w:space="0" w:color="auto"/>
        <w:bottom w:val="none" w:sz="0" w:space="0" w:color="auto"/>
        <w:right w:val="none" w:sz="0" w:space="0" w:color="auto"/>
      </w:divBdr>
    </w:div>
    <w:div w:id="1687252421">
      <w:bodyDiv w:val="1"/>
      <w:marLeft w:val="0"/>
      <w:marRight w:val="0"/>
      <w:marTop w:val="0"/>
      <w:marBottom w:val="0"/>
      <w:divBdr>
        <w:top w:val="none" w:sz="0" w:space="0" w:color="auto"/>
        <w:left w:val="none" w:sz="0" w:space="0" w:color="auto"/>
        <w:bottom w:val="none" w:sz="0" w:space="0" w:color="auto"/>
        <w:right w:val="none" w:sz="0" w:space="0" w:color="auto"/>
      </w:divBdr>
    </w:div>
    <w:div w:id="1820144658">
      <w:bodyDiv w:val="1"/>
      <w:marLeft w:val="0"/>
      <w:marRight w:val="0"/>
      <w:marTop w:val="0"/>
      <w:marBottom w:val="0"/>
      <w:divBdr>
        <w:top w:val="none" w:sz="0" w:space="0" w:color="auto"/>
        <w:left w:val="none" w:sz="0" w:space="0" w:color="auto"/>
        <w:bottom w:val="none" w:sz="0" w:space="0" w:color="auto"/>
        <w:right w:val="none" w:sz="0" w:space="0" w:color="auto"/>
      </w:divBdr>
    </w:div>
    <w:div w:id="1885756373">
      <w:bodyDiv w:val="1"/>
      <w:marLeft w:val="0"/>
      <w:marRight w:val="0"/>
      <w:marTop w:val="0"/>
      <w:marBottom w:val="0"/>
      <w:divBdr>
        <w:top w:val="none" w:sz="0" w:space="0" w:color="auto"/>
        <w:left w:val="none" w:sz="0" w:space="0" w:color="auto"/>
        <w:bottom w:val="none" w:sz="0" w:space="0" w:color="auto"/>
        <w:right w:val="none" w:sz="0" w:space="0" w:color="auto"/>
      </w:divBdr>
    </w:div>
    <w:div w:id="208195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6E552-C8B3-462E-B081-C14DFAB28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11602</Words>
  <Characters>62653</Characters>
  <Application>Microsoft Office Word</Application>
  <DocSecurity>0</DocSecurity>
  <Lines>522</Lines>
  <Paragraphs>148</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ΕΚΘΕΣΗ ΑΞΙΟΛΟΓΗΣΗΣ ΣΥΝΕΠΕΙΩΝ ΡΥΘΜΙΣΕΩΝ</vt:lpstr>
      <vt:lpstr>ΕΚΘΕΣΗ ΑΞΙΟΛΟΓΗΣΗΣ ΣΥΝΕΠΕΙΩΝ ΡΥΘΜΙΣΕΩΝ</vt:lpstr>
    </vt:vector>
  </TitlesOfParts>
  <Company>Microsoft</Company>
  <LinksUpToDate>false</LinksUpToDate>
  <CharactersWithSpaces>74107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ΕΚΘΕΣΗ ΑΞΙΟΛΟΓΗΣΗΣ ΣΥΝΕΠΕΙΩΝ ΡΥΘΜΙΣΕΩΝ</dc:title>
  <dc:creator>=</dc:creator>
  <cp:lastModifiedBy>user</cp:lastModifiedBy>
  <cp:revision>3</cp:revision>
  <cp:lastPrinted>2012-11-08T12:08:00Z</cp:lastPrinted>
  <dcterms:created xsi:type="dcterms:W3CDTF">2013-03-01T08:47:00Z</dcterms:created>
  <dcterms:modified xsi:type="dcterms:W3CDTF">2013-03-01T08:47:00Z</dcterms:modified>
</cp:coreProperties>
</file>