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35C27C" w14:textId="77777777" w:rsidR="00F7156E" w:rsidRDefault="00420A82" w:rsidP="00B6460A">
      <w:pPr>
        <w:tabs>
          <w:tab w:val="left" w:pos="1701"/>
        </w:tabs>
        <w:ind w:right="227"/>
      </w:pPr>
      <w:r>
        <w:rPr>
          <w:noProof/>
          <w:lang w:eastAsia="el-GR"/>
        </w:rPr>
        <w:drawing>
          <wp:anchor distT="0" distB="0" distL="114300" distR="114300" simplePos="0" relativeHeight="251651072" behindDoc="0" locked="0" layoutInCell="1" allowOverlap="1" wp14:anchorId="7FA74F2D" wp14:editId="1F6A82E2">
            <wp:simplePos x="0" y="0"/>
            <wp:positionH relativeFrom="column">
              <wp:posOffset>1128395</wp:posOffset>
            </wp:positionH>
            <wp:positionV relativeFrom="paragraph">
              <wp:posOffset>192405</wp:posOffset>
            </wp:positionV>
            <wp:extent cx="6076315" cy="514350"/>
            <wp:effectExtent l="0" t="0" r="635" b="0"/>
            <wp:wrapSquare wrapText="bothSides"/>
            <wp:docPr id="1199" name="Εικόνα 1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02.jpg"/>
                    <pic:cNvPicPr/>
                  </pic:nvPicPr>
                  <pic:blipFill>
                    <a:blip r:embed="rId12">
                      <a:extLst>
                        <a:ext uri="{28A0092B-C50C-407E-A947-70E740481C1C}">
                          <a14:useLocalDpi xmlns:a14="http://schemas.microsoft.com/office/drawing/2010/main" val="0"/>
                        </a:ext>
                      </a:extLst>
                    </a:blip>
                    <a:stretch>
                      <a:fillRect/>
                    </a:stretch>
                  </pic:blipFill>
                  <pic:spPr>
                    <a:xfrm>
                      <a:off x="0" y="0"/>
                      <a:ext cx="6076315" cy="514350"/>
                    </a:xfrm>
                    <a:prstGeom prst="rect">
                      <a:avLst/>
                    </a:prstGeom>
                  </pic:spPr>
                </pic:pic>
              </a:graphicData>
            </a:graphic>
            <wp14:sizeRelH relativeFrom="page">
              <wp14:pctWidth>0</wp14:pctWidth>
            </wp14:sizeRelH>
            <wp14:sizeRelV relativeFrom="page">
              <wp14:pctHeight>0</wp14:pctHeight>
            </wp14:sizeRelV>
          </wp:anchor>
        </w:drawing>
      </w:r>
      <w:r w:rsidR="00B34189" w:rsidRPr="00314EBE">
        <w:t xml:space="preserve">   </w:t>
      </w:r>
    </w:p>
    <w:p w14:paraId="2B812F88" w14:textId="77777777" w:rsidR="009A30A0" w:rsidRPr="00314EBE" w:rsidRDefault="00F7156E" w:rsidP="0059295A">
      <w:pPr>
        <w:pStyle w:val="BodyText"/>
        <w:spacing w:before="94" w:after="240" w:line="250" w:lineRule="auto"/>
        <w:ind w:left="1780" w:right="227"/>
        <w:rPr>
          <w:lang w:val="el-GR"/>
        </w:rPr>
      </w:pPr>
      <w:r w:rsidRPr="00314EBE">
        <w:rPr>
          <w:lang w:val="el-GR"/>
        </w:rPr>
        <w:tab/>
      </w:r>
      <w:r w:rsidR="009A30A0" w:rsidRPr="00314EBE">
        <w:rPr>
          <w:lang w:val="el-GR"/>
        </w:rPr>
        <w:tab/>
      </w:r>
    </w:p>
    <w:p w14:paraId="160937C5" w14:textId="77777777" w:rsidR="009A30A0" w:rsidRPr="00BF6D6C" w:rsidRDefault="009A30A0" w:rsidP="009A30A0">
      <w:pPr>
        <w:pStyle w:val="Heading1"/>
        <w:pBdr>
          <w:top w:val="single" w:sz="8" w:space="1" w:color="00B0F0"/>
          <w:bottom w:val="single" w:sz="8" w:space="1" w:color="00B0F0"/>
        </w:pBdr>
        <w:kinsoku w:val="0"/>
        <w:overflowPunct w:val="0"/>
        <w:ind w:left="1780" w:right="227"/>
        <w:rPr>
          <w:color w:val="63A1AA"/>
        </w:rPr>
      </w:pPr>
      <w:r>
        <w:rPr>
          <w:color w:val="63A1AA"/>
          <w:lang w:val="en-US"/>
        </w:rPr>
        <w:t>K</w:t>
      </w:r>
      <w:r>
        <w:rPr>
          <w:color w:val="63A1AA"/>
        </w:rPr>
        <w:t>ατασκευαστικός κλάδος</w:t>
      </w:r>
      <w:r w:rsidRPr="005E61DF">
        <w:rPr>
          <w:color w:val="63A1AA"/>
        </w:rPr>
        <w:t xml:space="preserve">: </w:t>
      </w:r>
      <w:r>
        <w:rPr>
          <w:color w:val="63A1AA"/>
        </w:rPr>
        <w:t>Προοπτικές Ανάκαμψης και μεταβολή Φορολογικής Πολιτικής</w:t>
      </w:r>
    </w:p>
    <w:p w14:paraId="7AAD3F5A" w14:textId="77777777" w:rsidR="009A30A0" w:rsidRDefault="009A30A0" w:rsidP="009A30A0">
      <w:pPr>
        <w:pStyle w:val="BodyText"/>
        <w:spacing w:before="94" w:line="250" w:lineRule="auto"/>
        <w:ind w:left="1758" w:right="227"/>
        <w:jc w:val="both"/>
        <w:rPr>
          <w:lang w:val="el-GR"/>
        </w:rPr>
      </w:pPr>
    </w:p>
    <w:p w14:paraId="63646823" w14:textId="4AF9A1DB" w:rsidR="009A30A0" w:rsidRPr="00BF6D6C" w:rsidRDefault="009A30A0" w:rsidP="009A30A0">
      <w:pPr>
        <w:pStyle w:val="BodyText"/>
        <w:spacing w:line="250" w:lineRule="auto"/>
        <w:ind w:left="1758" w:right="227"/>
        <w:jc w:val="both"/>
        <w:rPr>
          <w:sz w:val="20"/>
          <w:lang w:val="el-GR"/>
        </w:rPr>
      </w:pPr>
      <w:r>
        <w:rPr>
          <w:sz w:val="20"/>
          <w:lang w:val="el-GR"/>
        </w:rPr>
        <w:t>Μετά από μία δεκαετία διαρκούς πτώσης, ο</w:t>
      </w:r>
      <w:r w:rsidR="00AC13F0">
        <w:rPr>
          <w:sz w:val="20"/>
          <w:lang w:val="el-GR"/>
        </w:rPr>
        <w:t xml:space="preserve"> κλάδος των </w:t>
      </w:r>
      <w:r w:rsidR="00985C39">
        <w:rPr>
          <w:sz w:val="20"/>
          <w:lang w:val="el-GR"/>
        </w:rPr>
        <w:t>Κ</w:t>
      </w:r>
      <w:r w:rsidRPr="00BF6D6C">
        <w:rPr>
          <w:sz w:val="20"/>
          <w:lang w:val="el-GR"/>
        </w:rPr>
        <w:t>ατασκευών παρουσιάζει</w:t>
      </w:r>
      <w:r>
        <w:rPr>
          <w:sz w:val="20"/>
          <w:lang w:val="el-GR"/>
        </w:rPr>
        <w:t xml:space="preserve">, </w:t>
      </w:r>
      <w:r w:rsidRPr="00763EDF">
        <w:rPr>
          <w:sz w:val="20"/>
          <w:lang w:val="el-GR"/>
        </w:rPr>
        <w:t xml:space="preserve">ήδη από την περυσινή </w:t>
      </w:r>
      <w:r w:rsidR="0069284E" w:rsidRPr="00763EDF">
        <w:rPr>
          <w:sz w:val="20"/>
          <w:lang w:val="el-GR"/>
        </w:rPr>
        <w:t>χρονιά</w:t>
      </w:r>
      <w:r w:rsidR="0069284E">
        <w:rPr>
          <w:sz w:val="20"/>
          <w:lang w:val="el-GR"/>
        </w:rPr>
        <w:t>,</w:t>
      </w:r>
      <w:r w:rsidR="0069284E" w:rsidRPr="00BF6D6C">
        <w:rPr>
          <w:sz w:val="20"/>
          <w:lang w:val="el-GR"/>
        </w:rPr>
        <w:t xml:space="preserve"> σημάδια</w:t>
      </w:r>
      <w:r>
        <w:rPr>
          <w:sz w:val="20"/>
          <w:lang w:val="el-GR"/>
        </w:rPr>
        <w:t xml:space="preserve"> </w:t>
      </w:r>
      <w:r w:rsidRPr="00BF6D6C">
        <w:rPr>
          <w:sz w:val="20"/>
          <w:lang w:val="el-GR"/>
        </w:rPr>
        <w:t>ανάκαμψης</w:t>
      </w:r>
      <w:r>
        <w:rPr>
          <w:sz w:val="20"/>
          <w:lang w:val="el-GR"/>
        </w:rPr>
        <w:t>.</w:t>
      </w:r>
      <w:r w:rsidRPr="00BF6D6C">
        <w:rPr>
          <w:sz w:val="20"/>
          <w:lang w:val="el-GR"/>
        </w:rPr>
        <w:t xml:space="preserve"> </w:t>
      </w:r>
      <w:r>
        <w:rPr>
          <w:sz w:val="20"/>
          <w:lang w:val="el-GR"/>
        </w:rPr>
        <w:t xml:space="preserve">Αυτό αποτυπώνεται </w:t>
      </w:r>
      <w:r w:rsidRPr="00BF6D6C">
        <w:rPr>
          <w:sz w:val="20"/>
          <w:lang w:val="el-GR"/>
        </w:rPr>
        <w:t>τόσο στην πορεία του Δείκτη Παραγωγής Οικοδομικών Έργων, ο οποίος σημείωσε άνοδο κατά 17,</w:t>
      </w:r>
      <w:r w:rsidRPr="00357557">
        <w:rPr>
          <w:sz w:val="20"/>
          <w:lang w:val="el-GR"/>
        </w:rPr>
        <w:t>7</w:t>
      </w:r>
      <w:r w:rsidRPr="00BF6D6C">
        <w:rPr>
          <w:sz w:val="20"/>
          <w:lang w:val="el-GR"/>
        </w:rPr>
        <w:t>% το 2018 φθάνοντας τις 43,5 μονάδες, όσο και στ</w:t>
      </w:r>
      <w:r>
        <w:rPr>
          <w:sz w:val="20"/>
          <w:lang w:val="el-GR"/>
        </w:rPr>
        <w:t>η</w:t>
      </w:r>
      <w:r w:rsidRPr="00BF6D6C">
        <w:rPr>
          <w:sz w:val="20"/>
          <w:lang w:val="el-GR"/>
        </w:rPr>
        <w:t xml:space="preserve"> μεταβολ</w:t>
      </w:r>
      <w:r>
        <w:rPr>
          <w:sz w:val="20"/>
          <w:lang w:val="el-GR"/>
        </w:rPr>
        <w:t>ή των</w:t>
      </w:r>
      <w:r w:rsidRPr="00BF6D6C">
        <w:rPr>
          <w:sz w:val="20"/>
          <w:lang w:val="el-GR"/>
        </w:rPr>
        <w:t xml:space="preserve"> επενδύσε</w:t>
      </w:r>
      <w:r>
        <w:rPr>
          <w:sz w:val="20"/>
          <w:lang w:val="el-GR"/>
        </w:rPr>
        <w:t>ων</w:t>
      </w:r>
      <w:r w:rsidRPr="00BF6D6C">
        <w:rPr>
          <w:sz w:val="20"/>
          <w:lang w:val="el-GR"/>
        </w:rPr>
        <w:t xml:space="preserve"> σε κατασκευές εκτός κατοικιών</w:t>
      </w:r>
      <w:r w:rsidR="00EB3074">
        <w:rPr>
          <w:sz w:val="20"/>
          <w:lang w:val="el-GR"/>
        </w:rPr>
        <w:t>,</w:t>
      </w:r>
      <w:r w:rsidRPr="00BF6D6C">
        <w:rPr>
          <w:sz w:val="20"/>
          <w:lang w:val="el-GR"/>
        </w:rPr>
        <w:t xml:space="preserve"> </w:t>
      </w:r>
      <w:r>
        <w:rPr>
          <w:sz w:val="20"/>
          <w:lang w:val="el-GR"/>
        </w:rPr>
        <w:t xml:space="preserve">οι οποίες </w:t>
      </w:r>
      <w:r w:rsidRPr="00BF6D6C">
        <w:rPr>
          <w:sz w:val="20"/>
          <w:lang w:val="el-GR"/>
        </w:rPr>
        <w:t>αυξήθηκαν το πρώτο τρίμηνο του 2019 κατά 10,9%</w:t>
      </w:r>
      <w:r w:rsidR="00AC13F0">
        <w:rPr>
          <w:sz w:val="20"/>
          <w:lang w:val="el-GR"/>
        </w:rPr>
        <w:t>,</w:t>
      </w:r>
      <w:r w:rsidRPr="00BF6D6C">
        <w:rPr>
          <w:sz w:val="20"/>
          <w:lang w:val="el-GR"/>
        </w:rPr>
        <w:t xml:space="preserve"> σε ετήσια βάση, ενώ οι επενδύσεις σε κατοικίες αυξήθηκαν κατά 6,4%. Επιπλέον, στο ίδιο διάστημα, ο κλάδος των κατασκευών </w:t>
      </w:r>
      <w:r>
        <w:rPr>
          <w:sz w:val="20"/>
          <w:lang w:val="el-GR"/>
        </w:rPr>
        <w:t xml:space="preserve">παρουσίασε τη μεγαλύτερη μαζί με τον τουρισμό </w:t>
      </w:r>
      <w:r w:rsidRPr="00BF6D6C">
        <w:rPr>
          <w:sz w:val="20"/>
          <w:lang w:val="el-GR"/>
        </w:rPr>
        <w:t>θετικ</w:t>
      </w:r>
      <w:r>
        <w:rPr>
          <w:sz w:val="20"/>
          <w:lang w:val="el-GR"/>
        </w:rPr>
        <w:t>ή συμβολή</w:t>
      </w:r>
      <w:r w:rsidRPr="00BF6D6C">
        <w:rPr>
          <w:sz w:val="20"/>
          <w:lang w:val="el-GR"/>
        </w:rPr>
        <w:t xml:space="preserve"> στην αύξηση της Ακαθάριστης Προστιθέμενης Αξίας (+0,9 εκατοστιαίες μονάδες), κατ</w:t>
      </w:r>
      <w:r>
        <w:rPr>
          <w:sz w:val="20"/>
          <w:lang w:val="el-GR"/>
        </w:rPr>
        <w:t>α</w:t>
      </w:r>
      <w:r w:rsidRPr="00BF6D6C">
        <w:rPr>
          <w:sz w:val="20"/>
          <w:lang w:val="el-GR"/>
        </w:rPr>
        <w:t>γρ</w:t>
      </w:r>
      <w:r>
        <w:rPr>
          <w:sz w:val="20"/>
          <w:lang w:val="el-GR"/>
        </w:rPr>
        <w:t>άφοντας</w:t>
      </w:r>
      <w:r w:rsidRPr="00BF6D6C">
        <w:rPr>
          <w:sz w:val="20"/>
          <w:lang w:val="el-GR"/>
        </w:rPr>
        <w:t xml:space="preserve"> ετήσια αύξηση της τάξης του 32,2%</w:t>
      </w:r>
      <w:r>
        <w:rPr>
          <w:sz w:val="20"/>
          <w:lang w:val="el-GR"/>
        </w:rPr>
        <w:t xml:space="preserve">. </w:t>
      </w:r>
      <w:r w:rsidR="00AC13F0">
        <w:rPr>
          <w:sz w:val="20"/>
          <w:lang w:val="el-GR"/>
        </w:rPr>
        <w:t>Παράλληλα</w:t>
      </w:r>
      <w:r>
        <w:rPr>
          <w:sz w:val="20"/>
          <w:lang w:val="el-GR"/>
        </w:rPr>
        <w:t>,</w:t>
      </w:r>
      <w:r w:rsidRPr="00F173A5">
        <w:rPr>
          <w:sz w:val="20"/>
          <w:lang w:val="el-GR"/>
        </w:rPr>
        <w:t xml:space="preserve"> από το 2018 η αγορά ακινήτων στην Ελλάδα </w:t>
      </w:r>
      <w:r w:rsidR="0069284E" w:rsidRPr="00F173A5">
        <w:rPr>
          <w:sz w:val="20"/>
          <w:lang w:val="el-GR"/>
        </w:rPr>
        <w:t>ανακάμπτει</w:t>
      </w:r>
      <w:r w:rsidRPr="00F173A5">
        <w:rPr>
          <w:sz w:val="20"/>
          <w:lang w:val="el-GR"/>
        </w:rPr>
        <w:t>, γεγονός που αντανακλάται τόσο στην αύξηση των τιμών των οικιστικών ακινήτων</w:t>
      </w:r>
      <w:r w:rsidR="00EB3074">
        <w:rPr>
          <w:sz w:val="20"/>
          <w:lang w:val="el-GR"/>
        </w:rPr>
        <w:t>,</w:t>
      </w:r>
      <w:r w:rsidRPr="00F173A5">
        <w:rPr>
          <w:sz w:val="20"/>
          <w:lang w:val="el-GR"/>
        </w:rPr>
        <w:t xml:space="preserve"> όσο και στην άνοδο της ιδιωτικής οικοδομικής δραστηριότητας. Ειδικότερα, όπως παρουσιάζεται στο Γράφημα </w:t>
      </w:r>
      <w:r>
        <w:rPr>
          <w:sz w:val="20"/>
          <w:lang w:val="el-GR"/>
        </w:rPr>
        <w:t>1</w:t>
      </w:r>
      <w:r w:rsidRPr="00F173A5">
        <w:rPr>
          <w:sz w:val="20"/>
          <w:lang w:val="el-GR"/>
        </w:rPr>
        <w:t>, οι τιμές των οικιστικών ακινήτων αυξήθηκαν το 2018</w:t>
      </w:r>
      <w:r w:rsidR="00AC13F0">
        <w:rPr>
          <w:sz w:val="20"/>
          <w:lang w:val="el-GR"/>
        </w:rPr>
        <w:t>,</w:t>
      </w:r>
      <w:r w:rsidRPr="00F173A5">
        <w:rPr>
          <w:sz w:val="20"/>
          <w:lang w:val="el-GR"/>
        </w:rPr>
        <w:t xml:space="preserve"> για πρώτη φορά μετά από μία δεκαετία</w:t>
      </w:r>
      <w:r w:rsidR="00AC13F0">
        <w:rPr>
          <w:sz w:val="20"/>
          <w:lang w:val="el-GR"/>
        </w:rPr>
        <w:t>,</w:t>
      </w:r>
      <w:r w:rsidRPr="00F173A5">
        <w:rPr>
          <w:sz w:val="20"/>
          <w:lang w:val="el-GR"/>
        </w:rPr>
        <w:t xml:space="preserve"> κατά 1,6%, ενώ η ανοδική πορεία τους συνεχίστηκε το πρώτο τρίμηνο του 2019 με την ετήσια αύξηση να ανέρχεται σε 4%. Παράλληλα, η ιδιωτική οικοδομική δραστηριότητα σε όρους όγκου (</w:t>
      </w:r>
      <w:r>
        <w:rPr>
          <w:sz w:val="20"/>
        </w:rPr>
        <w:t>m</w:t>
      </w:r>
      <w:r w:rsidRPr="00357557">
        <w:rPr>
          <w:sz w:val="20"/>
          <w:vertAlign w:val="superscript"/>
          <w:lang w:val="el-GR"/>
        </w:rPr>
        <w:t>3</w:t>
      </w:r>
      <w:r w:rsidRPr="00AE1651">
        <w:rPr>
          <w:sz w:val="20"/>
          <w:lang w:val="el-GR"/>
        </w:rPr>
        <w:t>)</w:t>
      </w:r>
      <w:r w:rsidRPr="00F173A5">
        <w:rPr>
          <w:sz w:val="20"/>
          <w:lang w:val="el-GR"/>
        </w:rPr>
        <w:t xml:space="preserve"> σημειώνει ανοδική </w:t>
      </w:r>
      <w:r>
        <w:rPr>
          <w:sz w:val="20"/>
          <w:lang w:val="el-GR"/>
        </w:rPr>
        <w:t xml:space="preserve">και επιταχυνόμενη </w:t>
      </w:r>
      <w:r w:rsidRPr="00F173A5">
        <w:rPr>
          <w:sz w:val="20"/>
          <w:lang w:val="el-GR"/>
        </w:rPr>
        <w:t>πορεία</w:t>
      </w:r>
      <w:r>
        <w:rPr>
          <w:sz w:val="20"/>
          <w:lang w:val="el-GR"/>
        </w:rPr>
        <w:t xml:space="preserve"> την τελευταία διετία.</w:t>
      </w:r>
    </w:p>
    <w:p w14:paraId="1DFBFE14" w14:textId="77777777" w:rsidR="009A30A0" w:rsidRDefault="009A30A0" w:rsidP="009A30A0">
      <w:pPr>
        <w:pStyle w:val="BodyText"/>
        <w:spacing w:line="250" w:lineRule="auto"/>
        <w:ind w:left="1758" w:right="227"/>
        <w:jc w:val="both"/>
        <w:rPr>
          <w:sz w:val="20"/>
          <w:lang w:val="el-GR"/>
        </w:rPr>
      </w:pPr>
    </w:p>
    <w:p w14:paraId="674F064D" w14:textId="562A3F13" w:rsidR="009A30A0" w:rsidRDefault="00AC13F0" w:rsidP="009A30A0">
      <w:pPr>
        <w:pStyle w:val="BodyText"/>
        <w:spacing w:line="250" w:lineRule="auto"/>
        <w:ind w:left="1758" w:right="227"/>
        <w:jc w:val="both"/>
        <w:rPr>
          <w:sz w:val="20"/>
          <w:lang w:val="el-GR"/>
        </w:rPr>
      </w:pPr>
      <w:r>
        <w:rPr>
          <w:sz w:val="20"/>
          <w:lang w:val="el-GR"/>
        </w:rPr>
        <w:t>Οι προοπτικές</w:t>
      </w:r>
      <w:r w:rsidR="009A30A0">
        <w:rPr>
          <w:sz w:val="20"/>
          <w:lang w:val="el-GR"/>
        </w:rPr>
        <w:t xml:space="preserve"> του κατασκευαστικού κλάδου ενισχύ</w:t>
      </w:r>
      <w:r>
        <w:rPr>
          <w:sz w:val="20"/>
          <w:lang w:val="el-GR"/>
        </w:rPr>
        <w:t>οντ</w:t>
      </w:r>
      <w:r w:rsidR="009A30A0">
        <w:rPr>
          <w:sz w:val="20"/>
          <w:lang w:val="el-GR"/>
        </w:rPr>
        <w:t>αι ακόμη περισσότερο τα επόμενα έτη</w:t>
      </w:r>
      <w:r w:rsidR="00EB3074">
        <w:rPr>
          <w:sz w:val="20"/>
          <w:lang w:val="el-GR"/>
        </w:rPr>
        <w:t>,</w:t>
      </w:r>
      <w:r w:rsidR="009A30A0">
        <w:rPr>
          <w:sz w:val="20"/>
          <w:lang w:val="el-GR"/>
        </w:rPr>
        <w:t xml:space="preserve"> καθώς η χώρα διατηρεί τον αναπτυξιακό ρυθμό </w:t>
      </w:r>
      <w:r>
        <w:rPr>
          <w:sz w:val="20"/>
          <w:lang w:val="el-GR"/>
        </w:rPr>
        <w:t>της,</w:t>
      </w:r>
      <w:r w:rsidR="009A30A0">
        <w:rPr>
          <w:sz w:val="20"/>
          <w:lang w:val="el-GR"/>
        </w:rPr>
        <w:t xml:space="preserve"> παρά την επιβράδυνση της παγκόσμιας και ευρωπαϊκής οικονομίας</w:t>
      </w:r>
      <w:r w:rsidR="00EB3074">
        <w:rPr>
          <w:sz w:val="20"/>
          <w:lang w:val="el-GR"/>
        </w:rPr>
        <w:t>,</w:t>
      </w:r>
      <w:r w:rsidR="009A30A0">
        <w:rPr>
          <w:sz w:val="20"/>
          <w:lang w:val="el-GR"/>
        </w:rPr>
        <w:t xml:space="preserve"> ενώ παράλληλα ενισχύεται σταδιακά η εμπιστοσύνη των διεθνών αγορών στις προοπτικές της ελληνικής οικονομίας και το αξιόχρεο της Ελληνικής Δημοκρατίας. Παράλληλα, οι άμεσες διορθωτικές παρεμβάσεις στη φορολογική πολιτική που ανακοινώθηκαν κατά την παρουσίαση των προγραμματικών δηλώσεων της νέας </w:t>
      </w:r>
    </w:p>
    <w:p w14:paraId="5DB1AB49" w14:textId="07B893DA" w:rsidR="009A30A0" w:rsidRDefault="0059295A" w:rsidP="009A30A0">
      <w:pPr>
        <w:pStyle w:val="BodyText"/>
        <w:spacing w:line="250" w:lineRule="auto"/>
        <w:ind w:left="1758" w:right="227"/>
        <w:jc w:val="both"/>
        <w:rPr>
          <w:sz w:val="20"/>
          <w:lang w:val="el-GR"/>
        </w:rPr>
      </w:pPr>
      <w:r>
        <w:rPr>
          <w:noProof/>
          <w:lang w:val="el-GR" w:eastAsia="el-GR"/>
        </w:rPr>
        <mc:AlternateContent>
          <mc:Choice Requires="wpg">
            <w:drawing>
              <wp:anchor distT="0" distB="0" distL="114300" distR="114300" simplePos="0" relativeHeight="251698176" behindDoc="1" locked="0" layoutInCell="1" allowOverlap="1" wp14:anchorId="1142872F" wp14:editId="18E4B2CD">
                <wp:simplePos x="0" y="0"/>
                <wp:positionH relativeFrom="margin">
                  <wp:posOffset>0</wp:posOffset>
                </wp:positionH>
                <wp:positionV relativeFrom="paragraph">
                  <wp:posOffset>107051</wp:posOffset>
                </wp:positionV>
                <wp:extent cx="7199630" cy="3239770"/>
                <wp:effectExtent l="0" t="0" r="1270" b="0"/>
                <wp:wrapNone/>
                <wp:docPr id="1155"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9770"/>
                          <a:chOff x="0" y="0"/>
                          <a:chExt cx="71804" cy="26289"/>
                        </a:xfrm>
                      </wpg:grpSpPr>
                      <wps:wsp>
                        <wps:cNvPr id="1156"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940737" w14:textId="50234F51" w:rsidR="005E61DF" w:rsidRPr="00E3090F" w:rsidRDefault="005E61DF" w:rsidP="005E61DF">
                              <w:pPr>
                                <w:jc w:val="center"/>
                                <w:rPr>
                                  <w:rFonts w:ascii="Arial" w:hAnsi="Arial" w:cs="Arial"/>
                                  <w:color w:val="E24C37"/>
                                  <w:spacing w:val="-4"/>
                                  <w:sz w:val="18"/>
                                </w:rPr>
                              </w:pPr>
                              <w:r w:rsidRPr="00BA0082">
                                <w:rPr>
                                  <w:rFonts w:ascii="Arial" w:hAnsi="Arial" w:cs="Arial"/>
                                  <w:color w:val="E24C37"/>
                                  <w:spacing w:val="-4"/>
                                  <w:sz w:val="18"/>
                                </w:rPr>
                                <w:br/>
                              </w:r>
                              <w:r w:rsidRPr="000753F7">
                                <w:rPr>
                                  <w:rFonts w:ascii="Arial" w:hAnsi="Arial" w:cs="Arial"/>
                                  <w:color w:val="E24C37"/>
                                  <w:spacing w:val="-4"/>
                                  <w:sz w:val="18"/>
                                </w:rPr>
                                <w:t>ΓΡΑΦΗΜΑ</w:t>
                              </w:r>
                              <w:r w:rsidRPr="00BA0082">
                                <w:rPr>
                                  <w:rFonts w:ascii="Arial" w:hAnsi="Arial" w:cs="Arial"/>
                                  <w:color w:val="E24C37"/>
                                  <w:spacing w:val="-4"/>
                                  <w:sz w:val="18"/>
                                </w:rPr>
                                <w:t xml:space="preserve"> </w:t>
                              </w:r>
                              <w:r w:rsidRPr="00E3090F">
                                <w:rPr>
                                  <w:rFonts w:ascii="Arial" w:hAnsi="Arial" w:cs="Arial"/>
                                  <w:color w:val="E24C37"/>
                                  <w:spacing w:val="-4"/>
                                  <w:sz w:val="18"/>
                                </w:rPr>
                                <w:t>1</w:t>
                              </w:r>
                            </w:p>
                            <w:p w14:paraId="47E599AE" w14:textId="77777777" w:rsidR="005E61DF" w:rsidRPr="00BA0082" w:rsidRDefault="005E61DF" w:rsidP="005E61DF">
                              <w:pPr>
                                <w:jc w:val="center"/>
                                <w:rPr>
                                  <w:rFonts w:ascii="Arial" w:hAnsi="Arial" w:cs="Arial"/>
                                  <w:color w:val="E24C37"/>
                                  <w:spacing w:val="-4"/>
                                  <w:sz w:val="18"/>
                                </w:rPr>
                              </w:pPr>
                            </w:p>
                            <w:p w14:paraId="4E4573BD" w14:textId="77777777" w:rsidR="005E61DF" w:rsidRPr="00BA0082" w:rsidRDefault="005E61DF" w:rsidP="005E61DF">
                              <w:pPr>
                                <w:jc w:val="center"/>
                                <w:rPr>
                                  <w:rFonts w:ascii="Arial" w:hAnsi="Arial" w:cs="Arial"/>
                                  <w:color w:val="E24C37"/>
                                  <w:spacing w:val="-4"/>
                                  <w:sz w:val="18"/>
                                </w:rPr>
                              </w:pPr>
                            </w:p>
                            <w:p w14:paraId="5975F718" w14:textId="77777777" w:rsidR="005E61DF" w:rsidRPr="00BA0082" w:rsidRDefault="005E61DF" w:rsidP="005E61DF">
                              <w:pPr>
                                <w:jc w:val="center"/>
                                <w:rPr>
                                  <w:rFonts w:ascii="Arial" w:hAnsi="Arial" w:cs="Arial"/>
                                  <w:color w:val="E24C37"/>
                                  <w:spacing w:val="-4"/>
                                  <w:sz w:val="18"/>
                                </w:rPr>
                              </w:pPr>
                            </w:p>
                            <w:p w14:paraId="1D9540F7" w14:textId="77777777" w:rsidR="005E61DF" w:rsidRPr="00BA0082" w:rsidRDefault="005E61DF" w:rsidP="005E61DF">
                              <w:pPr>
                                <w:jc w:val="center"/>
                                <w:rPr>
                                  <w:rFonts w:ascii="Arial" w:hAnsi="Arial" w:cs="Arial"/>
                                  <w:color w:val="E24C37"/>
                                  <w:spacing w:val="-4"/>
                                  <w:sz w:val="18"/>
                                </w:rPr>
                              </w:pPr>
                            </w:p>
                            <w:p w14:paraId="01EA1721" w14:textId="77777777" w:rsidR="005E61DF" w:rsidRPr="00BA0082" w:rsidRDefault="005E61DF" w:rsidP="005E61DF">
                              <w:pPr>
                                <w:jc w:val="center"/>
                                <w:rPr>
                                  <w:rFonts w:ascii="Arial" w:hAnsi="Arial" w:cs="Arial"/>
                                  <w:color w:val="E24C37"/>
                                  <w:spacing w:val="-4"/>
                                  <w:sz w:val="18"/>
                                </w:rPr>
                              </w:pPr>
                            </w:p>
                            <w:p w14:paraId="0C8606D6" w14:textId="77777777" w:rsidR="005E61DF" w:rsidRPr="00BA0082" w:rsidRDefault="005E61DF" w:rsidP="005E61DF">
                              <w:pPr>
                                <w:jc w:val="center"/>
                                <w:rPr>
                                  <w:rFonts w:ascii="Arial" w:hAnsi="Arial" w:cs="Arial"/>
                                  <w:color w:val="E24C37"/>
                                  <w:spacing w:val="-4"/>
                                  <w:sz w:val="18"/>
                                </w:rPr>
                              </w:pPr>
                            </w:p>
                            <w:p w14:paraId="0CC0FBEA" w14:textId="77777777" w:rsidR="005E61DF" w:rsidRPr="00BA0082" w:rsidRDefault="005E61DF" w:rsidP="005E61DF">
                              <w:pPr>
                                <w:jc w:val="center"/>
                                <w:rPr>
                                  <w:rFonts w:ascii="Arial" w:hAnsi="Arial" w:cs="Arial"/>
                                  <w:color w:val="E24C37"/>
                                  <w:spacing w:val="-4"/>
                                  <w:sz w:val="18"/>
                                </w:rPr>
                              </w:pPr>
                            </w:p>
                            <w:p w14:paraId="628D0501" w14:textId="77777777" w:rsidR="005E61DF" w:rsidRDefault="005E61DF" w:rsidP="005E61DF">
                              <w:pPr>
                                <w:jc w:val="center"/>
                                <w:rPr>
                                  <w:rFonts w:ascii="Arial" w:hAnsi="Arial" w:cs="Arial"/>
                                  <w:color w:val="E24C37"/>
                                  <w:spacing w:val="-4"/>
                                  <w:sz w:val="18"/>
                                </w:rPr>
                              </w:pPr>
                            </w:p>
                            <w:p w14:paraId="5705F379" w14:textId="77777777" w:rsidR="005E61DF" w:rsidRPr="00BA0082" w:rsidRDefault="005E61DF" w:rsidP="005E61DF">
                              <w:pPr>
                                <w:jc w:val="center"/>
                                <w:rPr>
                                  <w:rFonts w:ascii="Arial" w:hAnsi="Arial" w:cs="Arial"/>
                                  <w:color w:val="E24C37"/>
                                  <w:spacing w:val="-4"/>
                                  <w:sz w:val="18"/>
                                </w:rPr>
                              </w:pPr>
                            </w:p>
                            <w:p w14:paraId="1A5A426D" w14:textId="77777777" w:rsidR="005E61DF" w:rsidRPr="00BA0082" w:rsidRDefault="005E61DF" w:rsidP="005E61DF">
                              <w:pPr>
                                <w:jc w:val="center"/>
                                <w:rPr>
                                  <w:rFonts w:ascii="Arial" w:hAnsi="Arial" w:cs="Arial"/>
                                  <w:color w:val="C00000"/>
                                  <w:sz w:val="18"/>
                                </w:rPr>
                              </w:pPr>
                              <w:r w:rsidRPr="003F4835">
                                <w:rPr>
                                  <w:rFonts w:ascii="Arial" w:hAnsi="Arial" w:cs="Arial"/>
                                  <w:color w:val="000000"/>
                                  <w:spacing w:val="-4"/>
                                  <w:sz w:val="18"/>
                                </w:rPr>
                                <w:t>Πηγή</w:t>
                              </w:r>
                              <w:r w:rsidRPr="00BA0082">
                                <w:rPr>
                                  <w:rFonts w:ascii="Arial" w:hAnsi="Arial" w:cs="Arial"/>
                                  <w:color w:val="000000"/>
                                  <w:spacing w:val="-4"/>
                                  <w:sz w:val="18"/>
                                </w:rPr>
                                <w:t>: ΕΛΣΤΑΤ, Τ</w:t>
                              </w:r>
                              <w:r>
                                <w:rPr>
                                  <w:rFonts w:ascii="Arial" w:hAnsi="Arial" w:cs="Arial"/>
                                  <w:color w:val="000000"/>
                                  <w:spacing w:val="-4"/>
                                  <w:sz w:val="18"/>
                                </w:rPr>
                                <w:t xml:space="preserve">ράπεζα της </w:t>
                              </w:r>
                              <w:r w:rsidRPr="00BA0082">
                                <w:rPr>
                                  <w:rFonts w:ascii="Arial" w:hAnsi="Arial" w:cs="Arial"/>
                                  <w:color w:val="000000"/>
                                  <w:spacing w:val="-4"/>
                                  <w:sz w:val="18"/>
                                </w:rPr>
                                <w:t xml:space="preserve">Ελλάδος, </w:t>
                              </w:r>
                              <w:r>
                                <w:rPr>
                                  <w:rFonts w:ascii="Arial" w:hAnsi="Arial" w:cs="Arial"/>
                                  <w:color w:val="000000"/>
                                  <w:spacing w:val="-4"/>
                                  <w:sz w:val="18"/>
                                </w:rPr>
                                <w:t>ΙΟΒΕ</w:t>
                              </w:r>
                            </w:p>
                          </w:txbxContent>
                        </wps:txbx>
                        <wps:bodyPr rot="0" vert="horz" wrap="square" lIns="91440" tIns="45720" rIns="91440" bIns="45720" anchor="t" anchorCtr="0" upright="1">
                          <a:noAutofit/>
                        </wps:bodyPr>
                      </wps:wsp>
                      <wps:wsp>
                        <wps:cNvPr id="1157"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3B2FE6E" w14:textId="7338313D" w:rsidR="005E61DF" w:rsidRPr="007F4129" w:rsidRDefault="005E61DF" w:rsidP="005E61DF">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Δείκτης Τιμών Διαμερισμάτων, Ιδιωτική Οικοδομική Δραστηριότητα σε όρους όγκου (</w:t>
                              </w:r>
                              <w:r w:rsidR="006528CD">
                                <w:rPr>
                                  <w:rFonts w:ascii="Arial" w:eastAsia="Arial" w:hAnsi="Arial" w:cs="Arial"/>
                                  <w:color w:val="0E3B70"/>
                                  <w:sz w:val="20"/>
                                  <w:szCs w:val="20"/>
                                  <w:lang w:val="en-US"/>
                                </w:rPr>
                                <w:t>m</w:t>
                              </w:r>
                              <w:r w:rsidRPr="00F720F7">
                                <w:rPr>
                                  <w:rFonts w:ascii="Arial" w:eastAsia="Arial" w:hAnsi="Arial" w:cs="Arial"/>
                                  <w:color w:val="0E3B70"/>
                                  <w:sz w:val="20"/>
                                  <w:szCs w:val="20"/>
                                  <w:vertAlign w:val="superscript"/>
                                </w:rPr>
                                <w:t>3</w:t>
                              </w:r>
                              <w:r>
                                <w:rPr>
                                  <w:rFonts w:ascii="Arial" w:eastAsia="Arial" w:hAnsi="Arial" w:cs="Arial"/>
                                  <w:color w:val="0E3B70"/>
                                  <w:sz w:val="20"/>
                                  <w:szCs w:val="20"/>
                                </w:rPr>
                                <w:t>) και επιχειρηματικές προσδοκίες στις Κατασκευές</w:t>
                              </w:r>
                              <w:r w:rsidRPr="00D75593">
                                <w:rPr>
                                  <w:rFonts w:ascii="Arial" w:eastAsia="Arial" w:hAnsi="Arial" w:cs="Arial"/>
                                  <w:noProof/>
                                  <w:color w:val="0E3B70"/>
                                  <w:sz w:val="20"/>
                                  <w:szCs w:val="20"/>
                                  <w:lang w:eastAsia="el-GR"/>
                                </w:rPr>
                                <w:drawing>
                                  <wp:inline distT="0" distB="0" distL="0" distR="0" wp14:anchorId="54A24D7B" wp14:editId="71834D22">
                                    <wp:extent cx="5897880" cy="4725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7259"/>
                                            </a:xfrm>
                                            <a:prstGeom prst="rect">
                                              <a:avLst/>
                                            </a:prstGeom>
                                            <a:noFill/>
                                            <a:ln>
                                              <a:noFill/>
                                            </a:ln>
                                          </pic:spPr>
                                        </pic:pic>
                                      </a:graphicData>
                                    </a:graphic>
                                  </wp:inline>
                                </w:drawing>
                              </w:r>
                            </w:p>
                            <w:p w14:paraId="54D78997" w14:textId="2FA5B10A" w:rsidR="005E61DF" w:rsidRDefault="006528CD" w:rsidP="005E61DF">
                              <w:pPr>
                                <w:tabs>
                                  <w:tab w:val="left" w:pos="2410"/>
                                </w:tabs>
                                <w:spacing w:after="0" w:line="240" w:lineRule="auto"/>
                                <w:rPr>
                                  <w:rFonts w:ascii="Arial" w:eastAsia="Arial" w:hAnsi="Arial" w:cs="Arial"/>
                                  <w:color w:val="0E3B70"/>
                                  <w:sz w:val="20"/>
                                  <w:szCs w:val="20"/>
                                </w:rPr>
                              </w:pPr>
                              <w:r w:rsidRPr="006528CD">
                                <w:rPr>
                                  <w:noProof/>
                                  <w:lang w:eastAsia="el-GR"/>
                                </w:rPr>
                                <w:drawing>
                                  <wp:inline distT="0" distB="0" distL="0" distR="0" wp14:anchorId="527D2E9B" wp14:editId="036E0AEC">
                                    <wp:extent cx="5676265" cy="273431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6265" cy="2734310"/>
                                            </a:xfrm>
                                            <a:prstGeom prst="rect">
                                              <a:avLst/>
                                            </a:prstGeom>
                                            <a:noFill/>
                                            <a:ln>
                                              <a:noFill/>
                                            </a:ln>
                                          </pic:spPr>
                                        </pic:pic>
                                      </a:graphicData>
                                    </a:graphic>
                                  </wp:inline>
                                </w:drawing>
                              </w:r>
                            </w:p>
                            <w:p w14:paraId="6BC65891" w14:textId="77777777" w:rsidR="005E61DF" w:rsidRDefault="005E61DF" w:rsidP="005E61DF">
                              <w:pPr>
                                <w:tabs>
                                  <w:tab w:val="left" w:pos="2410"/>
                                </w:tabs>
                                <w:spacing w:after="0" w:line="240" w:lineRule="auto"/>
                                <w:rPr>
                                  <w:rFonts w:ascii="Arial" w:eastAsia="Arial" w:hAnsi="Arial" w:cs="Arial"/>
                                  <w:color w:val="0E3B70"/>
                                  <w:sz w:val="20"/>
                                  <w:szCs w:val="20"/>
                                </w:rPr>
                              </w:pPr>
                            </w:p>
                            <w:p w14:paraId="3340B667" w14:textId="77777777" w:rsidR="005E61DF" w:rsidRPr="005F4DC6" w:rsidRDefault="005E61DF" w:rsidP="005E61DF">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1142872F" id="_x0000_s1026" style="position:absolute;left:0;text-align:left;margin-left:0;margin-top:8.45pt;width:566.9pt;height:255.1pt;z-index:-251618304;mso-position-horizontal-relative:margin;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">
                <v:rect id="Rectangle 24" o:spid="_x0000_s1027"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" fillcolor="#e5e4de" stroked="f">
                  <v:textbox>
                    <w:txbxContent>
                      <w:p w14:paraId="16940737" w14:textId="50234F51" w:rsidR="005E61DF" w:rsidRPr="00E3090F" w:rsidRDefault="005E61DF" w:rsidP="005E61DF">
                        <w:pPr>
                          <w:jc w:val="center"/>
                          <w:rPr>
                            <w:rFonts w:ascii="Arial" w:hAnsi="Arial" w:cs="Arial"/>
                            <w:color w:val="E24C37"/>
                            <w:spacing w:val="-4"/>
                            <w:sz w:val="18"/>
                          </w:rPr>
                        </w:pPr>
                        <w:r w:rsidRPr="00BA0082">
                          <w:rPr>
                            <w:rFonts w:ascii="Arial" w:hAnsi="Arial" w:cs="Arial"/>
                            <w:color w:val="E24C37"/>
                            <w:spacing w:val="-4"/>
                            <w:sz w:val="18"/>
                          </w:rPr>
                          <w:br/>
                        </w:r>
                        <w:r w:rsidRPr="000753F7">
                          <w:rPr>
                            <w:rFonts w:ascii="Arial" w:hAnsi="Arial" w:cs="Arial"/>
                            <w:color w:val="E24C37"/>
                            <w:spacing w:val="-4"/>
                            <w:sz w:val="18"/>
                          </w:rPr>
                          <w:t>ΓΡΑΦΗΜΑ</w:t>
                        </w:r>
                        <w:r w:rsidRPr="00BA0082">
                          <w:rPr>
                            <w:rFonts w:ascii="Arial" w:hAnsi="Arial" w:cs="Arial"/>
                            <w:color w:val="E24C37"/>
                            <w:spacing w:val="-4"/>
                            <w:sz w:val="18"/>
                          </w:rPr>
                          <w:t xml:space="preserve"> </w:t>
                        </w:r>
                        <w:r w:rsidRPr="00E3090F">
                          <w:rPr>
                            <w:rFonts w:ascii="Arial" w:hAnsi="Arial" w:cs="Arial"/>
                            <w:color w:val="E24C37"/>
                            <w:spacing w:val="-4"/>
                            <w:sz w:val="18"/>
                          </w:rPr>
                          <w:t>1</w:t>
                        </w:r>
                      </w:p>
                      <w:p w14:paraId="47E599AE" w14:textId="77777777" w:rsidR="005E61DF" w:rsidRPr="00BA0082" w:rsidRDefault="005E61DF" w:rsidP="005E61DF">
                        <w:pPr>
                          <w:jc w:val="center"/>
                          <w:rPr>
                            <w:rFonts w:ascii="Arial" w:hAnsi="Arial" w:cs="Arial"/>
                            <w:color w:val="E24C37"/>
                            <w:spacing w:val="-4"/>
                            <w:sz w:val="18"/>
                          </w:rPr>
                        </w:pPr>
                      </w:p>
                      <w:p w14:paraId="4E4573BD" w14:textId="77777777" w:rsidR="005E61DF" w:rsidRPr="00BA0082" w:rsidRDefault="005E61DF" w:rsidP="005E61DF">
                        <w:pPr>
                          <w:jc w:val="center"/>
                          <w:rPr>
                            <w:rFonts w:ascii="Arial" w:hAnsi="Arial" w:cs="Arial"/>
                            <w:color w:val="E24C37"/>
                            <w:spacing w:val="-4"/>
                            <w:sz w:val="18"/>
                          </w:rPr>
                        </w:pPr>
                      </w:p>
                      <w:p w14:paraId="5975F718" w14:textId="77777777" w:rsidR="005E61DF" w:rsidRPr="00BA0082" w:rsidRDefault="005E61DF" w:rsidP="005E61DF">
                        <w:pPr>
                          <w:jc w:val="center"/>
                          <w:rPr>
                            <w:rFonts w:ascii="Arial" w:hAnsi="Arial" w:cs="Arial"/>
                            <w:color w:val="E24C37"/>
                            <w:spacing w:val="-4"/>
                            <w:sz w:val="18"/>
                          </w:rPr>
                        </w:pPr>
                      </w:p>
                      <w:p w14:paraId="1D9540F7" w14:textId="77777777" w:rsidR="005E61DF" w:rsidRPr="00BA0082" w:rsidRDefault="005E61DF" w:rsidP="005E61DF">
                        <w:pPr>
                          <w:jc w:val="center"/>
                          <w:rPr>
                            <w:rFonts w:ascii="Arial" w:hAnsi="Arial" w:cs="Arial"/>
                            <w:color w:val="E24C37"/>
                            <w:spacing w:val="-4"/>
                            <w:sz w:val="18"/>
                          </w:rPr>
                        </w:pPr>
                      </w:p>
                      <w:p w14:paraId="01EA1721" w14:textId="77777777" w:rsidR="005E61DF" w:rsidRPr="00BA0082" w:rsidRDefault="005E61DF" w:rsidP="005E61DF">
                        <w:pPr>
                          <w:jc w:val="center"/>
                          <w:rPr>
                            <w:rFonts w:ascii="Arial" w:hAnsi="Arial" w:cs="Arial"/>
                            <w:color w:val="E24C37"/>
                            <w:spacing w:val="-4"/>
                            <w:sz w:val="18"/>
                          </w:rPr>
                        </w:pPr>
                      </w:p>
                      <w:p w14:paraId="0C8606D6" w14:textId="77777777" w:rsidR="005E61DF" w:rsidRPr="00BA0082" w:rsidRDefault="005E61DF" w:rsidP="005E61DF">
                        <w:pPr>
                          <w:jc w:val="center"/>
                          <w:rPr>
                            <w:rFonts w:ascii="Arial" w:hAnsi="Arial" w:cs="Arial"/>
                            <w:color w:val="E24C37"/>
                            <w:spacing w:val="-4"/>
                            <w:sz w:val="18"/>
                          </w:rPr>
                        </w:pPr>
                      </w:p>
                      <w:p w14:paraId="0CC0FBEA" w14:textId="77777777" w:rsidR="005E61DF" w:rsidRPr="00BA0082" w:rsidRDefault="005E61DF" w:rsidP="005E61DF">
                        <w:pPr>
                          <w:jc w:val="center"/>
                          <w:rPr>
                            <w:rFonts w:ascii="Arial" w:hAnsi="Arial" w:cs="Arial"/>
                            <w:color w:val="E24C37"/>
                            <w:spacing w:val="-4"/>
                            <w:sz w:val="18"/>
                          </w:rPr>
                        </w:pPr>
                      </w:p>
                      <w:p w14:paraId="628D0501" w14:textId="77777777" w:rsidR="005E61DF" w:rsidRDefault="005E61DF" w:rsidP="005E61DF">
                        <w:pPr>
                          <w:jc w:val="center"/>
                          <w:rPr>
                            <w:rFonts w:ascii="Arial" w:hAnsi="Arial" w:cs="Arial"/>
                            <w:color w:val="E24C37"/>
                            <w:spacing w:val="-4"/>
                            <w:sz w:val="18"/>
                          </w:rPr>
                        </w:pPr>
                      </w:p>
                      <w:p w14:paraId="5705F379" w14:textId="77777777" w:rsidR="005E61DF" w:rsidRPr="00BA0082" w:rsidRDefault="005E61DF" w:rsidP="005E61DF">
                        <w:pPr>
                          <w:jc w:val="center"/>
                          <w:rPr>
                            <w:rFonts w:ascii="Arial" w:hAnsi="Arial" w:cs="Arial"/>
                            <w:color w:val="E24C37"/>
                            <w:spacing w:val="-4"/>
                            <w:sz w:val="18"/>
                          </w:rPr>
                        </w:pPr>
                      </w:p>
                      <w:p w14:paraId="1A5A426D" w14:textId="77777777" w:rsidR="005E61DF" w:rsidRPr="00BA0082" w:rsidRDefault="005E61DF" w:rsidP="005E61DF">
                        <w:pPr>
                          <w:jc w:val="center"/>
                          <w:rPr>
                            <w:rFonts w:ascii="Arial" w:hAnsi="Arial" w:cs="Arial"/>
                            <w:color w:val="C00000"/>
                            <w:sz w:val="18"/>
                          </w:rPr>
                        </w:pPr>
                        <w:r w:rsidRPr="003F4835">
                          <w:rPr>
                            <w:rFonts w:ascii="Arial" w:hAnsi="Arial" w:cs="Arial"/>
                            <w:color w:val="000000"/>
                            <w:spacing w:val="-4"/>
                            <w:sz w:val="18"/>
                          </w:rPr>
                          <w:t>Πηγή</w:t>
                        </w:r>
                        <w:r w:rsidRPr="00BA0082">
                          <w:rPr>
                            <w:rFonts w:ascii="Arial" w:hAnsi="Arial" w:cs="Arial"/>
                            <w:color w:val="000000"/>
                            <w:spacing w:val="-4"/>
                            <w:sz w:val="18"/>
                          </w:rPr>
                          <w:t>: ΕΛΣΤΑΤ, Τ</w:t>
                        </w:r>
                        <w:r>
                          <w:rPr>
                            <w:rFonts w:ascii="Arial" w:hAnsi="Arial" w:cs="Arial"/>
                            <w:color w:val="000000"/>
                            <w:spacing w:val="-4"/>
                            <w:sz w:val="18"/>
                          </w:rPr>
                          <w:t xml:space="preserve">ράπεζα της </w:t>
                        </w:r>
                        <w:r w:rsidRPr="00BA0082">
                          <w:rPr>
                            <w:rFonts w:ascii="Arial" w:hAnsi="Arial" w:cs="Arial"/>
                            <w:color w:val="000000"/>
                            <w:spacing w:val="-4"/>
                            <w:sz w:val="18"/>
                          </w:rPr>
                          <w:t xml:space="preserve">Ελλάδος, </w:t>
                        </w:r>
                        <w:r>
                          <w:rPr>
                            <w:rFonts w:ascii="Arial" w:hAnsi="Arial" w:cs="Arial"/>
                            <w:color w:val="000000"/>
                            <w:spacing w:val="-4"/>
                            <w:sz w:val="18"/>
                          </w:rPr>
                          <w:t>ΙΟΒΕ</w:t>
                        </w:r>
                      </w:p>
                    </w:txbxContent>
                  </v:textbox>
                </v:rect>
                <v:shape id="Freeform 364" o:spid="_x0000_s1028"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" adj="-11796480,,5400" path="m9585,l,,,4123r9585,l9585,xe" fillcolor="#e5e4de" stroked="f">
                  <v:stroke joinstyle="round"/>
                  <v:formulas/>
                  <v:path arrowok="t" o:connecttype="custom" o:connectlocs="38506193,0;0,0;0,16754221;38506193,16754221;38506193,0" o:connectangles="0,0,0,0,0" textboxrect="0,0,9586,4124"/>
                  <v:textbox>
                    <w:txbxContent>
                      <w:p w14:paraId="13B2FE6E" w14:textId="7338313D" w:rsidR="005E61DF" w:rsidRPr="007F4129" w:rsidRDefault="005E61DF" w:rsidP="005E61DF">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Δείκτης Τιμών Διαμερισμάτων, Ιδιωτική Οικοδομική Δραστηριότητα σε όρους όγκου (</w:t>
                        </w:r>
                        <w:r w:rsidR="006528CD">
                          <w:rPr>
                            <w:rFonts w:ascii="Arial" w:eastAsia="Arial" w:hAnsi="Arial" w:cs="Arial"/>
                            <w:color w:val="0E3B70"/>
                            <w:sz w:val="20"/>
                            <w:szCs w:val="20"/>
                            <w:lang w:val="en-US"/>
                          </w:rPr>
                          <w:t>m</w:t>
                        </w:r>
                        <w:r w:rsidRPr="00F720F7">
                          <w:rPr>
                            <w:rFonts w:ascii="Arial" w:eastAsia="Arial" w:hAnsi="Arial" w:cs="Arial"/>
                            <w:color w:val="0E3B70"/>
                            <w:sz w:val="20"/>
                            <w:szCs w:val="20"/>
                            <w:vertAlign w:val="superscript"/>
                          </w:rPr>
                          <w:t>3</w:t>
                        </w:r>
                        <w:r>
                          <w:rPr>
                            <w:rFonts w:ascii="Arial" w:eastAsia="Arial" w:hAnsi="Arial" w:cs="Arial"/>
                            <w:color w:val="0E3B70"/>
                            <w:sz w:val="20"/>
                            <w:szCs w:val="20"/>
                          </w:rPr>
                          <w:t>) και επιχειρηματικές προσδοκίες στις Κατασκευές</w:t>
                        </w:r>
                        <w:r w:rsidRPr="00D75593">
                          <w:rPr>
                            <w:rFonts w:ascii="Arial" w:eastAsia="Arial" w:hAnsi="Arial" w:cs="Arial"/>
                            <w:noProof/>
                            <w:color w:val="0E3B70"/>
                            <w:sz w:val="20"/>
                            <w:szCs w:val="20"/>
                            <w:lang w:eastAsia="el-GR"/>
                          </w:rPr>
                          <w:drawing>
                            <wp:inline distT="0" distB="0" distL="0" distR="0" wp14:anchorId="54A24D7B" wp14:editId="71834D22">
                              <wp:extent cx="5897880" cy="4725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880" cy="47259"/>
                                      </a:xfrm>
                                      <a:prstGeom prst="rect">
                                        <a:avLst/>
                                      </a:prstGeom>
                                      <a:noFill/>
                                      <a:ln>
                                        <a:noFill/>
                                      </a:ln>
                                    </pic:spPr>
                                  </pic:pic>
                                </a:graphicData>
                              </a:graphic>
                            </wp:inline>
                          </w:drawing>
                        </w:r>
                      </w:p>
                      <w:p w14:paraId="54D78997" w14:textId="2FA5B10A" w:rsidR="005E61DF" w:rsidRDefault="006528CD" w:rsidP="005E61DF">
                        <w:pPr>
                          <w:tabs>
                            <w:tab w:val="left" w:pos="2410"/>
                          </w:tabs>
                          <w:spacing w:after="0" w:line="240" w:lineRule="auto"/>
                          <w:rPr>
                            <w:rFonts w:ascii="Arial" w:eastAsia="Arial" w:hAnsi="Arial" w:cs="Arial"/>
                            <w:color w:val="0E3B70"/>
                            <w:sz w:val="20"/>
                            <w:szCs w:val="20"/>
                          </w:rPr>
                        </w:pPr>
                        <w:r w:rsidRPr="006528CD">
                          <w:drawing>
                            <wp:inline distT="0" distB="0" distL="0" distR="0" wp14:anchorId="527D2E9B" wp14:editId="036E0AEC">
                              <wp:extent cx="5676265" cy="273431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6265" cy="2734310"/>
                                      </a:xfrm>
                                      <a:prstGeom prst="rect">
                                        <a:avLst/>
                                      </a:prstGeom>
                                      <a:noFill/>
                                      <a:ln>
                                        <a:noFill/>
                                      </a:ln>
                                    </pic:spPr>
                                  </pic:pic>
                                </a:graphicData>
                              </a:graphic>
                            </wp:inline>
                          </w:drawing>
                        </w:r>
                      </w:p>
                      <w:p w14:paraId="6BC65891" w14:textId="77777777" w:rsidR="005E61DF" w:rsidRDefault="005E61DF" w:rsidP="005E61DF">
                        <w:pPr>
                          <w:tabs>
                            <w:tab w:val="left" w:pos="2410"/>
                          </w:tabs>
                          <w:spacing w:after="0" w:line="240" w:lineRule="auto"/>
                          <w:rPr>
                            <w:rFonts w:ascii="Arial" w:eastAsia="Arial" w:hAnsi="Arial" w:cs="Arial"/>
                            <w:color w:val="0E3B70"/>
                            <w:sz w:val="20"/>
                            <w:szCs w:val="20"/>
                          </w:rPr>
                        </w:pPr>
                      </w:p>
                      <w:p w14:paraId="3340B667" w14:textId="77777777" w:rsidR="005E61DF" w:rsidRPr="005F4DC6" w:rsidRDefault="005E61DF" w:rsidP="005E61DF">
                        <w:pPr>
                          <w:tabs>
                            <w:tab w:val="left" w:pos="2410"/>
                          </w:tabs>
                          <w:spacing w:line="240" w:lineRule="auto"/>
                          <w:jc w:val="center"/>
                          <w:rPr>
                            <w:rFonts w:ascii="Arial" w:hAnsi="Arial" w:cs="Arial"/>
                            <w:sz w:val="20"/>
                          </w:rPr>
                        </w:pPr>
                      </w:p>
                    </w:txbxContent>
                  </v:textbox>
                </v:shape>
                <w10:wrap anchorx="margin"/>
              </v:group>
            </w:pict>
          </mc:Fallback>
        </mc:AlternateContent>
      </w:r>
    </w:p>
    <w:p w14:paraId="2F4B67AA" w14:textId="100E17ED" w:rsidR="009B08ED" w:rsidRPr="005E61DF" w:rsidRDefault="009B08ED" w:rsidP="009A30A0">
      <w:pPr>
        <w:pStyle w:val="BodyText"/>
        <w:spacing w:before="94" w:line="249" w:lineRule="auto"/>
        <w:ind w:left="1783" w:right="227"/>
        <w:rPr>
          <w:lang w:val="el-GR"/>
        </w:rPr>
      </w:pPr>
    </w:p>
    <w:p w14:paraId="7AD4AF75" w14:textId="72CC6259" w:rsidR="009B08ED" w:rsidRPr="00314EBE" w:rsidRDefault="00380DCA" w:rsidP="00B6460A">
      <w:pPr>
        <w:ind w:right="227"/>
      </w:pPr>
      <w:r>
        <w:rPr>
          <w:noProof/>
          <w:lang w:eastAsia="el-GR"/>
        </w:rPr>
        <mc:AlternateContent>
          <mc:Choice Requires="wps">
            <w:drawing>
              <wp:anchor distT="0" distB="0" distL="114300" distR="114300" simplePos="0" relativeHeight="251657216" behindDoc="1" locked="0" layoutInCell="1" allowOverlap="1" wp14:anchorId="5844F843" wp14:editId="13F7F347">
                <wp:simplePos x="0" y="0"/>
                <wp:positionH relativeFrom="column">
                  <wp:posOffset>1178560</wp:posOffset>
                </wp:positionH>
                <wp:positionV relativeFrom="paragraph">
                  <wp:posOffset>163195</wp:posOffset>
                </wp:positionV>
                <wp:extent cx="5948680" cy="45719"/>
                <wp:effectExtent l="0" t="0" r="13970" b="12065"/>
                <wp:wrapNone/>
                <wp:docPr id="206" name="Freeform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8680" cy="45719"/>
                        </a:xfrm>
                        <a:custGeom>
                          <a:avLst/>
                          <a:gdLst>
                            <a:gd name="T0" fmla="*/ 0 w 9308"/>
                            <a:gd name="T1" fmla="*/ 0 h 74"/>
                            <a:gd name="T2" fmla="*/ 924 w 9308"/>
                            <a:gd name="T3" fmla="*/ 0 h 74"/>
                            <a:gd name="T4" fmla="*/ 931 w 9308"/>
                            <a:gd name="T5" fmla="*/ 0 h 74"/>
                            <a:gd name="T6" fmla="*/ 982 w 9308"/>
                            <a:gd name="T7" fmla="*/ 73 h 74"/>
                            <a:gd name="T8" fmla="*/ 1033 w 9308"/>
                            <a:gd name="T9" fmla="*/ 0 h 74"/>
                            <a:gd name="T10" fmla="*/ 1037 w 9308"/>
                            <a:gd name="T11" fmla="*/ 0 h 74"/>
                            <a:gd name="T12" fmla="*/ 9308 w 9308"/>
                            <a:gd name="T13" fmla="*/ 0 h 74"/>
                          </a:gdLst>
                          <a:ahLst/>
                          <a:cxnLst>
                            <a:cxn ang="0">
                              <a:pos x="T0" y="T1"/>
                            </a:cxn>
                            <a:cxn ang="0">
                              <a:pos x="T2" y="T3"/>
                            </a:cxn>
                            <a:cxn ang="0">
                              <a:pos x="T4" y="T5"/>
                            </a:cxn>
                            <a:cxn ang="0">
                              <a:pos x="T6" y="T7"/>
                            </a:cxn>
                            <a:cxn ang="0">
                              <a:pos x="T8" y="T9"/>
                            </a:cxn>
                            <a:cxn ang="0">
                              <a:pos x="T10" y="T11"/>
                            </a:cxn>
                            <a:cxn ang="0">
                              <a:pos x="T12" y="T13"/>
                            </a:cxn>
                          </a:cxnLst>
                          <a:rect l="0" t="0" r="r" b="b"/>
                          <a:pathLst>
                            <a:path w="9308" h="74">
                              <a:moveTo>
                                <a:pt x="0" y="0"/>
                              </a:moveTo>
                              <a:lnTo>
                                <a:pt x="924" y="0"/>
                              </a:lnTo>
                              <a:lnTo>
                                <a:pt x="931" y="0"/>
                              </a:lnTo>
                              <a:lnTo>
                                <a:pt x="982" y="73"/>
                              </a:lnTo>
                              <a:lnTo>
                                <a:pt x="1033" y="0"/>
                              </a:lnTo>
                              <a:lnTo>
                                <a:pt x="1037" y="0"/>
                              </a:lnTo>
                              <a:lnTo>
                                <a:pt x="9308" y="0"/>
                              </a:lnTo>
                            </a:path>
                          </a:pathLst>
                        </a:custGeom>
                        <a:noFill/>
                        <a:ln w="6400">
                          <a:solidFill>
                            <a:srgbClr val="0E3B7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C6900A" id="Freeform 206" o:spid="_x0000_s1026" style="position:absolute;margin-left:92.8pt;margin-top:12.85pt;width:468.4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30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" path="m,l924,r7,l982,73,1033,r4,l9308,e" filled="f" strokecolor="#0e3b70" strokeweight=".17778mm">
                <v:path arrowok="t" o:connecttype="custom" o:connectlocs="0,0;590522,0;594996,0;627590,45101;660183,0;662740,0;5948680,0" o:connectangles="0,0,0,0,0,0,0"/>
              </v:shape>
            </w:pict>
          </mc:Fallback>
        </mc:AlternateContent>
      </w:r>
    </w:p>
    <w:p w14:paraId="4C5C1F61" w14:textId="77777777" w:rsidR="009B08ED" w:rsidRPr="00314EBE" w:rsidRDefault="009B08ED" w:rsidP="00B6460A">
      <w:pPr>
        <w:ind w:right="227"/>
      </w:pPr>
    </w:p>
    <w:p w14:paraId="052C9A18" w14:textId="77777777" w:rsidR="009B08ED" w:rsidRPr="00314EBE" w:rsidRDefault="009B08ED" w:rsidP="00B6460A">
      <w:pPr>
        <w:ind w:right="227"/>
      </w:pPr>
    </w:p>
    <w:p w14:paraId="1B2033A2" w14:textId="77777777" w:rsidR="009B08ED" w:rsidRPr="00314EBE" w:rsidRDefault="009B08ED" w:rsidP="00B6460A">
      <w:pPr>
        <w:ind w:right="227"/>
      </w:pPr>
    </w:p>
    <w:p w14:paraId="3D698812" w14:textId="77777777" w:rsidR="009B08ED" w:rsidRPr="008A2EAC" w:rsidRDefault="009B08ED" w:rsidP="00B6460A">
      <w:pPr>
        <w:ind w:right="227"/>
        <w:rPr>
          <w:sz w:val="24"/>
        </w:rPr>
      </w:pPr>
    </w:p>
    <w:p w14:paraId="1495F98D" w14:textId="77777777" w:rsidR="009B08ED" w:rsidRDefault="009B08ED" w:rsidP="00B6460A">
      <w:pPr>
        <w:pStyle w:val="BodyText"/>
        <w:ind w:left="1758" w:right="227"/>
        <w:jc w:val="both"/>
        <w:rPr>
          <w:sz w:val="20"/>
          <w:lang w:val="el-GR"/>
        </w:rPr>
      </w:pPr>
    </w:p>
    <w:p w14:paraId="1C433412" w14:textId="77777777" w:rsidR="003F4835" w:rsidRDefault="003F4835" w:rsidP="00B6460A">
      <w:pPr>
        <w:pStyle w:val="BodyText"/>
        <w:ind w:left="1758" w:right="227"/>
        <w:jc w:val="both"/>
        <w:rPr>
          <w:sz w:val="20"/>
          <w:lang w:val="el-GR"/>
        </w:rPr>
      </w:pPr>
    </w:p>
    <w:p w14:paraId="6B8C91FA" w14:textId="54446136" w:rsidR="003F4835" w:rsidRDefault="003F4835" w:rsidP="00B6460A">
      <w:pPr>
        <w:pStyle w:val="BodyText"/>
        <w:ind w:left="1758" w:right="227"/>
        <w:jc w:val="both"/>
        <w:rPr>
          <w:sz w:val="20"/>
          <w:lang w:val="el-GR"/>
        </w:rPr>
      </w:pPr>
    </w:p>
    <w:p w14:paraId="5E522444" w14:textId="40ECAC67" w:rsidR="00EF4D2A" w:rsidRDefault="00EF4D2A" w:rsidP="00B6460A">
      <w:pPr>
        <w:pStyle w:val="BodyText"/>
        <w:ind w:left="1758" w:right="227"/>
        <w:jc w:val="both"/>
        <w:rPr>
          <w:sz w:val="20"/>
          <w:lang w:val="el-GR"/>
        </w:rPr>
      </w:pPr>
    </w:p>
    <w:p w14:paraId="529EC721" w14:textId="77777777" w:rsidR="00EF4D2A" w:rsidRDefault="00EF4D2A" w:rsidP="00B6460A">
      <w:pPr>
        <w:pStyle w:val="BodyText"/>
        <w:ind w:left="1758" w:right="227"/>
        <w:jc w:val="both"/>
        <w:rPr>
          <w:sz w:val="20"/>
          <w:lang w:val="el-GR"/>
        </w:rPr>
      </w:pPr>
    </w:p>
    <w:p w14:paraId="6D3EE8BA" w14:textId="05E3233A" w:rsidR="00EF4D2A" w:rsidRDefault="00EF4D2A" w:rsidP="00B6460A">
      <w:pPr>
        <w:pStyle w:val="BodyText"/>
        <w:ind w:left="1758" w:right="227"/>
        <w:jc w:val="both"/>
        <w:rPr>
          <w:sz w:val="20"/>
          <w:lang w:val="el-GR"/>
        </w:rPr>
      </w:pPr>
    </w:p>
    <w:p w14:paraId="28C5EDB6" w14:textId="77777777" w:rsidR="00380DCA" w:rsidRDefault="00380DCA" w:rsidP="00F720F7">
      <w:pPr>
        <w:pStyle w:val="BodyText"/>
        <w:ind w:left="1758" w:right="227"/>
        <w:jc w:val="both"/>
        <w:rPr>
          <w:sz w:val="20"/>
          <w:lang w:val="el-GR"/>
        </w:rPr>
      </w:pPr>
    </w:p>
    <w:p w14:paraId="4430C228" w14:textId="77777777" w:rsidR="00380DCA" w:rsidRDefault="00380DCA" w:rsidP="00F720F7">
      <w:pPr>
        <w:pStyle w:val="BodyText"/>
        <w:ind w:left="1758" w:right="227"/>
        <w:jc w:val="both"/>
        <w:rPr>
          <w:sz w:val="20"/>
          <w:lang w:val="el-GR"/>
        </w:rPr>
      </w:pPr>
    </w:p>
    <w:p w14:paraId="76070A5A" w14:textId="77777777" w:rsidR="005E61DF" w:rsidRDefault="005E61DF" w:rsidP="005E61DF">
      <w:pPr>
        <w:pStyle w:val="BodyText"/>
        <w:ind w:left="1758" w:right="227"/>
        <w:jc w:val="both"/>
        <w:rPr>
          <w:sz w:val="20"/>
          <w:lang w:val="el-GR"/>
        </w:rPr>
      </w:pPr>
    </w:p>
    <w:p w14:paraId="4A91D92D" w14:textId="253F4F16" w:rsidR="009A30A0" w:rsidRDefault="0069284E" w:rsidP="009A30A0">
      <w:pPr>
        <w:pStyle w:val="BodyText"/>
        <w:spacing w:line="250" w:lineRule="auto"/>
        <w:ind w:left="1758" w:right="227"/>
        <w:jc w:val="both"/>
        <w:rPr>
          <w:sz w:val="20"/>
          <w:lang w:val="el-GR"/>
        </w:rPr>
      </w:pPr>
      <w:r>
        <w:rPr>
          <w:sz w:val="20"/>
          <w:lang w:val="el-GR"/>
        </w:rPr>
        <w:lastRenderedPageBreak/>
        <w:t>κυβέρνησης</w:t>
      </w:r>
      <w:r w:rsidR="009A30A0">
        <w:rPr>
          <w:sz w:val="20"/>
          <w:lang w:val="el-GR"/>
        </w:rPr>
        <w:t xml:space="preserve">, η </w:t>
      </w:r>
      <w:r w:rsidR="00E51F3D">
        <w:rPr>
          <w:sz w:val="20"/>
          <w:lang w:val="el-GR"/>
        </w:rPr>
        <w:t>επίσπευση</w:t>
      </w:r>
      <w:r w:rsidR="009A30A0">
        <w:rPr>
          <w:sz w:val="20"/>
          <w:lang w:val="el-GR"/>
        </w:rPr>
        <w:t xml:space="preserve"> της επένδυσης στο Ελληνικό και ο σχεδιασμός ορισμένων μεγάλων επενδυτικών έργων στην Αττική (Κορυδαλλός, Μουσείο, Τατόι</w:t>
      </w:r>
      <w:r w:rsidR="00985C39">
        <w:rPr>
          <w:sz w:val="20"/>
          <w:lang w:val="el-GR"/>
        </w:rPr>
        <w:t>, κ.λπ.</w:t>
      </w:r>
      <w:r w:rsidR="009A30A0">
        <w:rPr>
          <w:sz w:val="20"/>
          <w:lang w:val="el-GR"/>
        </w:rPr>
        <w:t xml:space="preserve">) και τη Θεσσαλονίκη (Διεθνής </w:t>
      </w:r>
      <w:r>
        <w:rPr>
          <w:sz w:val="20"/>
          <w:lang w:val="el-GR"/>
        </w:rPr>
        <w:t>Έκθεση</w:t>
      </w:r>
      <w:r w:rsidR="009A30A0">
        <w:rPr>
          <w:sz w:val="20"/>
          <w:lang w:val="el-GR"/>
        </w:rPr>
        <w:t xml:space="preserve">) αναμένεται να οδηγήσουν σε περαιτέρω τόνωση της κατασκευαστικής δραστηριότητας. </w:t>
      </w:r>
    </w:p>
    <w:p w14:paraId="584577E6" w14:textId="77777777" w:rsidR="009A30A0" w:rsidRDefault="009A30A0" w:rsidP="009A30A0">
      <w:pPr>
        <w:pStyle w:val="BodyText"/>
        <w:ind w:left="1758" w:right="227"/>
        <w:jc w:val="both"/>
        <w:rPr>
          <w:sz w:val="20"/>
          <w:lang w:val="el-GR"/>
        </w:rPr>
      </w:pPr>
    </w:p>
    <w:p w14:paraId="7C15A99D" w14:textId="3E234978" w:rsidR="009A30A0" w:rsidRDefault="009A30A0" w:rsidP="009A30A0">
      <w:pPr>
        <w:pStyle w:val="BodyText"/>
        <w:ind w:left="1758" w:right="227"/>
        <w:jc w:val="both"/>
        <w:rPr>
          <w:sz w:val="20"/>
          <w:lang w:val="el-GR"/>
        </w:rPr>
      </w:pPr>
      <w:r>
        <w:rPr>
          <w:sz w:val="20"/>
          <w:lang w:val="el-GR"/>
        </w:rPr>
        <w:t>Οι παρεμβάσεις στη φορολογική πολιτική για το</w:t>
      </w:r>
      <w:r w:rsidR="00EB3074">
        <w:rPr>
          <w:sz w:val="20"/>
          <w:lang w:val="el-GR"/>
        </w:rPr>
        <w:t>ν</w:t>
      </w:r>
      <w:r>
        <w:rPr>
          <w:sz w:val="20"/>
          <w:lang w:val="el-GR"/>
        </w:rPr>
        <w:t xml:space="preserve"> κατασκευαστικό κλάδο είναι εξέχουσας σημασίας.</w:t>
      </w:r>
      <w:r w:rsidRPr="005768C1">
        <w:rPr>
          <w:sz w:val="20"/>
          <w:lang w:val="el-GR"/>
        </w:rPr>
        <w:t xml:space="preserve"> </w:t>
      </w:r>
      <w:r>
        <w:rPr>
          <w:sz w:val="20"/>
          <w:lang w:val="el-GR"/>
        </w:rPr>
        <w:t>Ο κλάδος κατέγραψε έντονη κάμψη κατά τη διάρκεια της οικονομικής κρίσης στη χώρα, γεγονός που οφείλεται αφενός στην απώλεια εισοδημάτων και επενδύσεων και αφετέρου στο υψηλό φορολογικό βάρος και τη συχνή μεταβολή των σχετικών ρυθμίσεων. Στο Γράφημα 2 απεικονίζεται η μεγάλη πτώση του Δείκ</w:t>
      </w:r>
      <w:r w:rsidR="00AC13F0">
        <w:rPr>
          <w:sz w:val="20"/>
          <w:lang w:val="el-GR"/>
        </w:rPr>
        <w:t xml:space="preserve">τη Παραγωγής Οικοδομικών Έργων κατά </w:t>
      </w:r>
      <w:r>
        <w:rPr>
          <w:sz w:val="20"/>
          <w:lang w:val="el-GR"/>
        </w:rPr>
        <w:t>τη διάρκεια της οικονομικής ύφεσης</w:t>
      </w:r>
      <w:r w:rsidR="009354AE" w:rsidRPr="00EA1C71">
        <w:rPr>
          <w:sz w:val="20"/>
          <w:lang w:val="el-GR"/>
        </w:rPr>
        <w:t>,</w:t>
      </w:r>
      <w:r>
        <w:rPr>
          <w:sz w:val="20"/>
          <w:lang w:val="el-GR"/>
        </w:rPr>
        <w:t xml:space="preserve"> παράλληλα με την τεράστια αύξηση των εσόδων από φόρους ακίνητης περιουσίας από το 2011 και μετά, οι οποίοι τα τελευταία έτη διατηρούνται σε επίπεδα υψηλότερα του 2,5% του ΑΕΠ (Ευρωπαϊκή Επιτροπή, </w:t>
      </w:r>
      <w:r w:rsidRPr="00567344">
        <w:rPr>
          <w:sz w:val="22"/>
          <w:lang w:val="el-GR"/>
        </w:rPr>
        <w:t>“</w:t>
      </w:r>
      <w:r w:rsidRPr="00567344">
        <w:rPr>
          <w:color w:val="000000"/>
          <w:spacing w:val="-4"/>
          <w:sz w:val="20"/>
        </w:rPr>
        <w:t>Taxation</w:t>
      </w:r>
      <w:r w:rsidRPr="00567344">
        <w:rPr>
          <w:color w:val="000000"/>
          <w:spacing w:val="-4"/>
          <w:sz w:val="20"/>
          <w:lang w:val="el-GR"/>
        </w:rPr>
        <w:t xml:space="preserve"> </w:t>
      </w:r>
      <w:r w:rsidRPr="00567344">
        <w:rPr>
          <w:color w:val="000000"/>
          <w:spacing w:val="-4"/>
          <w:sz w:val="20"/>
        </w:rPr>
        <w:t>trends</w:t>
      </w:r>
      <w:r w:rsidRPr="00567344">
        <w:rPr>
          <w:color w:val="000000"/>
          <w:spacing w:val="-4"/>
          <w:sz w:val="20"/>
          <w:lang w:val="el-GR"/>
        </w:rPr>
        <w:t xml:space="preserve"> </w:t>
      </w:r>
      <w:r w:rsidRPr="00567344">
        <w:rPr>
          <w:color w:val="000000"/>
          <w:spacing w:val="-4"/>
          <w:sz w:val="20"/>
        </w:rPr>
        <w:t>in</w:t>
      </w:r>
      <w:r w:rsidRPr="00567344">
        <w:rPr>
          <w:color w:val="000000"/>
          <w:spacing w:val="-4"/>
          <w:sz w:val="20"/>
          <w:lang w:val="el-GR"/>
        </w:rPr>
        <w:t xml:space="preserve"> </w:t>
      </w:r>
      <w:r w:rsidRPr="00567344">
        <w:rPr>
          <w:color w:val="000000"/>
          <w:spacing w:val="-4"/>
          <w:sz w:val="20"/>
        </w:rPr>
        <w:t>the</w:t>
      </w:r>
      <w:r w:rsidRPr="00567344">
        <w:rPr>
          <w:color w:val="000000"/>
          <w:spacing w:val="-4"/>
          <w:sz w:val="20"/>
          <w:lang w:val="el-GR"/>
        </w:rPr>
        <w:t xml:space="preserve"> </w:t>
      </w:r>
      <w:r w:rsidRPr="00567344">
        <w:rPr>
          <w:color w:val="000000"/>
          <w:spacing w:val="-4"/>
          <w:sz w:val="20"/>
        </w:rPr>
        <w:t>European</w:t>
      </w:r>
      <w:r w:rsidRPr="00567344">
        <w:rPr>
          <w:color w:val="000000"/>
          <w:spacing w:val="-4"/>
          <w:sz w:val="20"/>
          <w:lang w:val="el-GR"/>
        </w:rPr>
        <w:t xml:space="preserve"> </w:t>
      </w:r>
      <w:r w:rsidRPr="00567344">
        <w:rPr>
          <w:color w:val="000000"/>
          <w:spacing w:val="-4"/>
          <w:sz w:val="20"/>
        </w:rPr>
        <w:t>Union</w:t>
      </w:r>
      <w:r w:rsidRPr="00567344">
        <w:rPr>
          <w:color w:val="000000"/>
          <w:spacing w:val="-4"/>
          <w:sz w:val="20"/>
          <w:lang w:val="el-GR"/>
        </w:rPr>
        <w:t>”, 2019)</w:t>
      </w:r>
      <w:r>
        <w:rPr>
          <w:color w:val="000000"/>
          <w:spacing w:val="-4"/>
          <w:sz w:val="20"/>
          <w:lang w:val="el-GR"/>
        </w:rPr>
        <w:t xml:space="preserve">. Το σημαντικότερο μέρος </w:t>
      </w:r>
      <w:r>
        <w:rPr>
          <w:sz w:val="20"/>
          <w:lang w:val="el-GR"/>
        </w:rPr>
        <w:t xml:space="preserve">των εσόδων από φόρους ακίνητης περιουσίας </w:t>
      </w:r>
      <w:r w:rsidR="00985C39">
        <w:rPr>
          <w:sz w:val="20"/>
          <w:lang w:val="el-GR"/>
        </w:rPr>
        <w:t>προέρχεται από</w:t>
      </w:r>
      <w:r>
        <w:rPr>
          <w:sz w:val="20"/>
          <w:lang w:val="el-GR"/>
        </w:rPr>
        <w:t xml:space="preserve"> </w:t>
      </w:r>
      <w:r w:rsidR="00985C39">
        <w:rPr>
          <w:sz w:val="20"/>
          <w:lang w:val="el-GR"/>
        </w:rPr>
        <w:t>τ</w:t>
      </w:r>
      <w:r>
        <w:rPr>
          <w:sz w:val="20"/>
          <w:lang w:val="el-GR"/>
        </w:rPr>
        <w:t>ο</w:t>
      </w:r>
      <w:r w:rsidR="00985C39">
        <w:rPr>
          <w:sz w:val="20"/>
          <w:lang w:val="el-GR"/>
        </w:rPr>
        <w:t>ν</w:t>
      </w:r>
      <w:r w:rsidRPr="008F0F74">
        <w:rPr>
          <w:sz w:val="20"/>
          <w:lang w:val="el-GR"/>
        </w:rPr>
        <w:t xml:space="preserve"> Ενιαίο Φόρο Ιδιοκτησίας Ακινήτων (ΕΝ.Φ.Ι.Α.)</w:t>
      </w:r>
      <w:r w:rsidR="00E862FB" w:rsidRPr="00D074B9">
        <w:rPr>
          <w:sz w:val="20"/>
          <w:lang w:val="el-GR"/>
        </w:rPr>
        <w:t>.</w:t>
      </w:r>
      <w:r>
        <w:rPr>
          <w:sz w:val="20"/>
          <w:lang w:val="el-GR"/>
        </w:rPr>
        <w:t xml:space="preserve"> Η επιβολή του εν λόγω φόρου είχε</w:t>
      </w:r>
      <w:r w:rsidRPr="008F0F74">
        <w:rPr>
          <w:sz w:val="20"/>
          <w:lang w:val="el-GR"/>
        </w:rPr>
        <w:t xml:space="preserve"> </w:t>
      </w:r>
      <w:r>
        <w:rPr>
          <w:sz w:val="20"/>
          <w:lang w:val="el-GR"/>
        </w:rPr>
        <w:t xml:space="preserve">αρνητική </w:t>
      </w:r>
      <w:r w:rsidRPr="008F0F74">
        <w:rPr>
          <w:sz w:val="20"/>
          <w:lang w:val="el-GR"/>
        </w:rPr>
        <w:t xml:space="preserve">επίδραση στην αγορά ακινήτων, τόσο στα νοικοκυριά όσο και στους επενδυτές, καθώς αποτελεί μία οικονομική επιβάρυνση για τους ιδιοκτήτες ακινήτων. Συνολικά, οι Έλληνες κατέβαλλαν επτά φορές υψηλότερους φόρους ακίνητης περιουσίας το 2016 έναντι του 2009. </w:t>
      </w:r>
    </w:p>
    <w:p w14:paraId="6618DDED" w14:textId="77777777" w:rsidR="009A30A0" w:rsidRDefault="009A30A0" w:rsidP="009A30A0">
      <w:pPr>
        <w:pStyle w:val="BodyText"/>
        <w:ind w:left="1758" w:right="227"/>
        <w:jc w:val="both"/>
        <w:rPr>
          <w:sz w:val="20"/>
          <w:lang w:val="el-GR"/>
        </w:rPr>
      </w:pPr>
    </w:p>
    <w:p w14:paraId="6306AA88" w14:textId="4F006756" w:rsidR="009A30A0" w:rsidRDefault="009A30A0" w:rsidP="009A30A0">
      <w:pPr>
        <w:pStyle w:val="BodyText"/>
        <w:ind w:left="1758" w:right="227"/>
        <w:jc w:val="both"/>
        <w:rPr>
          <w:sz w:val="20"/>
          <w:lang w:val="el-GR"/>
        </w:rPr>
      </w:pPr>
      <w:r>
        <w:rPr>
          <w:sz w:val="20"/>
          <w:lang w:val="el-GR"/>
        </w:rPr>
        <w:t>Στο παρόν Δελτίο επιχειρούμε να αναλύσουμε τους βασικούς παράγοντες που προσδι</w:t>
      </w:r>
      <w:r w:rsidR="00985C39">
        <w:rPr>
          <w:sz w:val="20"/>
          <w:lang w:val="el-GR"/>
        </w:rPr>
        <w:t>όρισαν</w:t>
      </w:r>
      <w:r>
        <w:rPr>
          <w:sz w:val="20"/>
          <w:lang w:val="el-GR"/>
        </w:rPr>
        <w:t xml:space="preserve"> την κατασκευαστική δραστηριότητα τα </w:t>
      </w:r>
      <w:r w:rsidR="00985C39">
        <w:rPr>
          <w:sz w:val="20"/>
          <w:lang w:val="el-GR"/>
        </w:rPr>
        <w:t>προηγούμενα</w:t>
      </w:r>
      <w:r>
        <w:rPr>
          <w:sz w:val="20"/>
          <w:lang w:val="el-GR"/>
        </w:rPr>
        <w:t xml:space="preserve"> έτη</w:t>
      </w:r>
      <w:r w:rsidR="00985C39">
        <w:rPr>
          <w:sz w:val="20"/>
          <w:lang w:val="el-GR"/>
        </w:rPr>
        <w:t xml:space="preserve"> και να αναδείξουμε τη σημασία των φορολογικών μέτρων και επενδυτικών έργων που ανακοινώθηκαν</w:t>
      </w:r>
      <w:r>
        <w:rPr>
          <w:sz w:val="20"/>
          <w:lang w:val="el-GR"/>
        </w:rPr>
        <w:t>.</w:t>
      </w:r>
    </w:p>
    <w:p w14:paraId="11C910A8" w14:textId="77777777" w:rsidR="009A30A0" w:rsidRDefault="009A30A0" w:rsidP="009A30A0">
      <w:pPr>
        <w:pStyle w:val="BodyText"/>
        <w:ind w:left="1758" w:right="227"/>
        <w:jc w:val="both"/>
        <w:rPr>
          <w:sz w:val="20"/>
          <w:lang w:val="el-GR"/>
        </w:rPr>
      </w:pPr>
    </w:p>
    <w:p w14:paraId="6990AA10" w14:textId="6E91BC1B" w:rsidR="009A30A0" w:rsidRDefault="009A30A0" w:rsidP="009A30A0">
      <w:pPr>
        <w:pStyle w:val="BodyText"/>
        <w:ind w:left="1758" w:right="227"/>
        <w:jc w:val="both"/>
        <w:rPr>
          <w:sz w:val="20"/>
          <w:lang w:val="el-GR"/>
        </w:rPr>
      </w:pPr>
      <w:r w:rsidRPr="00756AAF">
        <w:rPr>
          <w:b/>
          <w:sz w:val="20"/>
          <w:lang w:val="el-GR"/>
        </w:rPr>
        <w:t>Πρώτον</w:t>
      </w:r>
      <w:r>
        <w:rPr>
          <w:sz w:val="20"/>
          <w:lang w:val="el-GR"/>
        </w:rPr>
        <w:t>, οι</w:t>
      </w:r>
      <w:r w:rsidRPr="008F0F74">
        <w:rPr>
          <w:sz w:val="20"/>
          <w:lang w:val="el-GR"/>
        </w:rPr>
        <w:t xml:space="preserve"> επιχειρηματικ</w:t>
      </w:r>
      <w:r>
        <w:rPr>
          <w:sz w:val="20"/>
          <w:lang w:val="el-GR"/>
        </w:rPr>
        <w:t>ές</w:t>
      </w:r>
      <w:r w:rsidRPr="008F0F74">
        <w:rPr>
          <w:sz w:val="20"/>
          <w:lang w:val="el-GR"/>
        </w:rPr>
        <w:t xml:space="preserve"> </w:t>
      </w:r>
      <w:r>
        <w:rPr>
          <w:sz w:val="20"/>
          <w:lang w:val="el-GR"/>
        </w:rPr>
        <w:t xml:space="preserve">προσδοκίες </w:t>
      </w:r>
      <w:r w:rsidRPr="008F0F74">
        <w:rPr>
          <w:sz w:val="20"/>
          <w:lang w:val="el-GR"/>
        </w:rPr>
        <w:t>επηρεάζ</w:t>
      </w:r>
      <w:r>
        <w:rPr>
          <w:sz w:val="20"/>
          <w:lang w:val="el-GR"/>
        </w:rPr>
        <w:t>ον</w:t>
      </w:r>
      <w:r w:rsidRPr="008F0F74">
        <w:rPr>
          <w:sz w:val="20"/>
          <w:lang w:val="el-GR"/>
        </w:rPr>
        <w:t>ται αρνητικά κυρίως από την πολιτική και δημοσιονομική αστάθεια, με συνέπεια οι επενδυτές να καθίστανται περισσότερο απρόθυμοι να αναλάβουν κίνδυνο και διστακτικοί να επενδύσουν στον κατασκευαστικό κλάδο.</w:t>
      </w:r>
      <w:r>
        <w:rPr>
          <w:sz w:val="20"/>
          <w:lang w:val="el-GR"/>
        </w:rPr>
        <w:t xml:space="preserve"> Ο</w:t>
      </w:r>
      <w:r w:rsidRPr="008F0F74">
        <w:rPr>
          <w:sz w:val="20"/>
          <w:lang w:val="el-GR"/>
        </w:rPr>
        <w:t xml:space="preserve"> δείκτης για τις επιχειρηματικές προσδοκίες στις κατασκευές (ιδιωτική δραστηριότητα) που καταρτίζει </w:t>
      </w:r>
      <w:r>
        <w:rPr>
          <w:sz w:val="20"/>
          <w:lang w:val="el-GR"/>
        </w:rPr>
        <w:t xml:space="preserve">το ΙΟΒΕ (Γράφημα 1) </w:t>
      </w:r>
      <w:r w:rsidRPr="008F0F74">
        <w:rPr>
          <w:sz w:val="20"/>
          <w:lang w:val="el-GR"/>
        </w:rPr>
        <w:t>αυξήθηκε σημαντικά το 2013</w:t>
      </w:r>
      <w:r>
        <w:rPr>
          <w:sz w:val="20"/>
          <w:lang w:val="el-GR"/>
        </w:rPr>
        <w:t>,</w:t>
      </w:r>
      <w:r w:rsidRPr="008F0F74">
        <w:rPr>
          <w:sz w:val="20"/>
          <w:lang w:val="el-GR"/>
        </w:rPr>
        <w:t xml:space="preserve"> </w:t>
      </w:r>
      <w:r w:rsidR="00D72710">
        <w:rPr>
          <w:sz w:val="20"/>
          <w:lang w:val="el-GR"/>
        </w:rPr>
        <w:t>κατά 50,6%, έναντι μείωσης κατά 27,8% το 2011</w:t>
      </w:r>
      <w:r w:rsidRPr="008F0F74">
        <w:rPr>
          <w:sz w:val="20"/>
          <w:lang w:val="el-GR"/>
        </w:rPr>
        <w:t xml:space="preserve">, </w:t>
      </w:r>
      <w:r>
        <w:rPr>
          <w:sz w:val="20"/>
          <w:lang w:val="el-GR"/>
        </w:rPr>
        <w:t>ενώ στη συνέχεια ακολούθησε πτωτική πορεία.</w:t>
      </w:r>
      <w:r w:rsidRPr="008F0F74">
        <w:rPr>
          <w:sz w:val="20"/>
          <w:lang w:val="el-GR"/>
        </w:rPr>
        <w:t xml:space="preserve"> </w:t>
      </w:r>
      <w:r>
        <w:rPr>
          <w:sz w:val="20"/>
          <w:lang w:val="el-GR"/>
        </w:rPr>
        <w:t xml:space="preserve">Ο εν λόγω δείκτης ωστόσο </w:t>
      </w:r>
      <w:r w:rsidRPr="00F720F7">
        <w:rPr>
          <w:sz w:val="20"/>
          <w:lang w:val="el-GR"/>
        </w:rPr>
        <w:t xml:space="preserve">παρουσιάζει </w:t>
      </w:r>
      <w:r>
        <w:rPr>
          <w:sz w:val="20"/>
          <w:lang w:val="el-GR"/>
        </w:rPr>
        <w:t>τάσ</w:t>
      </w:r>
      <w:r w:rsidR="00AC13F0">
        <w:rPr>
          <w:sz w:val="20"/>
          <w:lang w:val="el-GR"/>
        </w:rPr>
        <w:t>ει</w:t>
      </w:r>
      <w:r>
        <w:rPr>
          <w:sz w:val="20"/>
          <w:lang w:val="el-GR"/>
        </w:rPr>
        <w:t>ς σταθεροποίησης από το 2017 και έπειτα</w:t>
      </w:r>
      <w:r w:rsidRPr="00F720F7">
        <w:rPr>
          <w:sz w:val="20"/>
          <w:lang w:val="el-GR"/>
        </w:rPr>
        <w:t xml:space="preserve">. </w:t>
      </w:r>
    </w:p>
    <w:p w14:paraId="6DD90805" w14:textId="77777777" w:rsidR="009A30A0" w:rsidRDefault="009A30A0" w:rsidP="009A30A0">
      <w:pPr>
        <w:pStyle w:val="BodyText"/>
        <w:ind w:left="1758" w:right="227"/>
        <w:jc w:val="both"/>
        <w:rPr>
          <w:sz w:val="20"/>
          <w:lang w:val="el-GR"/>
        </w:rPr>
      </w:pPr>
    </w:p>
    <w:p w14:paraId="3A158A59" w14:textId="585F1052" w:rsidR="009A30A0" w:rsidRDefault="009A30A0" w:rsidP="009A30A0">
      <w:pPr>
        <w:pStyle w:val="BodyText"/>
        <w:ind w:left="1758" w:right="227"/>
        <w:jc w:val="both"/>
        <w:rPr>
          <w:sz w:val="20"/>
          <w:lang w:val="el-GR"/>
        </w:rPr>
      </w:pPr>
      <w:r w:rsidRPr="00756AAF">
        <w:rPr>
          <w:b/>
          <w:sz w:val="20"/>
          <w:lang w:val="el-GR"/>
        </w:rPr>
        <w:t>Δεύτερον</w:t>
      </w:r>
      <w:r>
        <w:rPr>
          <w:sz w:val="20"/>
          <w:lang w:val="el-GR"/>
        </w:rPr>
        <w:t>, σ</w:t>
      </w:r>
      <w:r w:rsidRPr="008F0F74">
        <w:rPr>
          <w:sz w:val="20"/>
          <w:lang w:val="el-GR"/>
        </w:rPr>
        <w:t>ύμφωνα με την Έρευνα για την Πρόσβαση των Επιχειρήσεων σε Χρηματοδότηση (Survey on the Access to Finance of Enterprises-SAFE) που διεξάγεται ετησίως από την Ευρωπαϊκή Επιτροπή</w:t>
      </w:r>
      <w:r>
        <w:rPr>
          <w:sz w:val="20"/>
          <w:lang w:val="el-GR"/>
        </w:rPr>
        <w:t xml:space="preserve"> σε συνεργασία με την Ευρωπαϊκή Κεντρική Τράπεζα</w:t>
      </w:r>
      <w:r w:rsidRPr="008F0F74">
        <w:rPr>
          <w:sz w:val="20"/>
          <w:lang w:val="el-GR"/>
        </w:rPr>
        <w:t xml:space="preserve">, η πρόσβαση σε χρηματοδότηση ήταν </w:t>
      </w:r>
      <w:r>
        <w:rPr>
          <w:sz w:val="20"/>
          <w:lang w:val="el-GR"/>
        </w:rPr>
        <w:t>το</w:t>
      </w:r>
      <w:r w:rsidRPr="008F0F74">
        <w:rPr>
          <w:sz w:val="20"/>
          <w:lang w:val="el-GR"/>
        </w:rPr>
        <w:t xml:space="preserve"> σημαντικότερ</w:t>
      </w:r>
      <w:r>
        <w:rPr>
          <w:sz w:val="20"/>
          <w:lang w:val="el-GR"/>
        </w:rPr>
        <w:t>ο</w:t>
      </w:r>
      <w:r w:rsidRPr="008F0F74">
        <w:rPr>
          <w:sz w:val="20"/>
          <w:lang w:val="el-GR"/>
        </w:rPr>
        <w:t xml:space="preserve"> </w:t>
      </w:r>
      <w:r>
        <w:rPr>
          <w:sz w:val="20"/>
          <w:lang w:val="el-GR"/>
        </w:rPr>
        <w:t xml:space="preserve">πρόβλημα </w:t>
      </w:r>
      <w:r w:rsidRPr="008F0F74">
        <w:rPr>
          <w:sz w:val="20"/>
          <w:lang w:val="el-GR"/>
        </w:rPr>
        <w:t xml:space="preserve">για το </w:t>
      </w:r>
      <w:r>
        <w:rPr>
          <w:sz w:val="20"/>
          <w:lang w:val="el-GR"/>
        </w:rPr>
        <w:t>25</w:t>
      </w:r>
      <w:r w:rsidRPr="008F0F74">
        <w:rPr>
          <w:sz w:val="20"/>
          <w:lang w:val="el-GR"/>
        </w:rPr>
        <w:t xml:space="preserve">% των μικρομεσαίων επιχειρήσεων στην Ελλάδα, συγκριτικά με </w:t>
      </w:r>
      <w:r>
        <w:rPr>
          <w:sz w:val="20"/>
          <w:lang w:val="el-GR"/>
        </w:rPr>
        <w:t>8</w:t>
      </w:r>
      <w:r w:rsidRPr="008F0F74">
        <w:rPr>
          <w:sz w:val="20"/>
          <w:lang w:val="el-GR"/>
        </w:rPr>
        <w:t>% στην</w:t>
      </w:r>
      <w:r>
        <w:rPr>
          <w:sz w:val="20"/>
          <w:lang w:val="el-GR"/>
        </w:rPr>
        <w:t xml:space="preserve"> Ευρωζώνη</w:t>
      </w:r>
      <w:r w:rsidR="00985C39">
        <w:rPr>
          <w:sz w:val="20"/>
          <w:lang w:val="el-GR"/>
        </w:rPr>
        <w:t xml:space="preserve"> (έρευνα περιόδου Οκτωβρίου 2018 – Μαρτίου 2019</w:t>
      </w:r>
      <w:r w:rsidR="00804C33">
        <w:rPr>
          <w:sz w:val="20"/>
          <w:lang w:val="el-GR"/>
        </w:rPr>
        <w:t>)</w:t>
      </w:r>
      <w:r w:rsidRPr="008F0F74">
        <w:rPr>
          <w:sz w:val="20"/>
          <w:lang w:val="el-GR"/>
        </w:rPr>
        <w:t>.</w:t>
      </w:r>
      <w:r>
        <w:rPr>
          <w:sz w:val="20"/>
          <w:lang w:val="el-GR"/>
        </w:rPr>
        <w:t xml:space="preserve"> </w:t>
      </w:r>
      <w:r w:rsidRPr="008F0F74">
        <w:rPr>
          <w:sz w:val="20"/>
          <w:lang w:val="el-GR"/>
        </w:rPr>
        <w:t xml:space="preserve">Πιο αναλυτικά, </w:t>
      </w:r>
      <w:r>
        <w:rPr>
          <w:sz w:val="20"/>
          <w:lang w:val="el-GR"/>
        </w:rPr>
        <w:t>το Δεκέμβριο του 2018 ο ετήσιος ρυθμός μεταβολής</w:t>
      </w:r>
      <w:r>
        <w:rPr>
          <w:rStyle w:val="EndnoteReference"/>
          <w:sz w:val="20"/>
          <w:lang w:val="el-GR"/>
        </w:rPr>
        <w:endnoteReference w:id="1"/>
      </w:r>
      <w:r>
        <w:rPr>
          <w:sz w:val="20"/>
          <w:lang w:val="el-GR"/>
        </w:rPr>
        <w:t xml:space="preserve"> της </w:t>
      </w:r>
      <w:r w:rsidRPr="008F0F74">
        <w:rPr>
          <w:sz w:val="20"/>
          <w:lang w:val="el-GR"/>
        </w:rPr>
        <w:t>χρηματοδότηση</w:t>
      </w:r>
      <w:r>
        <w:rPr>
          <w:sz w:val="20"/>
          <w:lang w:val="el-GR"/>
        </w:rPr>
        <w:t>ς</w:t>
      </w:r>
      <w:r w:rsidRPr="008F0F74">
        <w:rPr>
          <w:sz w:val="20"/>
          <w:lang w:val="el-GR"/>
        </w:rPr>
        <w:t xml:space="preserve"> προς το</w:t>
      </w:r>
      <w:r>
        <w:rPr>
          <w:sz w:val="20"/>
          <w:lang w:val="el-GR"/>
        </w:rPr>
        <w:t>ν</w:t>
      </w:r>
      <w:r w:rsidRPr="008F0F74">
        <w:rPr>
          <w:sz w:val="20"/>
          <w:lang w:val="el-GR"/>
        </w:rPr>
        <w:t xml:space="preserve"> κατασκευαστικό κλάδο</w:t>
      </w:r>
      <w:r>
        <w:rPr>
          <w:sz w:val="20"/>
          <w:lang w:val="el-GR"/>
        </w:rPr>
        <w:t xml:space="preserve"> διαμορφώθηκε σε -0,6% έναντι -1,5% το Δεκέμβριο του 2017, ενώ</w:t>
      </w:r>
      <w:r w:rsidRPr="008F0F74">
        <w:rPr>
          <w:sz w:val="20"/>
          <w:lang w:val="el-GR"/>
        </w:rPr>
        <w:t xml:space="preserve"> το μερίδιο της τραπεζικής χρηματοδότησης προς τον </w:t>
      </w:r>
      <w:r>
        <w:rPr>
          <w:sz w:val="20"/>
          <w:lang w:val="el-GR"/>
        </w:rPr>
        <w:t xml:space="preserve">συγκεκριμένο </w:t>
      </w:r>
      <w:r w:rsidRPr="008F0F74">
        <w:rPr>
          <w:sz w:val="20"/>
          <w:lang w:val="el-GR"/>
        </w:rPr>
        <w:t>κλάδο</w:t>
      </w:r>
      <w:r>
        <w:rPr>
          <w:sz w:val="20"/>
          <w:lang w:val="el-GR"/>
        </w:rPr>
        <w:t>, ως ποσοστό στη συνολική χρηματοδότηση προς τον επιχειρηματικό τομέα,</w:t>
      </w:r>
      <w:r w:rsidRPr="008F0F74">
        <w:rPr>
          <w:sz w:val="20"/>
          <w:lang w:val="el-GR"/>
        </w:rPr>
        <w:t xml:space="preserve"> ήταν 10,2%. Παράλληλα, το μερίδιο της τραπεζικής χρηματοδότησης προς τον υποκλάδο της διαχείρισης ακίνητης περιουσίας ήταν 5,1% το 2018. Ωστόσο, </w:t>
      </w:r>
      <w:r>
        <w:rPr>
          <w:sz w:val="20"/>
          <w:lang w:val="el-GR"/>
        </w:rPr>
        <w:t>ο ετήσιος ρυθμός μεταβολής</w:t>
      </w:r>
      <w:r w:rsidRPr="00357557">
        <w:rPr>
          <w:sz w:val="20"/>
          <w:vertAlign w:val="superscript"/>
          <w:lang w:val="el-GR"/>
        </w:rPr>
        <w:t>1</w:t>
      </w:r>
      <w:r>
        <w:rPr>
          <w:sz w:val="20"/>
          <w:lang w:val="el-GR"/>
        </w:rPr>
        <w:t xml:space="preserve"> τ</w:t>
      </w:r>
      <w:r w:rsidRPr="008F0F74">
        <w:rPr>
          <w:sz w:val="20"/>
          <w:lang w:val="el-GR"/>
        </w:rPr>
        <w:t>η</w:t>
      </w:r>
      <w:r>
        <w:rPr>
          <w:sz w:val="20"/>
          <w:lang w:val="el-GR"/>
        </w:rPr>
        <w:t>ς</w:t>
      </w:r>
      <w:r w:rsidRPr="008F0F74">
        <w:rPr>
          <w:sz w:val="20"/>
          <w:lang w:val="el-GR"/>
        </w:rPr>
        <w:t xml:space="preserve"> τραπεζική</w:t>
      </w:r>
      <w:r>
        <w:rPr>
          <w:sz w:val="20"/>
          <w:lang w:val="el-GR"/>
        </w:rPr>
        <w:t>ς</w:t>
      </w:r>
      <w:r w:rsidRPr="008F0F74">
        <w:rPr>
          <w:sz w:val="20"/>
          <w:lang w:val="el-GR"/>
        </w:rPr>
        <w:t xml:space="preserve"> χρηματοδότηση</w:t>
      </w:r>
      <w:r>
        <w:rPr>
          <w:sz w:val="20"/>
          <w:lang w:val="el-GR"/>
        </w:rPr>
        <w:t>ς</w:t>
      </w:r>
      <w:r w:rsidRPr="008F0F74">
        <w:rPr>
          <w:sz w:val="20"/>
          <w:lang w:val="el-GR"/>
        </w:rPr>
        <w:t xml:space="preserve"> προς </w:t>
      </w:r>
      <w:r>
        <w:rPr>
          <w:sz w:val="20"/>
          <w:lang w:val="el-GR"/>
        </w:rPr>
        <w:t xml:space="preserve">αυτόν τον </w:t>
      </w:r>
      <w:r w:rsidRPr="008F0F74">
        <w:rPr>
          <w:sz w:val="20"/>
          <w:lang w:val="el-GR"/>
        </w:rPr>
        <w:t xml:space="preserve">υποκλάδο </w:t>
      </w:r>
      <w:r>
        <w:rPr>
          <w:sz w:val="20"/>
          <w:lang w:val="el-GR"/>
        </w:rPr>
        <w:t xml:space="preserve">ανήλθε σε 2,1% το Δεκέμβριο του </w:t>
      </w:r>
      <w:r w:rsidRPr="008F0F74">
        <w:rPr>
          <w:sz w:val="20"/>
          <w:lang w:val="el-GR"/>
        </w:rPr>
        <w:t>2018</w:t>
      </w:r>
      <w:r>
        <w:rPr>
          <w:sz w:val="20"/>
          <w:lang w:val="el-GR"/>
        </w:rPr>
        <w:t>, από -1,1% ένα χρόνο πριν</w:t>
      </w:r>
      <w:r w:rsidRPr="008F0F74">
        <w:rPr>
          <w:sz w:val="20"/>
          <w:lang w:val="el-GR"/>
        </w:rPr>
        <w:t>.</w:t>
      </w:r>
    </w:p>
    <w:p w14:paraId="417E3E62" w14:textId="2DAD9582" w:rsidR="005E61DF" w:rsidRDefault="005E61DF" w:rsidP="008F0F74">
      <w:pPr>
        <w:pStyle w:val="BodyText"/>
        <w:ind w:left="1758" w:right="227"/>
        <w:jc w:val="both"/>
        <w:rPr>
          <w:sz w:val="20"/>
          <w:lang w:val="el-GR"/>
        </w:rPr>
      </w:pPr>
      <w:r>
        <w:rPr>
          <w:noProof/>
          <w:lang w:val="el-GR" w:eastAsia="el-GR"/>
        </w:rPr>
        <mc:AlternateContent>
          <mc:Choice Requires="wpg">
            <w:drawing>
              <wp:anchor distT="0" distB="0" distL="114300" distR="114300" simplePos="0" relativeHeight="251700224" behindDoc="1" locked="0" layoutInCell="1" allowOverlap="1" wp14:anchorId="774D741D" wp14:editId="0758EDC4">
                <wp:simplePos x="0" y="0"/>
                <wp:positionH relativeFrom="column">
                  <wp:posOffset>0</wp:posOffset>
                </wp:positionH>
                <wp:positionV relativeFrom="paragraph">
                  <wp:posOffset>73396</wp:posOffset>
                </wp:positionV>
                <wp:extent cx="7199630" cy="3676650"/>
                <wp:effectExtent l="0" t="0" r="1270" b="0"/>
                <wp:wrapNone/>
                <wp:docPr id="226" name="Group 226"/>
                <wp:cNvGraphicFramePr/>
                <a:graphic xmlns:a="http://schemas.openxmlformats.org/drawingml/2006/main">
                  <a:graphicData uri="http://schemas.microsoft.com/office/word/2010/wordprocessingGroup">
                    <wpg:wgp>
                      <wpg:cNvGrpSpPr/>
                      <wpg:grpSpPr>
                        <a:xfrm>
                          <a:off x="0" y="0"/>
                          <a:ext cx="7199630" cy="3676650"/>
                          <a:chOff x="0" y="0"/>
                          <a:chExt cx="7199630" cy="3676650"/>
                        </a:xfrm>
                      </wpg:grpSpPr>
                      <wpg:grpSp>
                        <wpg:cNvPr id="203" name="Group 399"/>
                        <wpg:cNvGrpSpPr>
                          <a:grpSpLocks/>
                        </wpg:cNvGrpSpPr>
                        <wpg:grpSpPr bwMode="auto">
                          <a:xfrm>
                            <a:off x="0" y="0"/>
                            <a:ext cx="7199630" cy="3239770"/>
                            <a:chOff x="0" y="0"/>
                            <a:chExt cx="71804" cy="26289"/>
                          </a:xfrm>
                        </wpg:grpSpPr>
                        <wps:wsp>
                          <wps:cNvPr id="204"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5A6E86" w14:textId="6D420D31" w:rsidR="005E61DF" w:rsidRPr="00E13B17" w:rsidRDefault="005E61DF" w:rsidP="005E61DF">
                                <w:pPr>
                                  <w:jc w:val="center"/>
                                  <w:rPr>
                                    <w:rFonts w:ascii="Arial" w:hAnsi="Arial" w:cs="Arial"/>
                                    <w:color w:val="E24C37"/>
                                    <w:spacing w:val="-4"/>
                                    <w:sz w:val="18"/>
                                    <w:lang w:val="en-US"/>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sidRPr="00E13B17">
                                  <w:rPr>
                                    <w:rFonts w:ascii="Arial" w:hAnsi="Arial" w:cs="Arial"/>
                                    <w:color w:val="E24C37"/>
                                    <w:spacing w:val="-4"/>
                                    <w:sz w:val="18"/>
                                    <w:lang w:val="en-US"/>
                                  </w:rPr>
                                  <w:t xml:space="preserve"> </w:t>
                                </w:r>
                                <w:r>
                                  <w:rPr>
                                    <w:rFonts w:ascii="Arial" w:hAnsi="Arial" w:cs="Arial"/>
                                    <w:color w:val="E24C37"/>
                                    <w:spacing w:val="-4"/>
                                    <w:sz w:val="18"/>
                                    <w:lang w:val="en-US"/>
                                  </w:rPr>
                                  <w:t>2</w:t>
                                </w:r>
                              </w:p>
                              <w:p w14:paraId="454ED23D" w14:textId="77777777" w:rsidR="005E61DF" w:rsidRPr="00E13B17" w:rsidRDefault="005E61DF" w:rsidP="005E61DF">
                                <w:pPr>
                                  <w:jc w:val="center"/>
                                  <w:rPr>
                                    <w:rFonts w:ascii="Arial" w:hAnsi="Arial" w:cs="Arial"/>
                                    <w:color w:val="E24C37"/>
                                    <w:spacing w:val="-4"/>
                                    <w:sz w:val="18"/>
                                    <w:lang w:val="en-US"/>
                                  </w:rPr>
                                </w:pPr>
                              </w:p>
                              <w:p w14:paraId="7BE43F01" w14:textId="77777777" w:rsidR="005E61DF" w:rsidRPr="00E13B17" w:rsidRDefault="005E61DF" w:rsidP="005E61DF">
                                <w:pPr>
                                  <w:jc w:val="center"/>
                                  <w:rPr>
                                    <w:rFonts w:ascii="Arial" w:hAnsi="Arial" w:cs="Arial"/>
                                    <w:color w:val="E24C37"/>
                                    <w:spacing w:val="-4"/>
                                    <w:sz w:val="18"/>
                                    <w:lang w:val="en-US"/>
                                  </w:rPr>
                                </w:pPr>
                              </w:p>
                              <w:p w14:paraId="7E520930" w14:textId="77777777" w:rsidR="005E61DF" w:rsidRPr="00E13B17" w:rsidRDefault="005E61DF" w:rsidP="005E61DF">
                                <w:pPr>
                                  <w:jc w:val="center"/>
                                  <w:rPr>
                                    <w:rFonts w:ascii="Arial" w:hAnsi="Arial" w:cs="Arial"/>
                                    <w:color w:val="E24C37"/>
                                    <w:spacing w:val="-4"/>
                                    <w:sz w:val="18"/>
                                    <w:lang w:val="en-US"/>
                                  </w:rPr>
                                </w:pPr>
                              </w:p>
                              <w:p w14:paraId="2C377225" w14:textId="77777777" w:rsidR="005E61DF" w:rsidRPr="00E13B17" w:rsidRDefault="005E61DF" w:rsidP="005E61DF">
                                <w:pPr>
                                  <w:jc w:val="center"/>
                                  <w:rPr>
                                    <w:rFonts w:ascii="Arial" w:hAnsi="Arial" w:cs="Arial"/>
                                    <w:color w:val="E24C37"/>
                                    <w:spacing w:val="-4"/>
                                    <w:sz w:val="18"/>
                                    <w:lang w:val="en-US"/>
                                  </w:rPr>
                                </w:pPr>
                              </w:p>
                              <w:p w14:paraId="6622CB15" w14:textId="77777777" w:rsidR="005E61DF" w:rsidRPr="00E13B17" w:rsidRDefault="005E61DF" w:rsidP="005E61DF">
                                <w:pPr>
                                  <w:jc w:val="center"/>
                                  <w:rPr>
                                    <w:rFonts w:ascii="Arial" w:hAnsi="Arial" w:cs="Arial"/>
                                    <w:color w:val="E24C37"/>
                                    <w:spacing w:val="-4"/>
                                    <w:sz w:val="18"/>
                                    <w:lang w:val="en-US"/>
                                  </w:rPr>
                                </w:pPr>
                              </w:p>
                              <w:p w14:paraId="5FD5D612" w14:textId="77777777" w:rsidR="005E61DF" w:rsidRPr="00E13B17" w:rsidRDefault="005E61DF" w:rsidP="005E61DF">
                                <w:pPr>
                                  <w:jc w:val="center"/>
                                  <w:rPr>
                                    <w:rFonts w:ascii="Arial" w:hAnsi="Arial" w:cs="Arial"/>
                                    <w:color w:val="E24C37"/>
                                    <w:spacing w:val="-4"/>
                                    <w:sz w:val="18"/>
                                    <w:lang w:val="en-US"/>
                                  </w:rPr>
                                </w:pPr>
                              </w:p>
                              <w:p w14:paraId="29824A88" w14:textId="77777777" w:rsidR="005E61DF" w:rsidRPr="00E13B17" w:rsidRDefault="005E61DF" w:rsidP="005E61DF">
                                <w:pPr>
                                  <w:jc w:val="center"/>
                                  <w:rPr>
                                    <w:rFonts w:ascii="Arial" w:hAnsi="Arial" w:cs="Arial"/>
                                    <w:color w:val="E24C37"/>
                                    <w:spacing w:val="-4"/>
                                    <w:sz w:val="18"/>
                                    <w:lang w:val="en-US"/>
                                  </w:rPr>
                                </w:pPr>
                              </w:p>
                              <w:p w14:paraId="0671FCA8" w14:textId="77777777" w:rsidR="005E61DF" w:rsidRPr="001E3734" w:rsidRDefault="005E61DF" w:rsidP="005E61DF">
                                <w:pPr>
                                  <w:jc w:val="center"/>
                                  <w:rPr>
                                    <w:rFonts w:ascii="Arial" w:hAnsi="Arial" w:cs="Arial"/>
                                    <w:color w:val="000000"/>
                                    <w:spacing w:val="-4"/>
                                    <w:sz w:val="18"/>
                                    <w:lang w:val="en-US"/>
                                  </w:rPr>
                                </w:pPr>
                                <w:r w:rsidRPr="003F4835">
                                  <w:rPr>
                                    <w:rFonts w:ascii="Arial" w:hAnsi="Arial" w:cs="Arial"/>
                                    <w:color w:val="000000"/>
                                    <w:spacing w:val="-4"/>
                                    <w:sz w:val="18"/>
                                  </w:rPr>
                                  <w:t>Πηγή</w:t>
                                </w:r>
                                <w:r w:rsidRPr="003F4835">
                                  <w:rPr>
                                    <w:rFonts w:ascii="Arial" w:hAnsi="Arial" w:cs="Arial"/>
                                    <w:color w:val="000000"/>
                                    <w:spacing w:val="-4"/>
                                    <w:sz w:val="18"/>
                                    <w:lang w:val="en-US"/>
                                  </w:rPr>
                                  <w:t xml:space="preserve">: </w:t>
                                </w:r>
                                <w:r>
                                  <w:rPr>
                                    <w:rFonts w:ascii="Arial" w:hAnsi="Arial" w:cs="Arial"/>
                                    <w:color w:val="000000"/>
                                    <w:spacing w:val="-4"/>
                                    <w:sz w:val="18"/>
                                    <w:lang w:val="en-US"/>
                                  </w:rPr>
                                  <w:t>Eurostat, “</w:t>
                                </w:r>
                                <w:r w:rsidRPr="004C0596">
                                  <w:rPr>
                                    <w:rFonts w:ascii="Arial" w:hAnsi="Arial" w:cs="Arial"/>
                                    <w:color w:val="000000"/>
                                    <w:spacing w:val="-4"/>
                                    <w:sz w:val="18"/>
                                    <w:lang w:val="en-US"/>
                                  </w:rPr>
                                  <w:t>Taxation trends in the European Union</w:t>
                                </w:r>
                                <w:r>
                                  <w:rPr>
                                    <w:rFonts w:ascii="Arial" w:hAnsi="Arial" w:cs="Arial"/>
                                    <w:color w:val="000000"/>
                                    <w:spacing w:val="-4"/>
                                    <w:sz w:val="18"/>
                                    <w:lang w:val="en-US"/>
                                  </w:rPr>
                                  <w:t xml:space="preserve">, 2019”, </w:t>
                                </w:r>
                                <w:r>
                                  <w:rPr>
                                    <w:rFonts w:ascii="Arial" w:hAnsi="Arial" w:cs="Arial"/>
                                    <w:color w:val="000000"/>
                                    <w:spacing w:val="-4"/>
                                    <w:sz w:val="18"/>
                                  </w:rPr>
                                  <w:t>Ευρωπαϊκή</w:t>
                                </w:r>
                                <w:r w:rsidRPr="001E3734">
                                  <w:rPr>
                                    <w:rFonts w:ascii="Arial" w:hAnsi="Arial" w:cs="Arial"/>
                                    <w:color w:val="000000"/>
                                    <w:spacing w:val="-4"/>
                                    <w:sz w:val="18"/>
                                    <w:lang w:val="en-US"/>
                                  </w:rPr>
                                  <w:t xml:space="preserve"> </w:t>
                                </w:r>
                                <w:r>
                                  <w:rPr>
                                    <w:rFonts w:ascii="Arial" w:hAnsi="Arial" w:cs="Arial"/>
                                    <w:color w:val="000000"/>
                                    <w:spacing w:val="-4"/>
                                    <w:sz w:val="18"/>
                                  </w:rPr>
                                  <w:t>Επιτροπή</w:t>
                                </w:r>
                              </w:p>
                              <w:p w14:paraId="5DF663D0" w14:textId="77777777" w:rsidR="005E61DF" w:rsidRPr="004C0596" w:rsidRDefault="005E61DF" w:rsidP="005E61DF">
                                <w:pPr>
                                  <w:jc w:val="center"/>
                                  <w:rPr>
                                    <w:rFonts w:ascii="Arial" w:hAnsi="Arial" w:cs="Arial"/>
                                    <w:color w:val="C00000"/>
                                    <w:sz w:val="18"/>
                                    <w:lang w:val="en-US"/>
                                  </w:rPr>
                                </w:pPr>
                              </w:p>
                            </w:txbxContent>
                          </wps:txbx>
                          <wps:bodyPr rot="0" vert="horz" wrap="square" lIns="91440" tIns="45720" rIns="91440" bIns="45720" anchor="t" anchorCtr="0" upright="1">
                            <a:noAutofit/>
                          </wps:bodyPr>
                        </wps:wsp>
                        <wps:wsp>
                          <wps:cNvPr id="205"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06017E6" w14:textId="77777777" w:rsidR="005E61DF" w:rsidRDefault="005E61DF" w:rsidP="005E61DF">
                                <w:pPr>
                                  <w:tabs>
                                    <w:tab w:val="left" w:pos="2410"/>
                                  </w:tabs>
                                  <w:spacing w:after="0" w:line="240" w:lineRule="auto"/>
                                  <w:rPr>
                                    <w:rFonts w:ascii="Arial" w:hAnsi="Arial" w:cs="Arial"/>
                                    <w:sz w:val="20"/>
                                  </w:rPr>
                                </w:pPr>
                              </w:p>
                              <w:p w14:paraId="1181BDA1" w14:textId="77777777" w:rsidR="005E61DF" w:rsidRDefault="005E61DF" w:rsidP="005E61DF">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Έσοδα από φόρους ακίνητης περιουσίας και Δείκτης Παραγωγής Οικοδομικών Έργων</w:t>
                                </w:r>
                              </w:p>
                              <w:p w14:paraId="3954929E" w14:textId="77777777" w:rsidR="005E61DF" w:rsidRPr="004C0596" w:rsidRDefault="005E61DF" w:rsidP="005E61DF">
                                <w:pPr>
                                  <w:tabs>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eastAsia="el-GR"/>
                                  </w:rPr>
                                  <w:drawing>
                                    <wp:inline distT="0" distB="0" distL="0" distR="0" wp14:anchorId="2A8E96BC" wp14:editId="3B39656A">
                                      <wp:extent cx="5897880" cy="4699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7C899C06" w14:textId="77777777" w:rsidR="005E61DF" w:rsidRDefault="005E61DF" w:rsidP="005E61DF">
                                <w:pPr>
                                  <w:tabs>
                                    <w:tab w:val="left" w:pos="2410"/>
                                  </w:tabs>
                                  <w:spacing w:after="0" w:line="240" w:lineRule="auto"/>
                                  <w:rPr>
                                    <w:rFonts w:ascii="Arial" w:eastAsia="Arial" w:hAnsi="Arial" w:cs="Arial"/>
                                    <w:color w:val="0E3B70"/>
                                    <w:sz w:val="20"/>
                                    <w:szCs w:val="20"/>
                                  </w:rPr>
                                </w:pPr>
                                <w:r w:rsidRPr="00380DCA">
                                  <w:rPr>
                                    <w:noProof/>
                                    <w:lang w:eastAsia="el-GR"/>
                                  </w:rPr>
                                  <w:drawing>
                                    <wp:inline distT="0" distB="0" distL="0" distR="0" wp14:anchorId="23F4796A" wp14:editId="74E28C2E">
                                      <wp:extent cx="5676900" cy="27336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6900" cy="2733675"/>
                                              </a:xfrm>
                                              <a:prstGeom prst="rect">
                                                <a:avLst/>
                                              </a:prstGeom>
                                              <a:noFill/>
                                              <a:ln>
                                                <a:noFill/>
                                              </a:ln>
                                            </pic:spPr>
                                          </pic:pic>
                                        </a:graphicData>
                                      </a:graphic>
                                    </wp:inline>
                                  </w:drawing>
                                </w:r>
                              </w:p>
                              <w:p w14:paraId="46339036" w14:textId="77777777" w:rsidR="005E61DF" w:rsidRDefault="005E61DF" w:rsidP="005E61DF">
                                <w:pPr>
                                  <w:tabs>
                                    <w:tab w:val="left" w:pos="2410"/>
                                  </w:tabs>
                                  <w:spacing w:after="0" w:line="240" w:lineRule="auto"/>
                                  <w:rPr>
                                    <w:rFonts w:ascii="Arial" w:eastAsia="Arial" w:hAnsi="Arial" w:cs="Arial"/>
                                    <w:color w:val="0E3B70"/>
                                    <w:sz w:val="20"/>
                                    <w:szCs w:val="20"/>
                                  </w:rPr>
                                </w:pPr>
                              </w:p>
                              <w:p w14:paraId="43302F2D" w14:textId="77777777" w:rsidR="005E61DF" w:rsidRPr="005F4DC6" w:rsidRDefault="005E61DF" w:rsidP="005E61DF">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grpSp>
                      <wpg:grpSp>
                        <wpg:cNvPr id="214" name="Group 399"/>
                        <wpg:cNvGrpSpPr>
                          <a:grpSpLocks/>
                        </wpg:cNvGrpSpPr>
                        <wpg:grpSpPr bwMode="auto">
                          <a:xfrm>
                            <a:off x="0" y="3276600"/>
                            <a:ext cx="7199630" cy="400050"/>
                            <a:chOff x="0" y="0"/>
                            <a:chExt cx="71804" cy="26289"/>
                          </a:xfrm>
                        </wpg:grpSpPr>
                        <wps:wsp>
                          <wps:cNvPr id="219"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28B527" w14:textId="77777777" w:rsidR="005E61DF" w:rsidRPr="00380DCA" w:rsidRDefault="005E61DF" w:rsidP="005E61DF">
                                <w:pPr>
                                  <w:jc w:val="center"/>
                                  <w:rPr>
                                    <w:rFonts w:ascii="Arial" w:hAnsi="Arial" w:cs="Arial"/>
                                    <w:b/>
                                    <w:color w:val="000000" w:themeColor="text1"/>
                                    <w:sz w:val="16"/>
                                  </w:rPr>
                                </w:pPr>
                                <w:r>
                                  <w:rPr>
                                    <w:rFonts w:ascii="Arial" w:hAnsi="Arial" w:cs="Arial"/>
                                    <w:b/>
                                    <w:color w:val="000000" w:themeColor="text1"/>
                                    <w:sz w:val="18"/>
                                  </w:rPr>
                                  <w:t xml:space="preserve">(*) </w:t>
                                </w:r>
                                <w:r w:rsidRPr="00380DCA">
                                  <w:rPr>
                                    <w:rFonts w:ascii="Arial" w:hAnsi="Arial" w:cs="Arial"/>
                                    <w:b/>
                                    <w:color w:val="000000" w:themeColor="text1"/>
                                    <w:sz w:val="18"/>
                                  </w:rPr>
                                  <w:t>Σημείωση</w:t>
                                </w:r>
                              </w:p>
                            </w:txbxContent>
                          </wps:txbx>
                          <wps:bodyPr rot="0" vert="horz" wrap="square" lIns="91440" tIns="45720" rIns="91440" bIns="45720" anchor="t" anchorCtr="0" upright="1">
                            <a:noAutofit/>
                          </wps:bodyPr>
                        </wps:wsp>
                        <wps:wsp>
                          <wps:cNvPr id="220"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EBA5722" w14:textId="77777777" w:rsidR="005E61DF" w:rsidRPr="00380DCA" w:rsidRDefault="005E61DF" w:rsidP="005E61DF">
                                <w:pPr>
                                  <w:spacing w:after="0" w:line="240" w:lineRule="auto"/>
                                  <w:rPr>
                                    <w:rFonts w:ascii="Arial" w:hAnsi="Arial" w:cs="Arial"/>
                                    <w:sz w:val="18"/>
                                    <w:szCs w:val="18"/>
                                  </w:rPr>
                                </w:pPr>
                                <w:r w:rsidRPr="00380DCA">
                                  <w:rPr>
                                    <w:rFonts w:ascii="Arial" w:hAnsi="Arial" w:cs="Arial"/>
                                    <w:sz w:val="18"/>
                                    <w:szCs w:val="18"/>
                                  </w:rPr>
                                  <w:t>Περιλαμβάνονται: η κατεδάφιση κτηρίων, οι χωματουργικές εργασίες, η κατασκευή πάσης φύσεως κτιρίων, η τοποθέτηση καλωδίων και ηλεκτρολογικών εγκαταστάσεων.</w:t>
                                </w:r>
                              </w:p>
                            </w:txbxContent>
                          </wps:txbx>
                          <wps:bodyPr rot="0" vert="horz" wrap="square" lIns="91440" tIns="45720" rIns="91440" bIns="45720" anchor="t" anchorCtr="0" upright="1">
                            <a:noAutofit/>
                          </wps:bodyPr>
                        </wps:wsp>
                      </wpg:grpSp>
                    </wpg:wgp>
                  </a:graphicData>
                </a:graphic>
              </wp:anchor>
            </w:drawing>
          </mc:Choice>
          <mc:Fallback>
            <w:pict>
              <v:group w14:anchorId="774D741D" id="Group 226" o:spid="_x0000_s1029" style="position:absolute;left:0;text-align:left;margin-left:0;margin-top:5.8pt;width:566.9pt;height:289.5pt;z-index:-251616256" coordsize="71996,36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">
                <v:group id="_x0000_s1030" style="position:absolute;width:71996;height:32397" coordsize="71804,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rect id="Rectangle 24" o:spid="_x0000_s1031"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" fillcolor="#e5e4de" stroked="f">
                    <v:textbox>
                      <w:txbxContent>
                        <w:p w14:paraId="415A6E86" w14:textId="6D420D31" w:rsidR="005E61DF" w:rsidRPr="00E13B17" w:rsidRDefault="005E61DF" w:rsidP="005E61DF">
                          <w:pPr>
                            <w:jc w:val="center"/>
                            <w:rPr>
                              <w:rFonts w:ascii="Arial" w:hAnsi="Arial" w:cs="Arial"/>
                              <w:color w:val="E24C37"/>
                              <w:spacing w:val="-4"/>
                              <w:sz w:val="18"/>
                              <w:lang w:val="en-US"/>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sidRPr="00E13B17">
                            <w:rPr>
                              <w:rFonts w:ascii="Arial" w:hAnsi="Arial" w:cs="Arial"/>
                              <w:color w:val="E24C37"/>
                              <w:spacing w:val="-4"/>
                              <w:sz w:val="18"/>
                              <w:lang w:val="en-US"/>
                            </w:rPr>
                            <w:t xml:space="preserve"> </w:t>
                          </w:r>
                          <w:r>
                            <w:rPr>
                              <w:rFonts w:ascii="Arial" w:hAnsi="Arial" w:cs="Arial"/>
                              <w:color w:val="E24C37"/>
                              <w:spacing w:val="-4"/>
                              <w:sz w:val="18"/>
                              <w:lang w:val="en-US"/>
                            </w:rPr>
                            <w:t>2</w:t>
                          </w:r>
                        </w:p>
                        <w:p w14:paraId="454ED23D" w14:textId="77777777" w:rsidR="005E61DF" w:rsidRPr="00E13B17" w:rsidRDefault="005E61DF" w:rsidP="005E61DF">
                          <w:pPr>
                            <w:jc w:val="center"/>
                            <w:rPr>
                              <w:rFonts w:ascii="Arial" w:hAnsi="Arial" w:cs="Arial"/>
                              <w:color w:val="E24C37"/>
                              <w:spacing w:val="-4"/>
                              <w:sz w:val="18"/>
                              <w:lang w:val="en-US"/>
                            </w:rPr>
                          </w:pPr>
                        </w:p>
                        <w:p w14:paraId="7BE43F01" w14:textId="77777777" w:rsidR="005E61DF" w:rsidRPr="00E13B17" w:rsidRDefault="005E61DF" w:rsidP="005E61DF">
                          <w:pPr>
                            <w:jc w:val="center"/>
                            <w:rPr>
                              <w:rFonts w:ascii="Arial" w:hAnsi="Arial" w:cs="Arial"/>
                              <w:color w:val="E24C37"/>
                              <w:spacing w:val="-4"/>
                              <w:sz w:val="18"/>
                              <w:lang w:val="en-US"/>
                            </w:rPr>
                          </w:pPr>
                        </w:p>
                        <w:p w14:paraId="7E520930" w14:textId="77777777" w:rsidR="005E61DF" w:rsidRPr="00E13B17" w:rsidRDefault="005E61DF" w:rsidP="005E61DF">
                          <w:pPr>
                            <w:jc w:val="center"/>
                            <w:rPr>
                              <w:rFonts w:ascii="Arial" w:hAnsi="Arial" w:cs="Arial"/>
                              <w:color w:val="E24C37"/>
                              <w:spacing w:val="-4"/>
                              <w:sz w:val="18"/>
                              <w:lang w:val="en-US"/>
                            </w:rPr>
                          </w:pPr>
                        </w:p>
                        <w:p w14:paraId="2C377225" w14:textId="77777777" w:rsidR="005E61DF" w:rsidRPr="00E13B17" w:rsidRDefault="005E61DF" w:rsidP="005E61DF">
                          <w:pPr>
                            <w:jc w:val="center"/>
                            <w:rPr>
                              <w:rFonts w:ascii="Arial" w:hAnsi="Arial" w:cs="Arial"/>
                              <w:color w:val="E24C37"/>
                              <w:spacing w:val="-4"/>
                              <w:sz w:val="18"/>
                              <w:lang w:val="en-US"/>
                            </w:rPr>
                          </w:pPr>
                        </w:p>
                        <w:p w14:paraId="6622CB15" w14:textId="77777777" w:rsidR="005E61DF" w:rsidRPr="00E13B17" w:rsidRDefault="005E61DF" w:rsidP="005E61DF">
                          <w:pPr>
                            <w:jc w:val="center"/>
                            <w:rPr>
                              <w:rFonts w:ascii="Arial" w:hAnsi="Arial" w:cs="Arial"/>
                              <w:color w:val="E24C37"/>
                              <w:spacing w:val="-4"/>
                              <w:sz w:val="18"/>
                              <w:lang w:val="en-US"/>
                            </w:rPr>
                          </w:pPr>
                        </w:p>
                        <w:p w14:paraId="5FD5D612" w14:textId="77777777" w:rsidR="005E61DF" w:rsidRPr="00E13B17" w:rsidRDefault="005E61DF" w:rsidP="005E61DF">
                          <w:pPr>
                            <w:jc w:val="center"/>
                            <w:rPr>
                              <w:rFonts w:ascii="Arial" w:hAnsi="Arial" w:cs="Arial"/>
                              <w:color w:val="E24C37"/>
                              <w:spacing w:val="-4"/>
                              <w:sz w:val="18"/>
                              <w:lang w:val="en-US"/>
                            </w:rPr>
                          </w:pPr>
                        </w:p>
                        <w:p w14:paraId="29824A88" w14:textId="77777777" w:rsidR="005E61DF" w:rsidRPr="00E13B17" w:rsidRDefault="005E61DF" w:rsidP="005E61DF">
                          <w:pPr>
                            <w:jc w:val="center"/>
                            <w:rPr>
                              <w:rFonts w:ascii="Arial" w:hAnsi="Arial" w:cs="Arial"/>
                              <w:color w:val="E24C37"/>
                              <w:spacing w:val="-4"/>
                              <w:sz w:val="18"/>
                              <w:lang w:val="en-US"/>
                            </w:rPr>
                          </w:pPr>
                        </w:p>
                        <w:p w14:paraId="0671FCA8" w14:textId="77777777" w:rsidR="005E61DF" w:rsidRPr="001E3734" w:rsidRDefault="005E61DF" w:rsidP="005E61DF">
                          <w:pPr>
                            <w:jc w:val="center"/>
                            <w:rPr>
                              <w:rFonts w:ascii="Arial" w:hAnsi="Arial" w:cs="Arial"/>
                              <w:color w:val="000000"/>
                              <w:spacing w:val="-4"/>
                              <w:sz w:val="18"/>
                              <w:lang w:val="en-US"/>
                            </w:rPr>
                          </w:pPr>
                          <w:r w:rsidRPr="003F4835">
                            <w:rPr>
                              <w:rFonts w:ascii="Arial" w:hAnsi="Arial" w:cs="Arial"/>
                              <w:color w:val="000000"/>
                              <w:spacing w:val="-4"/>
                              <w:sz w:val="18"/>
                            </w:rPr>
                            <w:t>Πηγή</w:t>
                          </w:r>
                          <w:r w:rsidRPr="003F4835">
                            <w:rPr>
                              <w:rFonts w:ascii="Arial" w:hAnsi="Arial" w:cs="Arial"/>
                              <w:color w:val="000000"/>
                              <w:spacing w:val="-4"/>
                              <w:sz w:val="18"/>
                              <w:lang w:val="en-US"/>
                            </w:rPr>
                            <w:t xml:space="preserve">: </w:t>
                          </w:r>
                          <w:r>
                            <w:rPr>
                              <w:rFonts w:ascii="Arial" w:hAnsi="Arial" w:cs="Arial"/>
                              <w:color w:val="000000"/>
                              <w:spacing w:val="-4"/>
                              <w:sz w:val="18"/>
                              <w:lang w:val="en-US"/>
                            </w:rPr>
                            <w:t>Eurostat, “</w:t>
                          </w:r>
                          <w:r w:rsidRPr="004C0596">
                            <w:rPr>
                              <w:rFonts w:ascii="Arial" w:hAnsi="Arial" w:cs="Arial"/>
                              <w:color w:val="000000"/>
                              <w:spacing w:val="-4"/>
                              <w:sz w:val="18"/>
                              <w:lang w:val="en-US"/>
                            </w:rPr>
                            <w:t>Taxation trends in the European Union</w:t>
                          </w:r>
                          <w:r>
                            <w:rPr>
                              <w:rFonts w:ascii="Arial" w:hAnsi="Arial" w:cs="Arial"/>
                              <w:color w:val="000000"/>
                              <w:spacing w:val="-4"/>
                              <w:sz w:val="18"/>
                              <w:lang w:val="en-US"/>
                            </w:rPr>
                            <w:t xml:space="preserve">, 2019”, </w:t>
                          </w:r>
                          <w:r>
                            <w:rPr>
                              <w:rFonts w:ascii="Arial" w:hAnsi="Arial" w:cs="Arial"/>
                              <w:color w:val="000000"/>
                              <w:spacing w:val="-4"/>
                              <w:sz w:val="18"/>
                            </w:rPr>
                            <w:t>Ευρωπαϊκή</w:t>
                          </w:r>
                          <w:r w:rsidRPr="001E3734">
                            <w:rPr>
                              <w:rFonts w:ascii="Arial" w:hAnsi="Arial" w:cs="Arial"/>
                              <w:color w:val="000000"/>
                              <w:spacing w:val="-4"/>
                              <w:sz w:val="18"/>
                              <w:lang w:val="en-US"/>
                            </w:rPr>
                            <w:t xml:space="preserve"> </w:t>
                          </w:r>
                          <w:r>
                            <w:rPr>
                              <w:rFonts w:ascii="Arial" w:hAnsi="Arial" w:cs="Arial"/>
                              <w:color w:val="000000"/>
                              <w:spacing w:val="-4"/>
                              <w:sz w:val="18"/>
                            </w:rPr>
                            <w:t>Επιτροπή</w:t>
                          </w:r>
                        </w:p>
                        <w:p w14:paraId="5DF663D0" w14:textId="77777777" w:rsidR="005E61DF" w:rsidRPr="004C0596" w:rsidRDefault="005E61DF" w:rsidP="005E61DF">
                          <w:pPr>
                            <w:jc w:val="center"/>
                            <w:rPr>
                              <w:rFonts w:ascii="Arial" w:hAnsi="Arial" w:cs="Arial"/>
                              <w:color w:val="C00000"/>
                              <w:sz w:val="18"/>
                              <w:lang w:val="en-US"/>
                            </w:rPr>
                          </w:pPr>
                        </w:p>
                      </w:txbxContent>
                    </v:textbox>
                  </v:rect>
                  <v:shape id="Freeform 364" o:spid="_x0000_s1032"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" adj="-11796480,,5400" path="m9585,l,,,4123r9585,l9585,xe" fillcolor="#e5e4de" stroked="f">
                    <v:stroke joinstyle="round"/>
                    <v:formulas/>
                    <v:path arrowok="t" o:connecttype="custom" o:connectlocs="38506193,0;0,0;0,16754221;38506193,16754221;38506193,0" o:connectangles="0,0,0,0,0" textboxrect="0,0,9586,4124"/>
                    <v:textbox>
                      <w:txbxContent>
                        <w:p w14:paraId="506017E6" w14:textId="77777777" w:rsidR="005E61DF" w:rsidRDefault="005E61DF" w:rsidP="005E61DF">
                          <w:pPr>
                            <w:tabs>
                              <w:tab w:val="left" w:pos="2410"/>
                            </w:tabs>
                            <w:spacing w:after="0" w:line="240" w:lineRule="auto"/>
                            <w:rPr>
                              <w:rFonts w:ascii="Arial" w:hAnsi="Arial" w:cs="Arial"/>
                              <w:sz w:val="20"/>
                            </w:rPr>
                          </w:pPr>
                        </w:p>
                        <w:p w14:paraId="1181BDA1" w14:textId="77777777" w:rsidR="005E61DF" w:rsidRDefault="005E61DF" w:rsidP="005E61DF">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Έσοδα από φόρους ακίνητης περιουσίας και Δείκτης Παραγωγής Οικοδομικών Έργων</w:t>
                          </w:r>
                        </w:p>
                        <w:p w14:paraId="3954929E" w14:textId="77777777" w:rsidR="005E61DF" w:rsidRPr="004C0596" w:rsidRDefault="005E61DF" w:rsidP="005E61DF">
                          <w:pPr>
                            <w:tabs>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eastAsia="el-GR"/>
                            </w:rPr>
                            <w:drawing>
                              <wp:inline distT="0" distB="0" distL="0" distR="0" wp14:anchorId="2A8E96BC" wp14:editId="3B39656A">
                                <wp:extent cx="5897880" cy="4699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7C899C06" w14:textId="77777777" w:rsidR="005E61DF" w:rsidRDefault="005E61DF" w:rsidP="005E61DF">
                          <w:pPr>
                            <w:tabs>
                              <w:tab w:val="left" w:pos="2410"/>
                            </w:tabs>
                            <w:spacing w:after="0" w:line="240" w:lineRule="auto"/>
                            <w:rPr>
                              <w:rFonts w:ascii="Arial" w:eastAsia="Arial" w:hAnsi="Arial" w:cs="Arial"/>
                              <w:color w:val="0E3B70"/>
                              <w:sz w:val="20"/>
                              <w:szCs w:val="20"/>
                            </w:rPr>
                          </w:pPr>
                          <w:r w:rsidRPr="00380DCA">
                            <w:rPr>
                              <w:noProof/>
                              <w:lang w:eastAsia="el-GR"/>
                            </w:rPr>
                            <w:drawing>
                              <wp:inline distT="0" distB="0" distL="0" distR="0" wp14:anchorId="23F4796A" wp14:editId="74E28C2E">
                                <wp:extent cx="5676900" cy="27336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6900" cy="2733675"/>
                                        </a:xfrm>
                                        <a:prstGeom prst="rect">
                                          <a:avLst/>
                                        </a:prstGeom>
                                        <a:noFill/>
                                        <a:ln>
                                          <a:noFill/>
                                        </a:ln>
                                      </pic:spPr>
                                    </pic:pic>
                                  </a:graphicData>
                                </a:graphic>
                              </wp:inline>
                            </w:drawing>
                          </w:r>
                        </w:p>
                        <w:p w14:paraId="46339036" w14:textId="77777777" w:rsidR="005E61DF" w:rsidRDefault="005E61DF" w:rsidP="005E61DF">
                          <w:pPr>
                            <w:tabs>
                              <w:tab w:val="left" w:pos="2410"/>
                            </w:tabs>
                            <w:spacing w:after="0" w:line="240" w:lineRule="auto"/>
                            <w:rPr>
                              <w:rFonts w:ascii="Arial" w:eastAsia="Arial" w:hAnsi="Arial" w:cs="Arial"/>
                              <w:color w:val="0E3B70"/>
                              <w:sz w:val="20"/>
                              <w:szCs w:val="20"/>
                            </w:rPr>
                          </w:pPr>
                        </w:p>
                        <w:p w14:paraId="43302F2D" w14:textId="77777777" w:rsidR="005E61DF" w:rsidRPr="005F4DC6" w:rsidRDefault="005E61DF" w:rsidP="005E61DF">
                          <w:pPr>
                            <w:tabs>
                              <w:tab w:val="left" w:pos="2410"/>
                            </w:tabs>
                            <w:spacing w:line="240" w:lineRule="auto"/>
                            <w:jc w:val="center"/>
                            <w:rPr>
                              <w:rFonts w:ascii="Arial" w:hAnsi="Arial" w:cs="Arial"/>
                              <w:sz w:val="20"/>
                            </w:rPr>
                          </w:pPr>
                        </w:p>
                      </w:txbxContent>
                    </v:textbox>
                  </v:shape>
                </v:group>
                <v:group id="_x0000_s1033" style="position:absolute;top:32766;width:71996;height:4000" coordsize="71804,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rect id="Rectangle 24" o:spid="_x0000_s1034"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" fillcolor="#e5e4de" stroked="f">
                    <v:textbox>
                      <w:txbxContent>
                        <w:p w14:paraId="3228B527" w14:textId="77777777" w:rsidR="005E61DF" w:rsidRPr="00380DCA" w:rsidRDefault="005E61DF" w:rsidP="005E61DF">
                          <w:pPr>
                            <w:jc w:val="center"/>
                            <w:rPr>
                              <w:rFonts w:ascii="Arial" w:hAnsi="Arial" w:cs="Arial"/>
                              <w:b/>
                              <w:color w:val="000000" w:themeColor="text1"/>
                              <w:sz w:val="16"/>
                            </w:rPr>
                          </w:pPr>
                          <w:r>
                            <w:rPr>
                              <w:rFonts w:ascii="Arial" w:hAnsi="Arial" w:cs="Arial"/>
                              <w:b/>
                              <w:color w:val="000000" w:themeColor="text1"/>
                              <w:sz w:val="18"/>
                            </w:rPr>
                            <w:t xml:space="preserve">(*) </w:t>
                          </w:r>
                          <w:r w:rsidRPr="00380DCA">
                            <w:rPr>
                              <w:rFonts w:ascii="Arial" w:hAnsi="Arial" w:cs="Arial"/>
                              <w:b/>
                              <w:color w:val="000000" w:themeColor="text1"/>
                              <w:sz w:val="18"/>
                            </w:rPr>
                            <w:t>Σημείωση</w:t>
                          </w:r>
                        </w:p>
                      </w:txbxContent>
                    </v:textbox>
                  </v:rect>
                  <v:shape id="Freeform 364" o:spid="_x0000_s1035"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" adj="-11796480,,5400" path="m9585,l,,,4123r9585,l9585,xe" fillcolor="#e5e4de" stroked="f">
                    <v:stroke joinstyle="round"/>
                    <v:formulas/>
                    <v:path arrowok="t" o:connecttype="custom" o:connectlocs="38506193,0;0,0;0,16754221;38506193,16754221;38506193,0" o:connectangles="0,0,0,0,0" textboxrect="0,0,9586,4124"/>
                    <v:textbox>
                      <w:txbxContent>
                        <w:p w14:paraId="5EBA5722" w14:textId="77777777" w:rsidR="005E61DF" w:rsidRPr="00380DCA" w:rsidRDefault="005E61DF" w:rsidP="005E61DF">
                          <w:pPr>
                            <w:spacing w:after="0" w:line="240" w:lineRule="auto"/>
                            <w:rPr>
                              <w:rFonts w:ascii="Arial" w:hAnsi="Arial" w:cs="Arial"/>
                              <w:sz w:val="18"/>
                              <w:szCs w:val="18"/>
                            </w:rPr>
                          </w:pPr>
                          <w:r w:rsidRPr="00380DCA">
                            <w:rPr>
                              <w:rFonts w:ascii="Arial" w:hAnsi="Arial" w:cs="Arial"/>
                              <w:sz w:val="18"/>
                              <w:szCs w:val="18"/>
                            </w:rPr>
                            <w:t>Περιλαμβάνονται: η κατεδάφιση κτηρίων, οι χωματουργικές εργασίες, η κατασκευή πάσης φύσεως κτιρίων, η τοποθέτηση καλωδίων και ηλεκτρολογικών εγκαταστάσεων.</w:t>
                          </w:r>
                        </w:p>
                      </w:txbxContent>
                    </v:textbox>
                  </v:shape>
                </v:group>
              </v:group>
            </w:pict>
          </mc:Fallback>
        </mc:AlternateContent>
      </w:r>
    </w:p>
    <w:p w14:paraId="2F0CE370" w14:textId="6F56A557" w:rsidR="00CD566D" w:rsidRDefault="00CD566D" w:rsidP="008F0F74">
      <w:pPr>
        <w:pStyle w:val="BodyText"/>
        <w:ind w:left="1758" w:right="227"/>
        <w:jc w:val="both"/>
        <w:rPr>
          <w:sz w:val="20"/>
          <w:lang w:val="el-GR"/>
        </w:rPr>
      </w:pPr>
    </w:p>
    <w:p w14:paraId="5E42B449" w14:textId="3CF74483" w:rsidR="00CD566D" w:rsidRDefault="00CD566D" w:rsidP="008F0F74">
      <w:pPr>
        <w:pStyle w:val="BodyText"/>
        <w:ind w:left="1758" w:right="227"/>
        <w:jc w:val="both"/>
        <w:rPr>
          <w:sz w:val="20"/>
          <w:lang w:val="el-GR"/>
        </w:rPr>
      </w:pPr>
    </w:p>
    <w:p w14:paraId="69942F0D" w14:textId="6456B7C2" w:rsidR="00CD566D" w:rsidRDefault="00CD566D" w:rsidP="008F0F74">
      <w:pPr>
        <w:pStyle w:val="BodyText"/>
        <w:ind w:left="1758" w:right="227"/>
        <w:jc w:val="both"/>
        <w:rPr>
          <w:sz w:val="20"/>
          <w:lang w:val="el-GR"/>
        </w:rPr>
      </w:pPr>
    </w:p>
    <w:p w14:paraId="6DD475D9" w14:textId="7B70A3E9" w:rsidR="00CD566D" w:rsidRDefault="00CD566D" w:rsidP="008F0F74">
      <w:pPr>
        <w:pStyle w:val="BodyText"/>
        <w:ind w:left="1758" w:right="227"/>
        <w:jc w:val="both"/>
        <w:rPr>
          <w:sz w:val="20"/>
          <w:lang w:val="el-GR"/>
        </w:rPr>
      </w:pPr>
    </w:p>
    <w:p w14:paraId="2B4D15DC" w14:textId="778A1E29" w:rsidR="00CD566D" w:rsidRDefault="00CD566D" w:rsidP="008F0F74">
      <w:pPr>
        <w:pStyle w:val="BodyText"/>
        <w:ind w:left="1758" w:right="227"/>
        <w:jc w:val="both"/>
        <w:rPr>
          <w:sz w:val="20"/>
          <w:lang w:val="el-GR"/>
        </w:rPr>
      </w:pPr>
    </w:p>
    <w:p w14:paraId="08B3F632" w14:textId="373A7955" w:rsidR="00CD566D" w:rsidRDefault="00CD566D" w:rsidP="008F0F74">
      <w:pPr>
        <w:pStyle w:val="BodyText"/>
        <w:ind w:left="1758" w:right="227"/>
        <w:jc w:val="both"/>
        <w:rPr>
          <w:sz w:val="20"/>
          <w:lang w:val="el-GR"/>
        </w:rPr>
      </w:pPr>
    </w:p>
    <w:p w14:paraId="594D9336" w14:textId="4D31DE80" w:rsidR="00CD566D" w:rsidRDefault="00CD566D" w:rsidP="008F0F74">
      <w:pPr>
        <w:pStyle w:val="BodyText"/>
        <w:ind w:left="1758" w:right="227"/>
        <w:jc w:val="both"/>
        <w:rPr>
          <w:sz w:val="20"/>
          <w:lang w:val="el-GR"/>
        </w:rPr>
      </w:pPr>
    </w:p>
    <w:p w14:paraId="0D31ABCB" w14:textId="3B1D346D" w:rsidR="00CD566D" w:rsidRDefault="00CD566D" w:rsidP="008F0F74">
      <w:pPr>
        <w:pStyle w:val="BodyText"/>
        <w:ind w:left="1758" w:right="227"/>
        <w:jc w:val="both"/>
        <w:rPr>
          <w:sz w:val="20"/>
          <w:lang w:val="el-GR"/>
        </w:rPr>
      </w:pPr>
    </w:p>
    <w:p w14:paraId="6A7119BA" w14:textId="52A1E64C" w:rsidR="00CD566D" w:rsidRDefault="00CD566D" w:rsidP="008F0F74">
      <w:pPr>
        <w:pStyle w:val="BodyText"/>
        <w:ind w:left="1758" w:right="227"/>
        <w:jc w:val="both"/>
        <w:rPr>
          <w:sz w:val="20"/>
          <w:lang w:val="el-GR"/>
        </w:rPr>
      </w:pPr>
    </w:p>
    <w:p w14:paraId="280CD172" w14:textId="32FE6B87" w:rsidR="00CD566D" w:rsidRDefault="00CD566D" w:rsidP="008F0F74">
      <w:pPr>
        <w:pStyle w:val="BodyText"/>
        <w:ind w:left="1758" w:right="227"/>
        <w:jc w:val="both"/>
        <w:rPr>
          <w:sz w:val="20"/>
          <w:lang w:val="el-GR"/>
        </w:rPr>
      </w:pPr>
    </w:p>
    <w:p w14:paraId="656FF8D3" w14:textId="7A8B9E06" w:rsidR="00CD566D" w:rsidRDefault="00CD566D" w:rsidP="008F0F74">
      <w:pPr>
        <w:pStyle w:val="BodyText"/>
        <w:ind w:left="1758" w:right="227"/>
        <w:jc w:val="both"/>
        <w:rPr>
          <w:sz w:val="20"/>
          <w:lang w:val="el-GR"/>
        </w:rPr>
      </w:pPr>
    </w:p>
    <w:p w14:paraId="593A4603" w14:textId="0BD2A6B0" w:rsidR="00CD566D" w:rsidRDefault="00CD566D" w:rsidP="008F0F74">
      <w:pPr>
        <w:pStyle w:val="BodyText"/>
        <w:ind w:left="1758" w:right="227"/>
        <w:jc w:val="both"/>
        <w:rPr>
          <w:sz w:val="20"/>
          <w:lang w:val="el-GR"/>
        </w:rPr>
      </w:pPr>
    </w:p>
    <w:p w14:paraId="2B5162FD" w14:textId="09D7016E" w:rsidR="00CD566D" w:rsidRDefault="00CD566D" w:rsidP="008F0F74">
      <w:pPr>
        <w:pStyle w:val="BodyText"/>
        <w:ind w:left="1758" w:right="227"/>
        <w:jc w:val="both"/>
        <w:rPr>
          <w:sz w:val="20"/>
          <w:lang w:val="el-GR"/>
        </w:rPr>
      </w:pPr>
    </w:p>
    <w:p w14:paraId="185E9AC0" w14:textId="37983775" w:rsidR="00CD566D" w:rsidRDefault="00CD566D" w:rsidP="008F0F74">
      <w:pPr>
        <w:pStyle w:val="BodyText"/>
        <w:ind w:left="1758" w:right="227"/>
        <w:jc w:val="both"/>
        <w:rPr>
          <w:sz w:val="20"/>
          <w:lang w:val="el-GR"/>
        </w:rPr>
      </w:pPr>
    </w:p>
    <w:p w14:paraId="65945194" w14:textId="08F408D5" w:rsidR="00CD566D" w:rsidRDefault="00CD566D" w:rsidP="008F0F74">
      <w:pPr>
        <w:pStyle w:val="BodyText"/>
        <w:ind w:left="1758" w:right="227"/>
        <w:jc w:val="both"/>
        <w:rPr>
          <w:sz w:val="20"/>
          <w:lang w:val="el-GR"/>
        </w:rPr>
      </w:pPr>
    </w:p>
    <w:p w14:paraId="150388F5" w14:textId="5946D155" w:rsidR="00CD566D" w:rsidRDefault="00CD566D" w:rsidP="008F0F74">
      <w:pPr>
        <w:pStyle w:val="BodyText"/>
        <w:ind w:left="1758" w:right="227"/>
        <w:jc w:val="both"/>
        <w:rPr>
          <w:sz w:val="20"/>
          <w:lang w:val="el-GR"/>
        </w:rPr>
      </w:pPr>
    </w:p>
    <w:p w14:paraId="0CD99F12" w14:textId="060BD151" w:rsidR="00CD566D" w:rsidRDefault="00CD566D" w:rsidP="008F0F74">
      <w:pPr>
        <w:pStyle w:val="BodyText"/>
        <w:ind w:left="1758" w:right="227"/>
        <w:jc w:val="both"/>
        <w:rPr>
          <w:sz w:val="20"/>
          <w:lang w:val="el-GR"/>
        </w:rPr>
      </w:pPr>
    </w:p>
    <w:p w14:paraId="0E69D703" w14:textId="0FA5DF41" w:rsidR="00CD566D" w:rsidRDefault="00CD566D" w:rsidP="008F0F74">
      <w:pPr>
        <w:pStyle w:val="BodyText"/>
        <w:ind w:left="1758" w:right="227"/>
        <w:jc w:val="both"/>
        <w:rPr>
          <w:sz w:val="20"/>
          <w:lang w:val="el-GR"/>
        </w:rPr>
      </w:pPr>
    </w:p>
    <w:p w14:paraId="69727C67" w14:textId="6BCA7A63" w:rsidR="00CD566D" w:rsidRDefault="00CD566D" w:rsidP="008F0F74">
      <w:pPr>
        <w:pStyle w:val="BodyText"/>
        <w:ind w:left="1758" w:right="227"/>
        <w:jc w:val="both"/>
        <w:rPr>
          <w:sz w:val="20"/>
          <w:lang w:val="el-GR"/>
        </w:rPr>
      </w:pPr>
    </w:p>
    <w:p w14:paraId="51C627CB" w14:textId="6166251A" w:rsidR="00CD566D" w:rsidRDefault="00CD566D" w:rsidP="008F0F74">
      <w:pPr>
        <w:pStyle w:val="BodyText"/>
        <w:ind w:left="1758" w:right="227"/>
        <w:jc w:val="both"/>
        <w:rPr>
          <w:sz w:val="20"/>
          <w:lang w:val="el-GR"/>
        </w:rPr>
      </w:pPr>
    </w:p>
    <w:p w14:paraId="26AA4040" w14:textId="77777777" w:rsidR="00CD566D" w:rsidRPr="008F0F74" w:rsidRDefault="00CD566D" w:rsidP="008F0F74">
      <w:pPr>
        <w:pStyle w:val="BodyText"/>
        <w:ind w:left="1758" w:right="227"/>
        <w:jc w:val="both"/>
        <w:rPr>
          <w:sz w:val="20"/>
          <w:lang w:val="el-GR"/>
        </w:rPr>
      </w:pPr>
    </w:p>
    <w:p w14:paraId="3F9C1C89" w14:textId="66130225" w:rsidR="005E61DF" w:rsidRDefault="005E61DF" w:rsidP="005E61DF">
      <w:pPr>
        <w:pStyle w:val="BodyText"/>
        <w:ind w:left="1758" w:right="227"/>
        <w:jc w:val="both"/>
        <w:rPr>
          <w:b/>
          <w:sz w:val="20"/>
          <w:lang w:val="el-GR"/>
        </w:rPr>
      </w:pPr>
    </w:p>
    <w:p w14:paraId="7230021C" w14:textId="77777777" w:rsidR="005E61DF" w:rsidRDefault="005E61DF" w:rsidP="005E61DF">
      <w:pPr>
        <w:pStyle w:val="BodyText"/>
        <w:ind w:left="1758" w:right="227"/>
        <w:jc w:val="both"/>
        <w:rPr>
          <w:b/>
          <w:sz w:val="20"/>
          <w:lang w:val="el-GR"/>
        </w:rPr>
      </w:pPr>
    </w:p>
    <w:p w14:paraId="1E38D291" w14:textId="50524E88" w:rsidR="009A30A0" w:rsidRPr="00CB78C2" w:rsidRDefault="00985C39" w:rsidP="009A30A0">
      <w:pPr>
        <w:pStyle w:val="BodyText"/>
        <w:ind w:left="1758" w:right="227"/>
        <w:jc w:val="both"/>
        <w:rPr>
          <w:sz w:val="20"/>
          <w:lang w:val="el-GR"/>
        </w:rPr>
      </w:pPr>
      <w:r>
        <w:rPr>
          <w:sz w:val="20"/>
          <w:lang w:val="el-GR"/>
        </w:rPr>
        <w:lastRenderedPageBreak/>
        <w:t>Από την άλλη πλευρά όμως</w:t>
      </w:r>
      <w:r w:rsidR="009A30A0" w:rsidRPr="008F0F74">
        <w:rPr>
          <w:sz w:val="20"/>
          <w:lang w:val="el-GR"/>
        </w:rPr>
        <w:t xml:space="preserve">, η πρόσβαση </w:t>
      </w:r>
      <w:r w:rsidR="009A30A0">
        <w:rPr>
          <w:sz w:val="20"/>
          <w:lang w:val="el-GR"/>
        </w:rPr>
        <w:t>του κατασκευαστικού κλάδου σ</w:t>
      </w:r>
      <w:r w:rsidR="009A30A0" w:rsidRPr="008F0F74">
        <w:rPr>
          <w:sz w:val="20"/>
          <w:lang w:val="el-GR"/>
        </w:rPr>
        <w:t>ε χρηματοδότηση επιβαρύνεται από τ</w:t>
      </w:r>
      <w:r w:rsidR="009A30A0">
        <w:rPr>
          <w:sz w:val="20"/>
          <w:lang w:val="el-GR"/>
        </w:rPr>
        <w:t>ον υψηλό δείκτη Μη Εξυπηρετούμενων Δανείων (ΜΕΔ)</w:t>
      </w:r>
      <w:r w:rsidR="009A30A0" w:rsidRPr="005E61DF">
        <w:rPr>
          <w:sz w:val="20"/>
          <w:lang w:val="el-GR"/>
        </w:rPr>
        <w:t xml:space="preserve">, </w:t>
      </w:r>
      <w:r w:rsidR="009A30A0">
        <w:rPr>
          <w:sz w:val="20"/>
          <w:lang w:val="el-GR"/>
        </w:rPr>
        <w:t xml:space="preserve">ο οποίος διαμορφώθηκε για το συγκεκριμένο κλάδο </w:t>
      </w:r>
      <w:r w:rsidR="009A30A0" w:rsidRPr="00357557">
        <w:rPr>
          <w:sz w:val="20"/>
          <w:lang w:val="el-GR"/>
        </w:rPr>
        <w:t>στο 45,9% το Δεκέμβριο του 2018.</w:t>
      </w:r>
    </w:p>
    <w:p w14:paraId="04F2BC0D" w14:textId="77777777" w:rsidR="009A30A0" w:rsidRPr="00357557" w:rsidRDefault="009A30A0" w:rsidP="009A30A0">
      <w:pPr>
        <w:pStyle w:val="BodyText"/>
        <w:ind w:left="1758" w:right="227"/>
        <w:jc w:val="both"/>
        <w:rPr>
          <w:b/>
          <w:sz w:val="20"/>
          <w:lang w:val="el-GR"/>
        </w:rPr>
      </w:pPr>
    </w:p>
    <w:p w14:paraId="6F24FB1D" w14:textId="77777777" w:rsidR="009A30A0" w:rsidRPr="00357557" w:rsidRDefault="009A30A0" w:rsidP="009A30A0">
      <w:pPr>
        <w:pStyle w:val="BodyText"/>
        <w:ind w:left="1758" w:right="227"/>
        <w:jc w:val="both"/>
        <w:rPr>
          <w:sz w:val="20"/>
          <w:lang w:val="el-GR"/>
        </w:rPr>
      </w:pPr>
      <w:r w:rsidRPr="00357557">
        <w:rPr>
          <w:b/>
          <w:sz w:val="20"/>
          <w:lang w:val="el-GR"/>
        </w:rPr>
        <w:t>Τρίτον</w:t>
      </w:r>
      <w:r w:rsidRPr="00357557">
        <w:rPr>
          <w:sz w:val="20"/>
          <w:lang w:val="el-GR"/>
        </w:rPr>
        <w:t>, η αγορά κατοικίας σημείωσε σημαντική υποχώρηση, εξαιτίας της οικονομικής κρίσης, με τις τιμές να υποχωρούν συνεχώς, καθώς η ζήτηση μειώθηκε κατακόρυφα (μπλε γραμμή – Γράφημα 1).</w:t>
      </w:r>
    </w:p>
    <w:p w14:paraId="78C270CE" w14:textId="5F0B542D" w:rsidR="009A30A0" w:rsidRPr="00357557" w:rsidRDefault="009A30A0" w:rsidP="009A30A0">
      <w:pPr>
        <w:pStyle w:val="BodyText"/>
        <w:ind w:left="1758" w:right="227"/>
        <w:jc w:val="both"/>
        <w:rPr>
          <w:sz w:val="20"/>
          <w:lang w:val="el-GR"/>
        </w:rPr>
      </w:pPr>
      <w:r w:rsidRPr="00357557">
        <w:rPr>
          <w:sz w:val="20"/>
          <w:lang w:val="el-GR"/>
        </w:rPr>
        <w:t>Η πτώση της ζήτησης προήλθε κυρίως από τη μείωση του μέσου καθαρού εισοδήματος, σύμφωνα με τα στοιχεία της Ευρωπαϊκής Επιτροπής κατά 36,9% το 2017 έναντι του 2010</w:t>
      </w:r>
      <w:r w:rsidR="00DE6155">
        <w:rPr>
          <w:sz w:val="20"/>
          <w:lang w:val="el-GR"/>
        </w:rPr>
        <w:t>,</w:t>
      </w:r>
      <w:r w:rsidRPr="00357557">
        <w:rPr>
          <w:sz w:val="20"/>
          <w:lang w:val="el-GR"/>
        </w:rPr>
        <w:t xml:space="preserve"> στα Ευρώ 8.809, που είναι </w:t>
      </w:r>
      <w:r w:rsidR="00E51F3D">
        <w:rPr>
          <w:sz w:val="20"/>
          <w:lang w:val="el-GR"/>
        </w:rPr>
        <w:t xml:space="preserve">κάτω από το 50% του μέσου ευρωπαϊκού εισοδήματος </w:t>
      </w:r>
      <w:r w:rsidRPr="00357557">
        <w:rPr>
          <w:sz w:val="20"/>
          <w:lang w:val="el-GR"/>
        </w:rPr>
        <w:t>(</w:t>
      </w:r>
      <w:r w:rsidR="00E51F3D">
        <w:rPr>
          <w:sz w:val="20"/>
          <w:lang w:val="el-GR"/>
        </w:rPr>
        <w:t xml:space="preserve">ΕΕ-28: </w:t>
      </w:r>
      <w:r w:rsidRPr="00357557">
        <w:rPr>
          <w:sz w:val="20"/>
          <w:lang w:val="el-GR"/>
        </w:rPr>
        <w:t>Ευρώ 19.427). Αυτή η μείωση, σε συνδυασμό με την αύξηση της ανεργίας, καθώς και των φόρων ακίνητης περιουσίας και του ΦΠΑ, οδήγησαν στη μείωση της αγοραστικής δύναμης των νοικοκυριών, με αποτέλεσμα την υποχώρηση των επενδύσεων σε οικιστικά ακίνητα.</w:t>
      </w:r>
    </w:p>
    <w:p w14:paraId="3B347374" w14:textId="77777777" w:rsidR="00EB3074" w:rsidRDefault="00EB3074" w:rsidP="009A30A0">
      <w:pPr>
        <w:pStyle w:val="BodyText"/>
        <w:ind w:left="1758" w:right="227"/>
        <w:jc w:val="both"/>
        <w:rPr>
          <w:sz w:val="20"/>
          <w:lang w:val="el-GR"/>
        </w:rPr>
      </w:pPr>
    </w:p>
    <w:p w14:paraId="566E96FB" w14:textId="463C3A72" w:rsidR="009A30A0" w:rsidRDefault="009A30A0" w:rsidP="009A30A0">
      <w:pPr>
        <w:pStyle w:val="BodyText"/>
        <w:ind w:left="1758" w:right="227"/>
        <w:jc w:val="both"/>
        <w:rPr>
          <w:b/>
          <w:sz w:val="20"/>
          <w:lang w:val="el-GR"/>
        </w:rPr>
      </w:pPr>
      <w:r w:rsidRPr="00357557">
        <w:rPr>
          <w:sz w:val="20"/>
          <w:lang w:val="el-GR"/>
        </w:rPr>
        <w:t xml:space="preserve">Παράλληλα, ο ετήσιος ρυθμός </w:t>
      </w:r>
      <w:r w:rsidR="00645B82" w:rsidRPr="00357557">
        <w:rPr>
          <w:sz w:val="20"/>
          <w:lang w:val="el-GR"/>
        </w:rPr>
        <w:t>μεταβολής των</w:t>
      </w:r>
      <w:r w:rsidRPr="00357557">
        <w:rPr>
          <w:sz w:val="20"/>
          <w:lang w:val="el-GR"/>
        </w:rPr>
        <w:t xml:space="preserve"> στεγαστικών δανείων προς τα </w:t>
      </w:r>
      <w:r w:rsidR="00645B82" w:rsidRPr="00357557">
        <w:rPr>
          <w:sz w:val="20"/>
          <w:lang w:val="el-GR"/>
        </w:rPr>
        <w:t>νοικοκυριά</w:t>
      </w:r>
      <w:r w:rsidRPr="00357557">
        <w:rPr>
          <w:sz w:val="20"/>
          <w:lang w:val="el-GR"/>
        </w:rPr>
        <w:t xml:space="preserve"> διαμορφώθηκε σε</w:t>
      </w:r>
      <w:r w:rsidR="00826DC0" w:rsidRPr="00826DC0">
        <w:rPr>
          <w:sz w:val="20"/>
          <w:lang w:val="el-GR"/>
        </w:rPr>
        <w:t xml:space="preserve">  </w:t>
      </w:r>
      <w:r w:rsidRPr="00357557">
        <w:rPr>
          <w:sz w:val="20"/>
          <w:lang w:val="el-GR"/>
        </w:rPr>
        <w:t xml:space="preserve"> -2,8% το Δεκέμβριο του 2018, έναντι -3% το Δεκέμβριο του 2017. Επίσης, τα κριτήρια, οι όροι και οι συνθήκες χρηματοδότησης προς τα νοικοκυριά για αγορά κατοικίας έγιναν πιο αυστηρ</w:t>
      </w:r>
      <w:r w:rsidR="00EA1C71">
        <w:rPr>
          <w:sz w:val="20"/>
          <w:lang w:val="el-GR"/>
        </w:rPr>
        <w:t>ά</w:t>
      </w:r>
      <w:r w:rsidRPr="00357557">
        <w:rPr>
          <w:sz w:val="20"/>
          <w:lang w:val="el-GR"/>
        </w:rPr>
        <w:t xml:space="preserve"> το 2015 σύμφωνα με την Έρευνα Τραπεζικής Χρηματοδότησης της Ευρωπαϊκής Κεντρικής Τράπεζας για την Ελλάδα.</w:t>
      </w:r>
      <w:r>
        <w:rPr>
          <w:b/>
          <w:sz w:val="20"/>
          <w:lang w:val="el-GR"/>
        </w:rPr>
        <w:t xml:space="preserve"> </w:t>
      </w:r>
    </w:p>
    <w:p w14:paraId="6BA2F6AB" w14:textId="77777777" w:rsidR="009A30A0" w:rsidRPr="008F0F74" w:rsidRDefault="009A30A0" w:rsidP="009A30A0">
      <w:pPr>
        <w:pStyle w:val="BodyText"/>
        <w:ind w:left="1758" w:right="227"/>
        <w:jc w:val="both"/>
        <w:rPr>
          <w:b/>
          <w:sz w:val="20"/>
          <w:lang w:val="el-GR"/>
        </w:rPr>
      </w:pPr>
    </w:p>
    <w:p w14:paraId="65DDF601" w14:textId="77777777" w:rsidR="009A30A0" w:rsidRPr="008F0F74" w:rsidRDefault="009A30A0" w:rsidP="009A30A0">
      <w:pPr>
        <w:pStyle w:val="BodyText"/>
        <w:ind w:left="1758" w:right="227"/>
        <w:jc w:val="both"/>
        <w:rPr>
          <w:sz w:val="20"/>
          <w:lang w:val="el-GR"/>
        </w:rPr>
      </w:pPr>
      <w:r w:rsidRPr="007C7020">
        <w:rPr>
          <w:b/>
          <w:sz w:val="20"/>
          <w:lang w:val="el-GR"/>
        </w:rPr>
        <w:t>Τέταρτον</w:t>
      </w:r>
      <w:r>
        <w:rPr>
          <w:sz w:val="20"/>
          <w:lang w:val="el-GR"/>
        </w:rPr>
        <w:t>, ο</w:t>
      </w:r>
      <w:r w:rsidRPr="008F0F74">
        <w:rPr>
          <w:sz w:val="20"/>
          <w:lang w:val="el-GR"/>
        </w:rPr>
        <w:t>ι υποδομές στην Ελλάδα παρουσιάζουν περιθώρια περαιτέρω ανάπτυξης και βελτίωσης.</w:t>
      </w:r>
    </w:p>
    <w:p w14:paraId="0F33762F" w14:textId="18B569C8" w:rsidR="009A30A0" w:rsidRPr="00F831D0" w:rsidRDefault="009A30A0" w:rsidP="009A30A0">
      <w:pPr>
        <w:pStyle w:val="BodyText"/>
        <w:ind w:left="1758" w:right="227"/>
        <w:jc w:val="both"/>
        <w:rPr>
          <w:sz w:val="20"/>
          <w:lang w:val="el-GR"/>
        </w:rPr>
      </w:pPr>
      <w:r w:rsidRPr="008F0F74">
        <w:rPr>
          <w:sz w:val="20"/>
          <w:lang w:val="el-GR"/>
        </w:rPr>
        <w:t xml:space="preserve">Αναλυτικότερα, σύμφωνα με το Global Competitiveness Report του World Economic Forum για το 2018, η Ελλάδα </w:t>
      </w:r>
      <w:r>
        <w:rPr>
          <w:sz w:val="20"/>
          <w:lang w:val="el-GR"/>
        </w:rPr>
        <w:t>κατατάσσεται</w:t>
      </w:r>
      <w:r w:rsidRPr="008F0F74">
        <w:rPr>
          <w:sz w:val="20"/>
          <w:lang w:val="el-GR"/>
        </w:rPr>
        <w:t xml:space="preserve"> στην 38η θέση μεταξύ </w:t>
      </w:r>
      <w:r>
        <w:rPr>
          <w:sz w:val="20"/>
          <w:lang w:val="el-GR"/>
        </w:rPr>
        <w:t>140</w:t>
      </w:r>
      <w:r w:rsidRPr="008F0F74">
        <w:rPr>
          <w:sz w:val="20"/>
          <w:lang w:val="el-GR"/>
        </w:rPr>
        <w:t xml:space="preserve"> χωρών όσον αφορά στις υποδομές. Η καλύτερη επίδοση της χώρας είναι στις αεροπορικές συνδέσεις (27η), την ποιότητα των δρόμων (36η) και τις ακτοπλοϊκές συνδέσεις (30η). Ωστόσο, η Ελλάδα έχει </w:t>
      </w:r>
      <w:r>
        <w:rPr>
          <w:sz w:val="20"/>
          <w:lang w:val="el-GR"/>
        </w:rPr>
        <w:t xml:space="preserve">χαμηλότερη </w:t>
      </w:r>
      <w:r w:rsidRPr="008F0F74">
        <w:rPr>
          <w:sz w:val="20"/>
          <w:lang w:val="el-GR"/>
        </w:rPr>
        <w:t xml:space="preserve">επίδοση στις οδικές συνδέσεις (63η) και την απόδοση των σιδηροδρομικών υπηρεσιών (77η). </w:t>
      </w:r>
      <w:r>
        <w:rPr>
          <w:sz w:val="20"/>
          <w:lang w:val="el-GR"/>
        </w:rPr>
        <w:t xml:space="preserve">Παράλληλα, μία σειρά </w:t>
      </w:r>
      <w:r w:rsidRPr="008F0F74">
        <w:rPr>
          <w:sz w:val="20"/>
          <w:lang w:val="el-GR"/>
        </w:rPr>
        <w:t xml:space="preserve">επενδυτικών έργων, τα οποία κυρίως συγχρηματοδοτούνται από κεφάλαια της Ευρωπαϊκής Ένωσης,  </w:t>
      </w:r>
      <w:r>
        <w:rPr>
          <w:sz w:val="20"/>
          <w:lang w:val="el-GR"/>
        </w:rPr>
        <w:t xml:space="preserve">αποσκοπούν </w:t>
      </w:r>
      <w:r w:rsidRPr="008F0F74">
        <w:rPr>
          <w:sz w:val="20"/>
          <w:lang w:val="el-GR"/>
        </w:rPr>
        <w:t xml:space="preserve">στην ενίσχυση των υποδομών στις μεταφορές. </w:t>
      </w:r>
      <w:bookmarkStart w:id="0" w:name="_GoBack"/>
      <w:r>
        <w:rPr>
          <w:sz w:val="20"/>
          <w:lang w:val="el-GR"/>
        </w:rPr>
        <w:t>Επιπρόσθετα</w:t>
      </w:r>
      <w:r w:rsidRPr="008F0F74">
        <w:rPr>
          <w:sz w:val="20"/>
          <w:lang w:val="el-GR"/>
        </w:rPr>
        <w:t xml:space="preserve">, </w:t>
      </w:r>
      <w:r>
        <w:rPr>
          <w:sz w:val="20"/>
          <w:lang w:val="el-GR"/>
        </w:rPr>
        <w:t>σ</w:t>
      </w:r>
      <w:bookmarkEnd w:id="0"/>
      <w:r>
        <w:rPr>
          <w:sz w:val="20"/>
          <w:lang w:val="el-GR"/>
        </w:rPr>
        <w:t>ε</w:t>
      </w:r>
      <w:r w:rsidRPr="008F0F74">
        <w:rPr>
          <w:sz w:val="20"/>
          <w:lang w:val="el-GR"/>
        </w:rPr>
        <w:t xml:space="preserve"> πρόσφατη μελέτη της PricewaterhouseCoopers</w:t>
      </w:r>
      <w:r>
        <w:rPr>
          <w:sz w:val="20"/>
          <w:lang w:val="el-GR"/>
        </w:rPr>
        <w:t xml:space="preserve"> («Έργα υποδομών στην Ελλάδα», Μάιος 2019),</w:t>
      </w:r>
      <w:r w:rsidRPr="008F0F74">
        <w:rPr>
          <w:sz w:val="20"/>
          <w:lang w:val="el-GR"/>
        </w:rPr>
        <w:t xml:space="preserve"> </w:t>
      </w:r>
      <w:r>
        <w:rPr>
          <w:sz w:val="20"/>
          <w:lang w:val="el-GR"/>
        </w:rPr>
        <w:t xml:space="preserve">περιγράφεται και αναλύεται </w:t>
      </w:r>
      <w:r w:rsidRPr="008F0F74">
        <w:rPr>
          <w:sz w:val="20"/>
          <w:lang w:val="el-GR"/>
        </w:rPr>
        <w:t xml:space="preserve">το κενό επενδύσεων σε υποδομές στη χώρα. Σύμφωνα με αυτή τη μελέτη, </w:t>
      </w:r>
      <w:r>
        <w:rPr>
          <w:sz w:val="20"/>
          <w:lang w:val="el-GR"/>
        </w:rPr>
        <w:t xml:space="preserve"> οι επενδύσεις σε υποδομές στην Ελλάδα, ανήλθαν την περίοδο 2009-2018 σε 1,4% του ΑΕΠ κατά μέσο όρο, έναντι του αντίστοιχου ευρωπαϊκού μέσου όρου 2,1% και του προ της οικονομικής κρίσης (2000-2008) ελληνικού μέσου όρου, ο οποίος ήταν 3%. Επιπλέον, την τελευταία δεκαετία, το επενδυτικό κενό στις υποδομές ανέρχεται σε 0,7% του ΑΕΠ ή Ευρώ 1,4 δισ.</w:t>
      </w:r>
      <w:r w:rsidRPr="0056612E">
        <w:rPr>
          <w:sz w:val="20"/>
          <w:lang w:val="el-GR"/>
        </w:rPr>
        <w:t xml:space="preserve"> </w:t>
      </w:r>
      <w:r>
        <w:rPr>
          <w:sz w:val="20"/>
          <w:lang w:val="el-GR"/>
        </w:rPr>
        <w:t>ετησίως</w:t>
      </w:r>
      <w:r w:rsidRPr="008F0F74">
        <w:rPr>
          <w:sz w:val="20"/>
          <w:lang w:val="el-GR"/>
        </w:rPr>
        <w:t xml:space="preserve">. </w:t>
      </w:r>
      <w:r>
        <w:rPr>
          <w:sz w:val="20"/>
          <w:lang w:val="el-GR"/>
        </w:rPr>
        <w:t>Αξιοσημείωτο είναι</w:t>
      </w:r>
      <w:r w:rsidR="00D228AE" w:rsidRPr="00D228AE">
        <w:rPr>
          <w:sz w:val="20"/>
          <w:lang w:val="el-GR"/>
        </w:rPr>
        <w:t>,</w:t>
      </w:r>
      <w:r>
        <w:rPr>
          <w:sz w:val="20"/>
          <w:lang w:val="el-GR"/>
        </w:rPr>
        <w:t xml:space="preserve"> ωστόσο</w:t>
      </w:r>
      <w:r w:rsidR="00D228AE" w:rsidRPr="00D228AE">
        <w:rPr>
          <w:sz w:val="20"/>
          <w:lang w:val="el-GR"/>
        </w:rPr>
        <w:t>,</w:t>
      </w:r>
      <w:r>
        <w:rPr>
          <w:sz w:val="20"/>
          <w:lang w:val="el-GR"/>
        </w:rPr>
        <w:t xml:space="preserve"> ότι </w:t>
      </w:r>
      <w:r w:rsidRPr="008F0F74">
        <w:rPr>
          <w:sz w:val="20"/>
          <w:lang w:val="el-GR"/>
        </w:rPr>
        <w:t>μεταξύ 2014 και 201</w:t>
      </w:r>
      <w:r>
        <w:rPr>
          <w:sz w:val="20"/>
          <w:lang w:val="el-GR"/>
        </w:rPr>
        <w:t>8</w:t>
      </w:r>
      <w:r w:rsidR="00D228AE">
        <w:rPr>
          <w:sz w:val="20"/>
          <w:lang w:val="el-GR"/>
        </w:rPr>
        <w:t xml:space="preserve"> </w:t>
      </w:r>
      <w:r w:rsidRPr="008F0F74">
        <w:rPr>
          <w:sz w:val="20"/>
          <w:lang w:val="el-GR"/>
        </w:rPr>
        <w:t>ολοκληρώθηκαν</w:t>
      </w:r>
      <w:r w:rsidRPr="008F0F74" w:rsidDel="00834FB1">
        <w:rPr>
          <w:sz w:val="20"/>
          <w:lang w:val="el-GR"/>
        </w:rPr>
        <w:t xml:space="preserve"> </w:t>
      </w:r>
      <w:r>
        <w:rPr>
          <w:sz w:val="20"/>
          <w:lang w:val="el-GR"/>
        </w:rPr>
        <w:t>35</w:t>
      </w:r>
      <w:r w:rsidRPr="008F0F74">
        <w:rPr>
          <w:sz w:val="20"/>
          <w:lang w:val="el-GR"/>
        </w:rPr>
        <w:t xml:space="preserve"> έργα υποδομών συνολικής αξίας Ευρώ </w:t>
      </w:r>
      <w:r>
        <w:rPr>
          <w:sz w:val="20"/>
          <w:lang w:val="el-GR"/>
        </w:rPr>
        <w:t>8,3</w:t>
      </w:r>
      <w:r w:rsidRPr="008F0F74">
        <w:rPr>
          <w:sz w:val="20"/>
          <w:lang w:val="el-GR"/>
        </w:rPr>
        <w:t xml:space="preserve"> δισ.</w:t>
      </w:r>
      <w:r>
        <w:rPr>
          <w:sz w:val="20"/>
          <w:lang w:val="el-GR"/>
        </w:rPr>
        <w:t>,</w:t>
      </w:r>
      <w:r w:rsidRPr="008F0F74">
        <w:rPr>
          <w:sz w:val="20"/>
          <w:lang w:val="el-GR"/>
        </w:rPr>
        <w:t xml:space="preserve"> </w:t>
      </w:r>
      <w:r>
        <w:rPr>
          <w:sz w:val="20"/>
          <w:lang w:val="el-GR"/>
        </w:rPr>
        <w:t>ενώ έ</w:t>
      </w:r>
      <w:r w:rsidRPr="008F0F74">
        <w:rPr>
          <w:sz w:val="20"/>
          <w:lang w:val="el-GR"/>
        </w:rPr>
        <w:t>ως το 202</w:t>
      </w:r>
      <w:r>
        <w:rPr>
          <w:sz w:val="20"/>
          <w:lang w:val="el-GR"/>
        </w:rPr>
        <w:t>6</w:t>
      </w:r>
      <w:r w:rsidRPr="008F0F74">
        <w:rPr>
          <w:sz w:val="20"/>
          <w:lang w:val="el-GR"/>
        </w:rPr>
        <w:t xml:space="preserve"> είναι προγραμματισμένα</w:t>
      </w:r>
      <w:r>
        <w:rPr>
          <w:sz w:val="20"/>
          <w:lang w:val="el-GR"/>
        </w:rPr>
        <w:t xml:space="preserve"> 88</w:t>
      </w:r>
      <w:r w:rsidRPr="008F0F74">
        <w:rPr>
          <w:sz w:val="20"/>
          <w:lang w:val="el-GR"/>
        </w:rPr>
        <w:t xml:space="preserve"> έργα</w:t>
      </w:r>
      <w:r w:rsidRPr="009D1F0E">
        <w:rPr>
          <w:sz w:val="20"/>
          <w:lang w:val="el-GR"/>
        </w:rPr>
        <w:t xml:space="preserve"> </w:t>
      </w:r>
      <w:r w:rsidRPr="00D228AE">
        <w:rPr>
          <w:sz w:val="20"/>
          <w:lang w:val="el-GR"/>
        </w:rPr>
        <w:t>συνολικής</w:t>
      </w:r>
      <w:r w:rsidRPr="008F0F74">
        <w:rPr>
          <w:sz w:val="20"/>
          <w:lang w:val="el-GR"/>
        </w:rPr>
        <w:t xml:space="preserve"> αξίας Ευρώ </w:t>
      </w:r>
      <w:r>
        <w:rPr>
          <w:sz w:val="20"/>
          <w:lang w:val="el-GR"/>
        </w:rPr>
        <w:t>25</w:t>
      </w:r>
      <w:r w:rsidRPr="008F0F74">
        <w:rPr>
          <w:sz w:val="20"/>
          <w:lang w:val="el-GR"/>
        </w:rPr>
        <w:t xml:space="preserve"> δι</w:t>
      </w:r>
      <w:r w:rsidR="00D228AE">
        <w:rPr>
          <w:sz w:val="20"/>
          <w:lang w:val="el-GR"/>
        </w:rPr>
        <w:t>σ</w:t>
      </w:r>
      <w:r w:rsidR="00D228AE" w:rsidRPr="00D228AE">
        <w:rPr>
          <w:sz w:val="20"/>
          <w:lang w:val="el-GR"/>
        </w:rPr>
        <w:t>.</w:t>
      </w:r>
      <w:r w:rsidRPr="008F0F74">
        <w:rPr>
          <w:sz w:val="20"/>
          <w:lang w:val="el-GR"/>
        </w:rPr>
        <w:t>,</w:t>
      </w:r>
      <w:r>
        <w:rPr>
          <w:sz w:val="20"/>
          <w:lang w:val="el-GR"/>
        </w:rPr>
        <w:t xml:space="preserve"> τα οποία είτε βρίσκονται σε εξέλιξη</w:t>
      </w:r>
      <w:r w:rsidR="00EB3074">
        <w:rPr>
          <w:sz w:val="20"/>
          <w:lang w:val="el-GR"/>
        </w:rPr>
        <w:t>,</w:t>
      </w:r>
      <w:r>
        <w:rPr>
          <w:sz w:val="20"/>
          <w:lang w:val="el-GR"/>
        </w:rPr>
        <w:t xml:space="preserve"> είτε είναι σχεδιασμένα</w:t>
      </w:r>
      <w:r w:rsidR="00D228AE">
        <w:rPr>
          <w:sz w:val="20"/>
          <w:lang w:val="el-GR"/>
        </w:rPr>
        <w:t>,</w:t>
      </w:r>
      <w:r>
        <w:rPr>
          <w:sz w:val="20"/>
          <w:lang w:val="el-GR"/>
        </w:rPr>
        <w:t xml:space="preserve"> χωρίς ακόμα ωστόσο να έχουν χρηματοδότηση</w:t>
      </w:r>
      <w:r w:rsidRPr="008F0F74">
        <w:rPr>
          <w:sz w:val="20"/>
          <w:lang w:val="el-GR"/>
        </w:rPr>
        <w:t xml:space="preserve">. </w:t>
      </w:r>
      <w:r w:rsidRPr="00CB78C2">
        <w:rPr>
          <w:sz w:val="20"/>
          <w:lang w:val="el-GR"/>
        </w:rPr>
        <w:t>Παράλληλα, η δημόσια χρηματοδότηση στην Ελλάδα, ειδικότερα μέσω του Προγράμματος Δημοσίων Επενδύσεων (ΠΔΕ),</w:t>
      </w:r>
      <w:r w:rsidRPr="00357557">
        <w:rPr>
          <w:sz w:val="20"/>
          <w:lang w:val="el-GR"/>
        </w:rPr>
        <w:t xml:space="preserve"> ανήλθε σε Ευρώ 6,2 δισ. το 2018 έναντι Ευρώ 6 δισ. το 2017</w:t>
      </w:r>
      <w:r w:rsidRPr="00CB78C2">
        <w:rPr>
          <w:sz w:val="20"/>
          <w:lang w:val="el-GR"/>
        </w:rPr>
        <w:t>.</w:t>
      </w:r>
    </w:p>
    <w:p w14:paraId="4449992E" w14:textId="77777777" w:rsidR="009A30A0" w:rsidRDefault="009A30A0" w:rsidP="009A30A0">
      <w:pPr>
        <w:pStyle w:val="BodyText"/>
        <w:ind w:left="1758" w:right="227"/>
        <w:jc w:val="both"/>
        <w:rPr>
          <w:color w:val="231F20"/>
          <w:lang w:val="el-GR"/>
        </w:rPr>
      </w:pPr>
    </w:p>
    <w:p w14:paraId="568644B7" w14:textId="65BFF42B" w:rsidR="009A30A0" w:rsidRPr="00357557" w:rsidRDefault="009A30A0" w:rsidP="009A30A0">
      <w:pPr>
        <w:pStyle w:val="BodyText"/>
        <w:ind w:left="1758" w:right="227"/>
        <w:jc w:val="both"/>
        <w:rPr>
          <w:sz w:val="20"/>
          <w:lang w:val="el-GR"/>
        </w:rPr>
      </w:pPr>
      <w:r w:rsidRPr="00357557">
        <w:rPr>
          <w:b/>
          <w:sz w:val="20"/>
          <w:lang w:val="el-GR"/>
        </w:rPr>
        <w:t>Τέλος</w:t>
      </w:r>
      <w:r w:rsidRPr="00357557">
        <w:rPr>
          <w:sz w:val="20"/>
          <w:lang w:val="el-GR"/>
        </w:rPr>
        <w:t xml:space="preserve">, </w:t>
      </w:r>
      <w:r>
        <w:rPr>
          <w:sz w:val="20"/>
          <w:lang w:val="el-GR"/>
        </w:rPr>
        <w:t xml:space="preserve">η ανάκαμψη των </w:t>
      </w:r>
      <w:r w:rsidRPr="00357557">
        <w:rPr>
          <w:sz w:val="20"/>
          <w:lang w:val="el-GR"/>
        </w:rPr>
        <w:t>επενδύσε</w:t>
      </w:r>
      <w:r>
        <w:rPr>
          <w:sz w:val="20"/>
          <w:lang w:val="el-GR"/>
        </w:rPr>
        <w:t>ων</w:t>
      </w:r>
      <w:r w:rsidRPr="00357557">
        <w:rPr>
          <w:sz w:val="20"/>
          <w:lang w:val="el-GR"/>
        </w:rPr>
        <w:t xml:space="preserve"> σε κατοικίες</w:t>
      </w:r>
      <w:r>
        <w:rPr>
          <w:sz w:val="20"/>
          <w:lang w:val="el-GR"/>
        </w:rPr>
        <w:t>, οι οποίες</w:t>
      </w:r>
      <w:r w:rsidRPr="00357557">
        <w:rPr>
          <w:sz w:val="20"/>
          <w:lang w:val="el-GR"/>
        </w:rPr>
        <w:t xml:space="preserve"> αποτελούσαν παραδοσιακά σημαντική συνιστώσα του ΑΕΠ της </w:t>
      </w:r>
      <w:r w:rsidR="00645B82" w:rsidRPr="00357557">
        <w:rPr>
          <w:sz w:val="20"/>
          <w:lang w:val="el-GR"/>
        </w:rPr>
        <w:t>Ελλάδας</w:t>
      </w:r>
      <w:r w:rsidR="00645B82">
        <w:rPr>
          <w:sz w:val="20"/>
          <w:lang w:val="el-GR"/>
        </w:rPr>
        <w:t>,</w:t>
      </w:r>
      <w:r w:rsidR="00645B82" w:rsidRPr="00357557">
        <w:rPr>
          <w:sz w:val="20"/>
          <w:lang w:val="el-GR"/>
        </w:rPr>
        <w:t xml:space="preserve"> καθώς</w:t>
      </w:r>
      <w:r w:rsidRPr="00357557">
        <w:rPr>
          <w:sz w:val="20"/>
          <w:lang w:val="el-GR"/>
        </w:rPr>
        <w:t xml:space="preserve"> και η ενίσχυση της δραστηριότητας του κατασκευαστικού κλάδου εν γένει, είναι </w:t>
      </w:r>
      <w:r w:rsidR="00E51F3D">
        <w:rPr>
          <w:sz w:val="20"/>
          <w:lang w:val="el-GR"/>
        </w:rPr>
        <w:t>σημαντική</w:t>
      </w:r>
      <w:r w:rsidRPr="00357557">
        <w:rPr>
          <w:sz w:val="20"/>
          <w:lang w:val="el-GR"/>
        </w:rPr>
        <w:t xml:space="preserve"> για τη</w:t>
      </w:r>
      <w:r w:rsidR="00E51F3D">
        <w:rPr>
          <w:sz w:val="20"/>
          <w:lang w:val="el-GR"/>
        </w:rPr>
        <w:t>ν</w:t>
      </w:r>
      <w:r w:rsidRPr="00357557">
        <w:rPr>
          <w:sz w:val="20"/>
          <w:lang w:val="el-GR"/>
        </w:rPr>
        <w:t xml:space="preserve"> ανάπτυξη της χώρας. Θετικά προς αυτή την κατεύθυνση δύναται να λειτουργήσουν οι νέες φορολογικές ρυθμίσεις, καθώς και μία σειρά από μεγάλα έργα που προτίθεται να θέσει σε εφαρμογή η Κυβέρνηση, σύμφωνα με τις πρόσφατες προγραμματικές της δηλώσεις, όπως αυτές δημοσιεύθηκαν στον Τύπο.</w:t>
      </w:r>
    </w:p>
    <w:p w14:paraId="7806F37F" w14:textId="77777777" w:rsidR="009A30A0" w:rsidRPr="00357557" w:rsidRDefault="009A30A0" w:rsidP="009A30A0">
      <w:pPr>
        <w:pStyle w:val="BodyText"/>
        <w:ind w:left="1758" w:right="227"/>
        <w:jc w:val="both"/>
        <w:rPr>
          <w:sz w:val="20"/>
          <w:lang w:val="el-GR"/>
        </w:rPr>
      </w:pPr>
    </w:p>
    <w:p w14:paraId="3DB8593B" w14:textId="77777777" w:rsidR="009A30A0" w:rsidRPr="00357557" w:rsidRDefault="009A30A0" w:rsidP="009A30A0">
      <w:pPr>
        <w:pStyle w:val="BodyText"/>
        <w:ind w:left="1758" w:right="227"/>
        <w:jc w:val="both"/>
        <w:rPr>
          <w:sz w:val="20"/>
          <w:lang w:val="el-GR"/>
        </w:rPr>
      </w:pPr>
      <w:r w:rsidRPr="00357557">
        <w:rPr>
          <w:sz w:val="20"/>
          <w:lang w:val="el-GR"/>
        </w:rPr>
        <w:t>Συγκεκριμένα, σε ό,τι αφορά τις ανακοινωθείσες φορολογικές ρυθμίσεις:</w:t>
      </w:r>
    </w:p>
    <w:p w14:paraId="6443FD48" w14:textId="77777777" w:rsidR="009A30A0" w:rsidRPr="00357557" w:rsidRDefault="009A30A0" w:rsidP="009A30A0">
      <w:pPr>
        <w:pStyle w:val="BodyText"/>
        <w:ind w:left="1758" w:right="227"/>
        <w:jc w:val="both"/>
        <w:rPr>
          <w:sz w:val="20"/>
          <w:lang w:val="el-GR"/>
        </w:rPr>
      </w:pPr>
      <w:r w:rsidRPr="00357557">
        <w:rPr>
          <w:sz w:val="20"/>
          <w:lang w:val="el-GR"/>
        </w:rPr>
        <w:t xml:space="preserve">  </w:t>
      </w:r>
    </w:p>
    <w:p w14:paraId="1F588C9F" w14:textId="77777777" w:rsidR="009A30A0" w:rsidRPr="00357557" w:rsidRDefault="009A30A0" w:rsidP="009A30A0">
      <w:pPr>
        <w:pStyle w:val="BodyText"/>
        <w:numPr>
          <w:ilvl w:val="0"/>
          <w:numId w:val="5"/>
        </w:numPr>
        <w:ind w:right="227"/>
        <w:jc w:val="both"/>
        <w:rPr>
          <w:color w:val="000000" w:themeColor="text1"/>
          <w:sz w:val="20"/>
          <w:lang w:val="el-GR"/>
        </w:rPr>
      </w:pPr>
      <w:r w:rsidRPr="00357557">
        <w:rPr>
          <w:sz w:val="20"/>
          <w:lang w:val="el-GR"/>
        </w:rPr>
        <w:t xml:space="preserve">Αναστέλλεται ο Φ.Π.Α. στην οικοδομή, καθώς και </w:t>
      </w:r>
      <w:r w:rsidRPr="00357557">
        <w:rPr>
          <w:color w:val="000000" w:themeColor="text1"/>
          <w:sz w:val="20"/>
          <w:lang w:val="el-GR"/>
        </w:rPr>
        <w:t xml:space="preserve">ο φόρος υπεραξίας σε αγορές και πωλήσεις ακινήτων. </w:t>
      </w:r>
    </w:p>
    <w:p w14:paraId="231784F5" w14:textId="77777777" w:rsidR="009A30A0" w:rsidRPr="00357557" w:rsidRDefault="009A30A0" w:rsidP="009A30A0">
      <w:pPr>
        <w:pStyle w:val="BodyText"/>
        <w:numPr>
          <w:ilvl w:val="0"/>
          <w:numId w:val="5"/>
        </w:numPr>
        <w:ind w:right="227"/>
        <w:jc w:val="both"/>
        <w:rPr>
          <w:sz w:val="20"/>
          <w:lang w:val="el-GR"/>
        </w:rPr>
      </w:pPr>
      <w:r w:rsidRPr="00357557">
        <w:rPr>
          <w:sz w:val="20"/>
          <w:lang w:val="el-GR"/>
        </w:rPr>
        <w:t>Καθιερώνεται έκπτωση φόρου 40% στις δαπάνες για την ενεργειακή, λειτουργική και αισθητική αναβάθμιση κτιρίων.</w:t>
      </w:r>
    </w:p>
    <w:p w14:paraId="585472A2" w14:textId="57CE083E" w:rsidR="009A30A0" w:rsidRPr="00357557" w:rsidRDefault="009A30A0" w:rsidP="009A30A0">
      <w:pPr>
        <w:pStyle w:val="BodyText"/>
        <w:numPr>
          <w:ilvl w:val="0"/>
          <w:numId w:val="5"/>
        </w:numPr>
        <w:ind w:right="227"/>
        <w:jc w:val="both"/>
        <w:rPr>
          <w:sz w:val="20"/>
          <w:lang w:val="el-GR"/>
        </w:rPr>
      </w:pPr>
      <w:r w:rsidRPr="00357557">
        <w:rPr>
          <w:sz w:val="20"/>
          <w:lang w:val="el-GR"/>
        </w:rPr>
        <w:t>Ο ΕΝ.Φ.Ι.Α. μειώνεται από φέτος, μεσοσταθμικά κατά 22%. Συγκεκριμένα για τις μικρές ιδιοκτησίες (έως €60.000) η μείωση θα είναι της τάξης του 30%. Ο φόρος για τις μεσαίες ιδιοκτησίες (από €60.000 έως €1.000.000) θα μειωθεί από 20% έως 27%, ενώ για τις ιδιοκτησίες με αξία άνω του ενός εκατομμυρίου η μείωση θα είναι της τάξης του 10%.</w:t>
      </w:r>
    </w:p>
    <w:p w14:paraId="3ABEA391" w14:textId="77777777" w:rsidR="009A30A0" w:rsidRPr="00357557" w:rsidRDefault="009A30A0" w:rsidP="009A30A0">
      <w:pPr>
        <w:pStyle w:val="BodyText"/>
        <w:ind w:left="2118" w:right="227"/>
        <w:jc w:val="both"/>
        <w:rPr>
          <w:sz w:val="20"/>
          <w:lang w:val="el-GR"/>
        </w:rPr>
      </w:pPr>
    </w:p>
    <w:p w14:paraId="3E95CF09" w14:textId="176DF57A" w:rsidR="009A30A0" w:rsidRPr="00357557" w:rsidRDefault="009A30A0" w:rsidP="009A30A0">
      <w:pPr>
        <w:pStyle w:val="BodyText"/>
        <w:ind w:left="1758" w:right="227"/>
        <w:jc w:val="both"/>
        <w:rPr>
          <w:sz w:val="20"/>
          <w:lang w:val="el-GR"/>
        </w:rPr>
      </w:pPr>
      <w:r w:rsidRPr="00357557">
        <w:rPr>
          <w:sz w:val="20"/>
          <w:lang w:val="el-GR"/>
        </w:rPr>
        <w:t>Επιπλέον, η Κυβέρνηση σχεδιάζει την έναρξη πέντε μεγάλων έργων, με σκοπό την αξ</w:t>
      </w:r>
      <w:r w:rsidR="00AC13F0">
        <w:rPr>
          <w:sz w:val="20"/>
          <w:lang w:val="el-GR"/>
        </w:rPr>
        <w:t>ιοποίηση και αναβάθμιση κτιρίων και</w:t>
      </w:r>
      <w:r w:rsidRPr="00357557">
        <w:rPr>
          <w:sz w:val="20"/>
          <w:lang w:val="el-GR"/>
        </w:rPr>
        <w:t xml:space="preserve"> συγκροτημάτων </w:t>
      </w:r>
      <w:r>
        <w:rPr>
          <w:sz w:val="20"/>
          <w:lang w:val="el-GR"/>
        </w:rPr>
        <w:t xml:space="preserve"> στις περιφέρειες της Αττικής</w:t>
      </w:r>
      <w:r w:rsidRPr="00357557">
        <w:rPr>
          <w:sz w:val="20"/>
          <w:lang w:val="el-GR"/>
        </w:rPr>
        <w:t xml:space="preserve"> και </w:t>
      </w:r>
      <w:r>
        <w:rPr>
          <w:sz w:val="20"/>
          <w:lang w:val="el-GR"/>
        </w:rPr>
        <w:t xml:space="preserve">της </w:t>
      </w:r>
      <w:r w:rsidRPr="00357557">
        <w:rPr>
          <w:sz w:val="20"/>
          <w:lang w:val="el-GR"/>
        </w:rPr>
        <w:t>Θεσσαλονίκη</w:t>
      </w:r>
      <w:r>
        <w:rPr>
          <w:sz w:val="20"/>
          <w:lang w:val="el-GR"/>
        </w:rPr>
        <w:t>ς</w:t>
      </w:r>
      <w:r w:rsidRPr="00357557">
        <w:rPr>
          <w:sz w:val="20"/>
          <w:lang w:val="el-GR"/>
        </w:rPr>
        <w:t xml:space="preserve">, που παράλληλα αναμένεται ότι θα τονώσουν την οικονομική δραστηριότητα στις εν λόγω περιοχές. Ειδικότερα τα έργα αυτά προβλέπουν: </w:t>
      </w:r>
    </w:p>
    <w:p w14:paraId="1434728D" w14:textId="77777777" w:rsidR="009A30A0" w:rsidRPr="00357557" w:rsidRDefault="009A30A0" w:rsidP="009A30A0">
      <w:pPr>
        <w:pStyle w:val="BodyText"/>
        <w:ind w:left="1758" w:right="227"/>
        <w:jc w:val="both"/>
        <w:rPr>
          <w:sz w:val="20"/>
          <w:lang w:val="el-GR"/>
        </w:rPr>
      </w:pPr>
    </w:p>
    <w:p w14:paraId="3B1B3C60" w14:textId="77777777" w:rsidR="009A30A0" w:rsidRPr="00357557" w:rsidRDefault="009A30A0" w:rsidP="009A30A0">
      <w:pPr>
        <w:pStyle w:val="BodyText"/>
        <w:numPr>
          <w:ilvl w:val="0"/>
          <w:numId w:val="6"/>
        </w:numPr>
        <w:ind w:right="227"/>
        <w:jc w:val="both"/>
        <w:rPr>
          <w:sz w:val="20"/>
          <w:lang w:val="el-GR"/>
        </w:rPr>
      </w:pPr>
      <w:r w:rsidRPr="00357557">
        <w:rPr>
          <w:sz w:val="20"/>
          <w:lang w:val="el-GR"/>
        </w:rPr>
        <w:t xml:space="preserve">Την επέκταση του Εθνικού Αρχαιολογικού Μουσείου και την ενοποίησή του με το Εθνικό Μετσόβιο Πολυτεχνείο. </w:t>
      </w:r>
    </w:p>
    <w:p w14:paraId="1EE80EB6" w14:textId="49992734" w:rsidR="009A30A0" w:rsidRPr="00357557" w:rsidRDefault="009A30A0" w:rsidP="009A30A0">
      <w:pPr>
        <w:pStyle w:val="BodyText"/>
        <w:numPr>
          <w:ilvl w:val="0"/>
          <w:numId w:val="6"/>
        </w:numPr>
        <w:ind w:right="227"/>
        <w:jc w:val="both"/>
        <w:rPr>
          <w:sz w:val="20"/>
          <w:lang w:val="el-GR"/>
        </w:rPr>
      </w:pPr>
      <w:r w:rsidRPr="00357557">
        <w:rPr>
          <w:sz w:val="20"/>
          <w:lang w:val="el-GR"/>
        </w:rPr>
        <w:t>Τη μεταφορά των φυλακών Κορυδαλλού εκτός αστικού ιστού. Εν συνεχεία</w:t>
      </w:r>
      <w:r w:rsidR="00AC13F0">
        <w:rPr>
          <w:sz w:val="20"/>
          <w:lang w:val="el-GR"/>
        </w:rPr>
        <w:t>,</w:t>
      </w:r>
      <w:r w:rsidRPr="00357557">
        <w:rPr>
          <w:sz w:val="20"/>
          <w:lang w:val="el-GR"/>
        </w:rPr>
        <w:t xml:space="preserve"> την κατεδάφιση των παλαιών εγκαταστάσεων και τη δημιουργία πάρκου με χώρους άθλησης και καλλιτεχνικής δραστηριότητας. </w:t>
      </w:r>
    </w:p>
    <w:p w14:paraId="3FB78705" w14:textId="77777777" w:rsidR="00632D38" w:rsidRDefault="009A30A0" w:rsidP="009A30A0">
      <w:pPr>
        <w:pStyle w:val="BodyText"/>
        <w:numPr>
          <w:ilvl w:val="0"/>
          <w:numId w:val="6"/>
        </w:numPr>
        <w:ind w:right="227"/>
        <w:jc w:val="both"/>
        <w:rPr>
          <w:sz w:val="20"/>
          <w:lang w:val="el-GR"/>
        </w:rPr>
      </w:pPr>
      <w:r w:rsidRPr="00AE1651">
        <w:rPr>
          <w:sz w:val="20"/>
          <w:lang w:val="el-GR"/>
        </w:rPr>
        <w:lastRenderedPageBreak/>
        <w:t xml:space="preserve">Την αξιοποίηση του πρώην Βασιλικού Κτήματος στο Τατόι, σε συνεργασία με τον ιδιωτικό τομέα. Εξετάζεται η δημιουργία πρότυπων αγροδιατροφικών μονάδων, μικρών ξενοδοχειακών μονάδων καθώς και η διαμόρφωση των εξωτερικών χώρων ώστε η περιοχή να είναι επισκέψιμη και να αποκτήσει τουριστικό </w:t>
      </w:r>
      <w:r w:rsidR="00645B82" w:rsidRPr="00AE1651">
        <w:rPr>
          <w:sz w:val="20"/>
          <w:lang w:val="el-GR"/>
        </w:rPr>
        <w:t>ενδιαφέρον.</w:t>
      </w:r>
      <w:r w:rsidR="00645B82" w:rsidRPr="00357557">
        <w:rPr>
          <w:sz w:val="20"/>
          <w:lang w:val="el-GR"/>
        </w:rPr>
        <w:t xml:space="preserve"> </w:t>
      </w:r>
    </w:p>
    <w:p w14:paraId="47891BCE" w14:textId="738490E5" w:rsidR="009A30A0" w:rsidRPr="00357557" w:rsidRDefault="00645B82" w:rsidP="009A30A0">
      <w:pPr>
        <w:pStyle w:val="BodyText"/>
        <w:numPr>
          <w:ilvl w:val="0"/>
          <w:numId w:val="6"/>
        </w:numPr>
        <w:ind w:right="227"/>
        <w:jc w:val="both"/>
        <w:rPr>
          <w:sz w:val="20"/>
          <w:lang w:val="el-GR"/>
        </w:rPr>
      </w:pPr>
      <w:r w:rsidRPr="00357557">
        <w:rPr>
          <w:sz w:val="20"/>
          <w:lang w:val="el-GR"/>
        </w:rPr>
        <w:t>Την</w:t>
      </w:r>
      <w:r w:rsidR="009A30A0" w:rsidRPr="00357557">
        <w:rPr>
          <w:sz w:val="20"/>
          <w:lang w:val="el-GR"/>
        </w:rPr>
        <w:t xml:space="preserve"> αξιοποίηση έκτασης 204 στρεμμάτων στη Δραπετσώνα, μέσω της κατασκευής μητροπολιτικού πάρκου με αθλητικές και καλλιτεχνικές δράσεις. Επιπλέον, στο ίδιο σημείο πρόκειται να ιδρυθεί διεθνές κέντρο καινοτομίας, σε συνεργασία με μεγάλες επιχειρήσεις τεχνολογίας του εξωτερικού.</w:t>
      </w:r>
    </w:p>
    <w:p w14:paraId="71FC96CF" w14:textId="77777777" w:rsidR="009A30A0" w:rsidRPr="00357557" w:rsidRDefault="009A30A0" w:rsidP="009A30A0">
      <w:pPr>
        <w:pStyle w:val="BodyText"/>
        <w:numPr>
          <w:ilvl w:val="0"/>
          <w:numId w:val="6"/>
        </w:numPr>
        <w:ind w:right="227"/>
        <w:jc w:val="both"/>
        <w:rPr>
          <w:sz w:val="20"/>
          <w:lang w:val="el-GR"/>
        </w:rPr>
      </w:pPr>
      <w:r w:rsidRPr="00357557">
        <w:rPr>
          <w:sz w:val="20"/>
          <w:lang w:val="el-GR"/>
        </w:rPr>
        <w:t>Τέλος, την αναβάθμιση του χώρου που διεξάγεται η Διεθνής Έκθεση Θεσσαλονίκης, μέσω του εκσυγχρονισμού των εγκαταστάσεων και της δημιουργίας πάρκου στον περιβάλλοντα χώρο.</w:t>
      </w:r>
    </w:p>
    <w:p w14:paraId="68425107" w14:textId="77777777" w:rsidR="00972558" w:rsidRDefault="00972558" w:rsidP="00B6460A">
      <w:pPr>
        <w:tabs>
          <w:tab w:val="left" w:pos="2729"/>
        </w:tabs>
        <w:ind w:left="1758" w:right="227"/>
        <w:jc w:val="both"/>
      </w:pPr>
    </w:p>
    <w:p w14:paraId="3F4EAB82" w14:textId="4C664948" w:rsidR="00972558" w:rsidRPr="00C515F4" w:rsidRDefault="009B08ED" w:rsidP="00972558">
      <w:pPr>
        <w:tabs>
          <w:tab w:val="left" w:pos="2729"/>
        </w:tabs>
        <w:ind w:left="1758" w:right="227"/>
        <w:jc w:val="both"/>
      </w:pPr>
      <w:r>
        <w:rPr>
          <w:noProof/>
          <w:lang w:eastAsia="el-GR"/>
        </w:rPr>
        <w:drawing>
          <wp:anchor distT="0" distB="0" distL="114300" distR="114300" simplePos="0" relativeHeight="251648000" behindDoc="0" locked="0" layoutInCell="1" allowOverlap="1" wp14:anchorId="54DE4042" wp14:editId="3A38A293">
            <wp:simplePos x="0" y="0"/>
            <wp:positionH relativeFrom="column">
              <wp:posOffset>1125220</wp:posOffset>
            </wp:positionH>
            <wp:positionV relativeFrom="paragraph">
              <wp:posOffset>-8255</wp:posOffset>
            </wp:positionV>
            <wp:extent cx="6169025" cy="514350"/>
            <wp:effectExtent l="19050" t="0" r="3175" b="0"/>
            <wp:wrapSquare wrapText="bothSides"/>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69025" cy="514350"/>
                    </a:xfrm>
                    <a:prstGeom prst="rect">
                      <a:avLst/>
                    </a:prstGeom>
                  </pic:spPr>
                </pic:pic>
              </a:graphicData>
            </a:graphic>
            <wp14:sizeRelV relativeFrom="margin">
              <wp14:pctHeight>0</wp14:pctHeight>
            </wp14:sizeRelV>
          </wp:anchor>
        </w:drawing>
      </w:r>
    </w:p>
    <w:p w14:paraId="48167D6E" w14:textId="77777777" w:rsidR="00972558" w:rsidRPr="00F148F7" w:rsidRDefault="00972558" w:rsidP="00972558">
      <w:pPr>
        <w:pStyle w:val="Heading1"/>
        <w:pBdr>
          <w:top w:val="single" w:sz="8" w:space="1" w:color="00B0F0"/>
          <w:bottom w:val="single" w:sz="8" w:space="1" w:color="00B0F0"/>
        </w:pBdr>
        <w:kinsoku w:val="0"/>
        <w:overflowPunct w:val="0"/>
        <w:ind w:left="1814" w:right="170"/>
        <w:rPr>
          <w:color w:val="63A1AA"/>
        </w:rPr>
      </w:pPr>
      <w:r w:rsidRPr="00F148F7">
        <w:rPr>
          <w:color w:val="63A1AA"/>
        </w:rPr>
        <w:t>Ε</w:t>
      </w:r>
      <w:r>
        <w:rPr>
          <w:color w:val="63A1AA"/>
        </w:rPr>
        <w:t xml:space="preserve">ξελίξεις στο Ισοζύγιο Πληρωμών </w:t>
      </w:r>
      <w:r w:rsidRPr="00F148F7">
        <w:rPr>
          <w:color w:val="63A1AA"/>
        </w:rPr>
        <w:t xml:space="preserve">και </w:t>
      </w:r>
      <w:r>
        <w:rPr>
          <w:color w:val="63A1AA"/>
        </w:rPr>
        <w:t>σ</w:t>
      </w:r>
      <w:r w:rsidRPr="00F148F7">
        <w:rPr>
          <w:color w:val="63A1AA"/>
        </w:rPr>
        <w:t>την Ταξιδιωτική Κίνηση</w:t>
      </w:r>
      <w:r>
        <w:rPr>
          <w:color w:val="63A1AA"/>
        </w:rPr>
        <w:t xml:space="preserve"> </w:t>
      </w:r>
    </w:p>
    <w:p w14:paraId="21D6D1AF" w14:textId="77777777" w:rsidR="00972558" w:rsidRDefault="00972558" w:rsidP="00972558">
      <w:pPr>
        <w:spacing w:after="0" w:line="240" w:lineRule="auto"/>
        <w:ind w:left="1814" w:right="170"/>
        <w:rPr>
          <w:rFonts w:ascii="Arial" w:eastAsia="Arial" w:hAnsi="Arial" w:cs="Arial"/>
          <w:color w:val="231F20"/>
          <w:sz w:val="20"/>
          <w:szCs w:val="19"/>
        </w:rPr>
      </w:pPr>
    </w:p>
    <w:p w14:paraId="771E111C" w14:textId="7C909829" w:rsidR="00A568FC" w:rsidRPr="00772246" w:rsidRDefault="00A568FC" w:rsidP="00A568FC">
      <w:pPr>
        <w:spacing w:after="0" w:line="240" w:lineRule="auto"/>
        <w:ind w:left="1814" w:right="170"/>
        <w:jc w:val="both"/>
        <w:rPr>
          <w:rFonts w:ascii="Arial" w:eastAsia="Arial" w:hAnsi="Arial" w:cs="Arial"/>
          <w:color w:val="231F20"/>
          <w:sz w:val="20"/>
          <w:szCs w:val="19"/>
        </w:rPr>
      </w:pPr>
      <w:r w:rsidRPr="00B355E0">
        <w:rPr>
          <w:rFonts w:ascii="Arial" w:eastAsia="Arial" w:hAnsi="Arial" w:cs="Arial"/>
          <w:color w:val="231F20"/>
          <w:sz w:val="20"/>
          <w:szCs w:val="19"/>
        </w:rPr>
        <w:t>Σύμφωνα με τα στοιχεία της Τρ</w:t>
      </w:r>
      <w:r>
        <w:rPr>
          <w:rFonts w:ascii="Arial" w:eastAsia="Arial" w:hAnsi="Arial" w:cs="Arial"/>
          <w:color w:val="231F20"/>
          <w:sz w:val="20"/>
          <w:szCs w:val="19"/>
        </w:rPr>
        <w:t>ά</w:t>
      </w:r>
      <w:r w:rsidR="00772246">
        <w:rPr>
          <w:rFonts w:ascii="Arial" w:eastAsia="Arial" w:hAnsi="Arial" w:cs="Arial"/>
          <w:color w:val="231F20"/>
          <w:sz w:val="20"/>
          <w:szCs w:val="19"/>
        </w:rPr>
        <w:t>πε</w:t>
      </w:r>
      <w:r w:rsidRPr="00B355E0">
        <w:rPr>
          <w:rFonts w:ascii="Arial" w:eastAsia="Arial" w:hAnsi="Arial" w:cs="Arial"/>
          <w:color w:val="231F20"/>
          <w:sz w:val="20"/>
          <w:szCs w:val="19"/>
        </w:rPr>
        <w:t>ζ</w:t>
      </w:r>
      <w:r>
        <w:rPr>
          <w:rFonts w:ascii="Arial" w:eastAsia="Arial" w:hAnsi="Arial" w:cs="Arial"/>
          <w:color w:val="231F20"/>
          <w:sz w:val="20"/>
          <w:szCs w:val="19"/>
        </w:rPr>
        <w:t>α</w:t>
      </w:r>
      <w:r w:rsidRPr="00B355E0">
        <w:rPr>
          <w:rFonts w:ascii="Arial" w:eastAsia="Arial" w:hAnsi="Arial" w:cs="Arial"/>
          <w:color w:val="231F20"/>
          <w:sz w:val="20"/>
          <w:szCs w:val="19"/>
        </w:rPr>
        <w:t xml:space="preserve">ς της Ελλάδος, το πρώτο </w:t>
      </w:r>
      <w:r>
        <w:rPr>
          <w:rFonts w:ascii="Arial" w:eastAsia="Arial" w:hAnsi="Arial" w:cs="Arial"/>
          <w:color w:val="231F20"/>
          <w:sz w:val="20"/>
          <w:szCs w:val="19"/>
        </w:rPr>
        <w:t>πεντ</w:t>
      </w:r>
      <w:r w:rsidRPr="00B355E0">
        <w:rPr>
          <w:rFonts w:ascii="Arial" w:eastAsia="Arial" w:hAnsi="Arial" w:cs="Arial"/>
          <w:color w:val="231F20"/>
          <w:sz w:val="20"/>
          <w:szCs w:val="19"/>
        </w:rPr>
        <w:t>άμηνο του 2019, το έλλειμμα του Ισοζυγίου Τρεχουσών Συναλλαγών (ΙΤΣ) αυξήθηκε κατά €</w:t>
      </w:r>
      <w:r>
        <w:rPr>
          <w:rFonts w:ascii="Arial" w:eastAsia="Arial" w:hAnsi="Arial" w:cs="Arial"/>
          <w:color w:val="231F20"/>
          <w:sz w:val="20"/>
          <w:szCs w:val="19"/>
        </w:rPr>
        <w:t>124</w:t>
      </w:r>
      <w:r w:rsidRPr="00B355E0">
        <w:rPr>
          <w:rFonts w:ascii="Arial" w:eastAsia="Arial" w:hAnsi="Arial" w:cs="Arial"/>
          <w:color w:val="231F20"/>
          <w:sz w:val="20"/>
          <w:szCs w:val="19"/>
        </w:rPr>
        <w:t xml:space="preserve"> εκατ. σε σύγκριση με το αντίστοιχο διάστημα του 2018, φθάνοντας στα €</w:t>
      </w:r>
      <w:r>
        <w:rPr>
          <w:rFonts w:ascii="Arial" w:eastAsia="Arial" w:hAnsi="Arial" w:cs="Arial"/>
          <w:color w:val="231F20"/>
          <w:sz w:val="20"/>
          <w:szCs w:val="19"/>
        </w:rPr>
        <w:t>4</w:t>
      </w:r>
      <w:r w:rsidRPr="00B355E0">
        <w:rPr>
          <w:rFonts w:ascii="Arial" w:eastAsia="Arial" w:hAnsi="Arial" w:cs="Arial"/>
          <w:color w:val="231F20"/>
          <w:sz w:val="20"/>
          <w:szCs w:val="19"/>
        </w:rPr>
        <w:t>,</w:t>
      </w:r>
      <w:r>
        <w:rPr>
          <w:rFonts w:ascii="Arial" w:eastAsia="Arial" w:hAnsi="Arial" w:cs="Arial"/>
          <w:color w:val="231F20"/>
          <w:sz w:val="20"/>
          <w:szCs w:val="19"/>
        </w:rPr>
        <w:t>8</w:t>
      </w:r>
      <w:r w:rsidRPr="00B355E0">
        <w:rPr>
          <w:rFonts w:ascii="Arial" w:eastAsia="Arial" w:hAnsi="Arial" w:cs="Arial"/>
          <w:color w:val="231F20"/>
          <w:sz w:val="20"/>
          <w:szCs w:val="19"/>
        </w:rPr>
        <w:t xml:space="preserve"> δισ. Η αύξηση του ελλείμματος οφείλεται στην επιδείνωση τ</w:t>
      </w:r>
      <w:r>
        <w:rPr>
          <w:rFonts w:ascii="Arial" w:eastAsia="Arial" w:hAnsi="Arial" w:cs="Arial"/>
          <w:color w:val="231F20"/>
          <w:sz w:val="20"/>
          <w:szCs w:val="19"/>
        </w:rPr>
        <w:t>ου</w:t>
      </w:r>
      <w:r w:rsidRPr="00B355E0">
        <w:rPr>
          <w:rFonts w:ascii="Arial" w:eastAsia="Arial" w:hAnsi="Arial" w:cs="Arial"/>
          <w:color w:val="231F20"/>
          <w:sz w:val="20"/>
          <w:szCs w:val="19"/>
        </w:rPr>
        <w:t xml:space="preserve"> ισοζυγί</w:t>
      </w:r>
      <w:r>
        <w:rPr>
          <w:rFonts w:ascii="Arial" w:eastAsia="Arial" w:hAnsi="Arial" w:cs="Arial"/>
          <w:color w:val="231F20"/>
          <w:sz w:val="20"/>
          <w:szCs w:val="19"/>
        </w:rPr>
        <w:t>ου</w:t>
      </w:r>
      <w:r w:rsidRPr="00B355E0">
        <w:rPr>
          <w:rFonts w:ascii="Arial" w:eastAsia="Arial" w:hAnsi="Arial" w:cs="Arial"/>
          <w:color w:val="231F20"/>
          <w:sz w:val="20"/>
          <w:szCs w:val="19"/>
        </w:rPr>
        <w:t xml:space="preserve"> αγαθών, η οποία αντισταθμίσθηκε μερικώς από τη βελτίωση τ</w:t>
      </w:r>
      <w:r>
        <w:rPr>
          <w:rFonts w:ascii="Arial" w:eastAsia="Arial" w:hAnsi="Arial" w:cs="Arial"/>
          <w:color w:val="231F20"/>
          <w:sz w:val="20"/>
          <w:szCs w:val="19"/>
        </w:rPr>
        <w:t>ων</w:t>
      </w:r>
      <w:r w:rsidRPr="00B355E0">
        <w:rPr>
          <w:rFonts w:ascii="Arial" w:eastAsia="Arial" w:hAnsi="Arial" w:cs="Arial"/>
          <w:color w:val="231F20"/>
          <w:sz w:val="20"/>
          <w:szCs w:val="19"/>
        </w:rPr>
        <w:t xml:space="preserve"> ισοζυγί</w:t>
      </w:r>
      <w:r>
        <w:rPr>
          <w:rFonts w:ascii="Arial" w:eastAsia="Arial" w:hAnsi="Arial" w:cs="Arial"/>
          <w:color w:val="231F20"/>
          <w:sz w:val="20"/>
          <w:szCs w:val="19"/>
        </w:rPr>
        <w:t>ων</w:t>
      </w:r>
      <w:r w:rsidRPr="00B355E0">
        <w:rPr>
          <w:rFonts w:ascii="Arial" w:eastAsia="Arial" w:hAnsi="Arial" w:cs="Arial"/>
          <w:color w:val="231F20"/>
          <w:sz w:val="20"/>
          <w:szCs w:val="19"/>
        </w:rPr>
        <w:t xml:space="preserve"> υπηρεσιών,</w:t>
      </w:r>
      <w:r>
        <w:rPr>
          <w:rFonts w:ascii="Arial" w:eastAsia="Arial" w:hAnsi="Arial" w:cs="Arial"/>
          <w:color w:val="231F20"/>
          <w:sz w:val="20"/>
          <w:szCs w:val="19"/>
        </w:rPr>
        <w:t xml:space="preserve"> </w:t>
      </w:r>
      <w:r w:rsidRPr="00B355E0">
        <w:rPr>
          <w:rFonts w:ascii="Arial" w:eastAsia="Arial" w:hAnsi="Arial" w:cs="Arial"/>
          <w:color w:val="231F20"/>
          <w:sz w:val="20"/>
          <w:szCs w:val="19"/>
        </w:rPr>
        <w:t>πρωτογενών και δευτερογενών εισοδημάτων</w:t>
      </w:r>
      <w:r>
        <w:rPr>
          <w:rFonts w:ascii="Arial" w:eastAsia="Arial" w:hAnsi="Arial" w:cs="Arial"/>
          <w:color w:val="231F20"/>
          <w:sz w:val="20"/>
          <w:szCs w:val="19"/>
        </w:rPr>
        <w:t xml:space="preserve"> </w:t>
      </w:r>
      <w:r w:rsidRPr="00772246">
        <w:rPr>
          <w:rFonts w:ascii="Arial" w:eastAsia="Arial" w:hAnsi="Arial" w:cs="Arial"/>
          <w:color w:val="231F20"/>
          <w:sz w:val="20"/>
          <w:szCs w:val="19"/>
        </w:rPr>
        <w:t xml:space="preserve">(Γράφημα </w:t>
      </w:r>
      <w:r w:rsidR="0087751E" w:rsidRPr="00772246">
        <w:rPr>
          <w:rFonts w:ascii="Arial" w:eastAsia="Arial" w:hAnsi="Arial" w:cs="Arial"/>
          <w:color w:val="231F20"/>
          <w:sz w:val="20"/>
          <w:szCs w:val="19"/>
        </w:rPr>
        <w:t>3</w:t>
      </w:r>
      <w:r w:rsidRPr="00772246">
        <w:rPr>
          <w:rFonts w:ascii="Arial" w:eastAsia="Arial" w:hAnsi="Arial" w:cs="Arial"/>
          <w:color w:val="231F20"/>
          <w:sz w:val="20"/>
          <w:szCs w:val="19"/>
        </w:rPr>
        <w:t xml:space="preserve">). </w:t>
      </w:r>
    </w:p>
    <w:p w14:paraId="578343B9" w14:textId="77777777" w:rsidR="00A568FC" w:rsidRPr="00772246" w:rsidRDefault="00A568FC" w:rsidP="00A568FC">
      <w:pPr>
        <w:spacing w:after="0" w:line="240" w:lineRule="auto"/>
        <w:ind w:left="1814" w:right="170"/>
        <w:jc w:val="both"/>
        <w:rPr>
          <w:rFonts w:ascii="Arial" w:eastAsia="Arial" w:hAnsi="Arial" w:cs="Arial"/>
          <w:color w:val="231F20"/>
          <w:sz w:val="20"/>
          <w:szCs w:val="19"/>
        </w:rPr>
      </w:pPr>
    </w:p>
    <w:p w14:paraId="61CA076B" w14:textId="77777777" w:rsidR="00A568FC" w:rsidRPr="00772246" w:rsidRDefault="00A568FC" w:rsidP="00A568FC">
      <w:pPr>
        <w:spacing w:after="0" w:line="240" w:lineRule="auto"/>
        <w:ind w:left="1814" w:right="170"/>
        <w:jc w:val="both"/>
        <w:rPr>
          <w:rFonts w:ascii="Arial" w:eastAsia="Arial" w:hAnsi="Arial" w:cs="Arial"/>
          <w:color w:val="231F20"/>
          <w:sz w:val="20"/>
          <w:szCs w:val="19"/>
        </w:rPr>
      </w:pPr>
      <w:r w:rsidRPr="00772246">
        <w:rPr>
          <w:rFonts w:ascii="Arial" w:eastAsia="Arial" w:hAnsi="Arial" w:cs="Arial"/>
          <w:color w:val="231F20"/>
          <w:sz w:val="20"/>
          <w:szCs w:val="19"/>
        </w:rPr>
        <w:t>Αναλυτικότερα, το έλλειμμα του ισοζυγίου αγαθών διευρύνθηκε κατά €1,4 δισ. ή 15,7% σε ετήσια βάση, γεγονός που οφείλεται τόσο στη διεύρυνση του ελλείμματος του ισοζυγίου αγαθών εκτός καυσίμων, κατά €718 εκατ. ή 10,3%, όσο και στην επιδείνωση του ελλείματος του ισοζυγίου καυσίμων (+€642 εκατ. ή 38,5%).</w:t>
      </w:r>
    </w:p>
    <w:p w14:paraId="1E8B6D56" w14:textId="31ED2A2B" w:rsidR="00A568FC" w:rsidRDefault="00A568FC" w:rsidP="00A568FC">
      <w:pPr>
        <w:spacing w:after="0" w:line="240" w:lineRule="auto"/>
        <w:ind w:left="1814" w:right="170"/>
        <w:jc w:val="both"/>
        <w:rPr>
          <w:rFonts w:ascii="Arial" w:eastAsia="Arial" w:hAnsi="Arial" w:cs="Arial"/>
          <w:color w:val="231F20"/>
          <w:sz w:val="20"/>
          <w:szCs w:val="19"/>
        </w:rPr>
      </w:pPr>
      <w:r w:rsidRPr="00772246">
        <w:rPr>
          <w:rFonts w:ascii="Arial" w:eastAsia="Arial" w:hAnsi="Arial" w:cs="Arial"/>
          <w:color w:val="231F20"/>
          <w:sz w:val="20"/>
          <w:szCs w:val="19"/>
        </w:rPr>
        <w:t xml:space="preserve">Οι εισαγωγές αγαθών αυξήθηκαν συνολικά κατά 8,5%, σε ετήσια βάση και ανήλθαν στα €23,6 δισ., ενώ οι εξαγωγές αγαθών αυξήθηκαν λιγότερο, κατά 3,7%, σε €13,5 δισ. (Πίνακας </w:t>
      </w:r>
      <w:r w:rsidR="00154F7D" w:rsidRPr="00772246">
        <w:rPr>
          <w:rFonts w:ascii="Arial" w:eastAsia="Arial" w:hAnsi="Arial" w:cs="Arial"/>
          <w:color w:val="231F20"/>
          <w:sz w:val="20"/>
          <w:szCs w:val="19"/>
        </w:rPr>
        <w:t>1</w:t>
      </w:r>
      <w:r w:rsidRPr="00772246">
        <w:rPr>
          <w:rFonts w:ascii="Arial" w:eastAsia="Arial" w:hAnsi="Arial" w:cs="Arial"/>
          <w:color w:val="231F20"/>
          <w:sz w:val="20"/>
          <w:szCs w:val="19"/>
        </w:rPr>
        <w:t>).</w:t>
      </w:r>
      <w:r>
        <w:rPr>
          <w:rFonts w:ascii="Arial" w:eastAsia="Arial" w:hAnsi="Arial" w:cs="Arial"/>
          <w:color w:val="231F20"/>
          <w:sz w:val="20"/>
          <w:szCs w:val="19"/>
        </w:rPr>
        <w:t xml:space="preserve"> Αξίζει να σημειω</w:t>
      </w:r>
      <w:r w:rsidRPr="00B355E0">
        <w:rPr>
          <w:rFonts w:ascii="Arial" w:eastAsia="Arial" w:hAnsi="Arial" w:cs="Arial"/>
          <w:color w:val="231F20"/>
          <w:sz w:val="20"/>
          <w:szCs w:val="19"/>
        </w:rPr>
        <w:t>θεί ότι για την ίδια περίοδο πέρυσι οι εξαγωγές αγαθών είχαν αυξηθεί σημαντικά περισσότερο (13,</w:t>
      </w:r>
      <w:r>
        <w:rPr>
          <w:rFonts w:ascii="Arial" w:eastAsia="Arial" w:hAnsi="Arial" w:cs="Arial"/>
          <w:color w:val="231F20"/>
          <w:sz w:val="20"/>
          <w:szCs w:val="19"/>
        </w:rPr>
        <w:t>2</w:t>
      </w:r>
      <w:r w:rsidRPr="00B355E0">
        <w:rPr>
          <w:rFonts w:ascii="Arial" w:eastAsia="Arial" w:hAnsi="Arial" w:cs="Arial"/>
          <w:color w:val="231F20"/>
          <w:sz w:val="20"/>
          <w:szCs w:val="19"/>
        </w:rPr>
        <w:t>%).</w:t>
      </w:r>
      <w:r w:rsidRPr="000769E0">
        <w:rPr>
          <w:rFonts w:ascii="Arial" w:eastAsia="Arial" w:hAnsi="Arial" w:cs="Arial"/>
          <w:color w:val="231F20"/>
          <w:sz w:val="20"/>
          <w:szCs w:val="19"/>
        </w:rPr>
        <w:t xml:space="preserve"> </w:t>
      </w:r>
    </w:p>
    <w:p w14:paraId="65EE516F" w14:textId="77777777" w:rsidR="00A568FC" w:rsidRDefault="00A568FC" w:rsidP="00A568FC">
      <w:pPr>
        <w:spacing w:after="0" w:line="240" w:lineRule="auto"/>
        <w:ind w:left="1814" w:right="170"/>
        <w:jc w:val="both"/>
        <w:rPr>
          <w:rFonts w:ascii="Arial" w:eastAsia="Arial" w:hAnsi="Arial" w:cs="Arial"/>
          <w:color w:val="231F20"/>
          <w:sz w:val="20"/>
          <w:szCs w:val="19"/>
        </w:rPr>
      </w:pPr>
    </w:p>
    <w:p w14:paraId="02B6FD53" w14:textId="77777777" w:rsidR="00A568FC" w:rsidRDefault="00A568FC" w:rsidP="00A568FC">
      <w:pPr>
        <w:spacing w:after="0" w:line="240" w:lineRule="auto"/>
        <w:ind w:left="1814" w:right="170"/>
        <w:jc w:val="both"/>
        <w:rPr>
          <w:rFonts w:ascii="Arial" w:eastAsia="Arial" w:hAnsi="Arial" w:cs="Arial"/>
          <w:color w:val="231F20"/>
          <w:sz w:val="20"/>
          <w:szCs w:val="19"/>
        </w:rPr>
      </w:pPr>
      <w:r>
        <w:rPr>
          <w:rFonts w:ascii="Arial" w:eastAsia="Arial" w:hAnsi="Arial" w:cs="Arial"/>
          <w:color w:val="231F20"/>
          <w:sz w:val="20"/>
          <w:szCs w:val="19"/>
        </w:rPr>
        <w:t>Η</w:t>
      </w:r>
      <w:r w:rsidRPr="000769E0">
        <w:rPr>
          <w:rFonts w:ascii="Arial" w:eastAsia="Arial" w:hAnsi="Arial" w:cs="Arial"/>
          <w:color w:val="231F20"/>
          <w:sz w:val="20"/>
          <w:szCs w:val="19"/>
        </w:rPr>
        <w:t xml:space="preserve"> αύξηση</w:t>
      </w:r>
      <w:r w:rsidRPr="009A30A6">
        <w:rPr>
          <w:rFonts w:ascii="Arial" w:eastAsia="Arial" w:hAnsi="Arial" w:cs="Arial"/>
          <w:color w:val="231F20"/>
          <w:sz w:val="20"/>
          <w:szCs w:val="19"/>
        </w:rPr>
        <w:t xml:space="preserve"> των </w:t>
      </w:r>
      <w:r>
        <w:rPr>
          <w:rFonts w:ascii="Arial" w:eastAsia="Arial" w:hAnsi="Arial" w:cs="Arial"/>
          <w:color w:val="231F20"/>
          <w:sz w:val="20"/>
          <w:szCs w:val="19"/>
        </w:rPr>
        <w:t>εισ</w:t>
      </w:r>
      <w:r w:rsidRPr="009A30A6">
        <w:rPr>
          <w:rFonts w:ascii="Arial" w:eastAsia="Arial" w:hAnsi="Arial" w:cs="Arial"/>
          <w:color w:val="231F20"/>
          <w:sz w:val="20"/>
          <w:szCs w:val="19"/>
        </w:rPr>
        <w:t xml:space="preserve">αγωγών </w:t>
      </w:r>
      <w:r>
        <w:rPr>
          <w:rFonts w:ascii="Arial" w:eastAsia="Arial" w:hAnsi="Arial" w:cs="Arial"/>
          <w:color w:val="231F20"/>
          <w:sz w:val="20"/>
          <w:szCs w:val="19"/>
        </w:rPr>
        <w:t>αγαθών προέρχεται από τα καύσιμα και τα πλοία (+9,0% και +63,5%</w:t>
      </w:r>
      <w:r w:rsidRPr="009A30A6">
        <w:rPr>
          <w:rFonts w:ascii="Arial" w:eastAsia="Arial" w:hAnsi="Arial" w:cs="Arial"/>
          <w:color w:val="231F20"/>
          <w:sz w:val="20"/>
          <w:szCs w:val="19"/>
        </w:rPr>
        <w:t xml:space="preserve"> </w:t>
      </w:r>
      <w:r>
        <w:rPr>
          <w:rFonts w:ascii="Arial" w:eastAsia="Arial" w:hAnsi="Arial" w:cs="Arial"/>
          <w:color w:val="231F20"/>
          <w:sz w:val="20"/>
          <w:szCs w:val="19"/>
        </w:rPr>
        <w:t>αντίστοιχα), αλλά και από τις λοιπές εισαγωγές αγαθών (8,0%). Αντίθετα, οι εξαγωγές καυσίμων μειώθηκαν κατά 3,2%, ενώ το αντίστοιχο περυσινό διάστημα είχαν αυξηθεί κατά 17,2%. Οι εξαγωγές χωρίς καύσιμα κατέγραψαν άνοδο της τάξης του 6,8%, μειωμένη όμως σημαντικά σε σχέση με το πρώτο πεντάμηνο του 2018 (+11,5%).</w:t>
      </w:r>
    </w:p>
    <w:p w14:paraId="4120FF24" w14:textId="77777777" w:rsidR="00A568FC" w:rsidRDefault="00A568FC" w:rsidP="00A568FC">
      <w:pPr>
        <w:spacing w:after="0" w:line="240" w:lineRule="auto"/>
        <w:ind w:left="1814" w:right="170"/>
        <w:jc w:val="both"/>
        <w:rPr>
          <w:rFonts w:ascii="Arial" w:eastAsia="Arial" w:hAnsi="Arial" w:cs="Arial"/>
          <w:color w:val="231F20"/>
          <w:sz w:val="20"/>
          <w:szCs w:val="19"/>
        </w:rPr>
      </w:pPr>
    </w:p>
    <w:p w14:paraId="29E8E571" w14:textId="77777777" w:rsidR="00A568FC" w:rsidRDefault="00A568FC" w:rsidP="00A568FC">
      <w:pPr>
        <w:tabs>
          <w:tab w:val="left" w:pos="2729"/>
        </w:tabs>
        <w:spacing w:after="0" w:line="240" w:lineRule="auto"/>
        <w:ind w:left="1814" w:right="170"/>
        <w:jc w:val="both"/>
        <w:rPr>
          <w:rFonts w:ascii="Arial" w:eastAsia="Arial" w:hAnsi="Arial" w:cs="Arial"/>
          <w:color w:val="231F20"/>
          <w:sz w:val="20"/>
          <w:szCs w:val="19"/>
        </w:rPr>
      </w:pPr>
      <w:r>
        <w:rPr>
          <w:rFonts w:ascii="Arial" w:eastAsia="Arial" w:hAnsi="Arial" w:cs="Arial"/>
          <w:color w:val="231F20"/>
          <w:sz w:val="20"/>
          <w:szCs w:val="19"/>
        </w:rPr>
        <w:t xml:space="preserve">Ως προς το </w:t>
      </w:r>
      <w:r w:rsidRPr="009A30A6">
        <w:rPr>
          <w:rFonts w:ascii="Arial" w:eastAsia="Arial" w:hAnsi="Arial" w:cs="Arial"/>
          <w:color w:val="231F20"/>
          <w:sz w:val="20"/>
          <w:szCs w:val="19"/>
        </w:rPr>
        <w:t>ισοζύγιο των πρωτογενών εισοδημάτων</w:t>
      </w:r>
      <w:r>
        <w:rPr>
          <w:rFonts w:ascii="Arial" w:eastAsia="Arial" w:hAnsi="Arial" w:cs="Arial"/>
          <w:color w:val="231F20"/>
          <w:sz w:val="20"/>
          <w:szCs w:val="19"/>
        </w:rPr>
        <w:t>, αυτό</w:t>
      </w:r>
      <w:r w:rsidRPr="00F148F7">
        <w:rPr>
          <w:rFonts w:ascii="Arial" w:eastAsia="Arial" w:hAnsi="Arial" w:cs="Arial"/>
          <w:color w:val="231F20"/>
          <w:sz w:val="20"/>
          <w:szCs w:val="19"/>
        </w:rPr>
        <w:t xml:space="preserve"> παρουσίασε </w:t>
      </w:r>
      <w:r>
        <w:rPr>
          <w:rFonts w:ascii="Arial" w:eastAsia="Arial" w:hAnsi="Arial" w:cs="Arial"/>
          <w:color w:val="231F20"/>
          <w:sz w:val="20"/>
          <w:szCs w:val="19"/>
        </w:rPr>
        <w:t>πλεόνασμα</w:t>
      </w:r>
      <w:r w:rsidRPr="00F148F7">
        <w:rPr>
          <w:rFonts w:ascii="Arial" w:eastAsia="Arial" w:hAnsi="Arial" w:cs="Arial"/>
          <w:color w:val="231F20"/>
          <w:sz w:val="20"/>
          <w:szCs w:val="19"/>
        </w:rPr>
        <w:t xml:space="preserve"> ύψους €</w:t>
      </w:r>
      <w:r>
        <w:rPr>
          <w:rFonts w:ascii="Arial" w:eastAsia="Arial" w:hAnsi="Arial" w:cs="Arial"/>
          <w:color w:val="231F20"/>
          <w:sz w:val="20"/>
          <w:szCs w:val="19"/>
        </w:rPr>
        <w:t>647</w:t>
      </w:r>
      <w:r w:rsidRPr="00F148F7">
        <w:rPr>
          <w:rFonts w:ascii="Arial" w:eastAsia="Arial" w:hAnsi="Arial" w:cs="Arial"/>
          <w:color w:val="231F20"/>
          <w:sz w:val="20"/>
          <w:szCs w:val="19"/>
        </w:rPr>
        <w:t xml:space="preserve"> εκατ., έναντι </w:t>
      </w:r>
      <w:r>
        <w:rPr>
          <w:rFonts w:ascii="Arial" w:eastAsia="Arial" w:hAnsi="Arial" w:cs="Arial"/>
          <w:color w:val="231F20"/>
          <w:sz w:val="20"/>
          <w:szCs w:val="19"/>
        </w:rPr>
        <w:t>€437</w:t>
      </w:r>
      <w:r w:rsidRPr="00F148F7">
        <w:rPr>
          <w:rFonts w:ascii="Arial" w:eastAsia="Arial" w:hAnsi="Arial" w:cs="Arial"/>
          <w:color w:val="231F20"/>
          <w:sz w:val="20"/>
          <w:szCs w:val="19"/>
        </w:rPr>
        <w:t xml:space="preserve"> εκατ. </w:t>
      </w:r>
      <w:r>
        <w:rPr>
          <w:rFonts w:ascii="Arial" w:eastAsia="Arial" w:hAnsi="Arial" w:cs="Arial"/>
          <w:color w:val="231F20"/>
          <w:sz w:val="20"/>
          <w:szCs w:val="19"/>
        </w:rPr>
        <w:t>κατά το</w:t>
      </w:r>
      <w:r w:rsidRPr="00F148F7">
        <w:rPr>
          <w:rFonts w:ascii="Arial" w:eastAsia="Arial" w:hAnsi="Arial" w:cs="Arial"/>
          <w:color w:val="231F20"/>
          <w:sz w:val="20"/>
          <w:szCs w:val="19"/>
        </w:rPr>
        <w:t xml:space="preserve"> αντίστοιχο </w:t>
      </w:r>
      <w:r>
        <w:rPr>
          <w:rFonts w:ascii="Arial" w:eastAsia="Arial" w:hAnsi="Arial" w:cs="Arial"/>
          <w:color w:val="231F20"/>
          <w:sz w:val="20"/>
          <w:szCs w:val="19"/>
        </w:rPr>
        <w:t xml:space="preserve">χρονικό διάστημα </w:t>
      </w:r>
      <w:r w:rsidRPr="00F148F7">
        <w:rPr>
          <w:rFonts w:ascii="Arial" w:eastAsia="Arial" w:hAnsi="Arial" w:cs="Arial"/>
          <w:color w:val="231F20"/>
          <w:sz w:val="20"/>
          <w:szCs w:val="19"/>
        </w:rPr>
        <w:t xml:space="preserve">πέρυσι, </w:t>
      </w:r>
      <w:r>
        <w:rPr>
          <w:rFonts w:ascii="Arial" w:eastAsia="Arial" w:hAnsi="Arial" w:cs="Arial"/>
          <w:color w:val="231F20"/>
          <w:sz w:val="20"/>
          <w:szCs w:val="19"/>
        </w:rPr>
        <w:t xml:space="preserve">ενώ </w:t>
      </w:r>
      <w:r w:rsidRPr="00F148F7">
        <w:rPr>
          <w:rFonts w:ascii="Arial" w:eastAsia="Arial" w:hAnsi="Arial" w:cs="Arial"/>
          <w:color w:val="231F20"/>
          <w:sz w:val="20"/>
          <w:szCs w:val="19"/>
        </w:rPr>
        <w:t>το</w:t>
      </w:r>
      <w:r>
        <w:rPr>
          <w:rFonts w:ascii="Arial" w:eastAsia="Arial" w:hAnsi="Arial" w:cs="Arial"/>
          <w:color w:val="231F20"/>
          <w:sz w:val="20"/>
          <w:szCs w:val="19"/>
        </w:rPr>
        <w:t xml:space="preserve"> </w:t>
      </w:r>
      <w:r w:rsidRPr="00F148F7">
        <w:rPr>
          <w:rFonts w:ascii="Arial" w:eastAsia="Arial" w:hAnsi="Arial" w:cs="Arial"/>
          <w:color w:val="231F20"/>
          <w:sz w:val="20"/>
          <w:szCs w:val="19"/>
        </w:rPr>
        <w:t xml:space="preserve">ισοζύγιο δευτερογενών εισοδημάτων </w:t>
      </w:r>
      <w:r>
        <w:rPr>
          <w:rFonts w:ascii="Arial" w:eastAsia="Arial" w:hAnsi="Arial" w:cs="Arial"/>
          <w:color w:val="231F20"/>
          <w:sz w:val="20"/>
          <w:szCs w:val="19"/>
        </w:rPr>
        <w:t xml:space="preserve">κατέγραψε επίσης πλεόνασμα ύψους €604 </w:t>
      </w:r>
      <w:r w:rsidRPr="00F148F7">
        <w:rPr>
          <w:rFonts w:ascii="Arial" w:eastAsia="Arial" w:hAnsi="Arial" w:cs="Arial"/>
          <w:color w:val="231F20"/>
          <w:sz w:val="20"/>
          <w:szCs w:val="19"/>
        </w:rPr>
        <w:t>εκατ.,</w:t>
      </w:r>
      <w:r>
        <w:rPr>
          <w:rFonts w:ascii="Arial" w:eastAsia="Arial" w:hAnsi="Arial" w:cs="Arial"/>
          <w:color w:val="231F20"/>
          <w:sz w:val="20"/>
          <w:szCs w:val="19"/>
        </w:rPr>
        <w:t xml:space="preserve"> έναντι πλεονάσματος €150</w:t>
      </w:r>
      <w:r w:rsidRPr="00F148F7">
        <w:rPr>
          <w:rFonts w:ascii="Arial" w:eastAsia="Arial" w:hAnsi="Arial" w:cs="Arial"/>
          <w:color w:val="231F20"/>
          <w:sz w:val="20"/>
          <w:szCs w:val="19"/>
        </w:rPr>
        <w:t xml:space="preserve"> εκα</w:t>
      </w:r>
      <w:r>
        <w:rPr>
          <w:rFonts w:ascii="Arial" w:eastAsia="Arial" w:hAnsi="Arial" w:cs="Arial"/>
          <w:color w:val="231F20"/>
          <w:sz w:val="20"/>
          <w:szCs w:val="19"/>
        </w:rPr>
        <w:t xml:space="preserve">τ. το πρώτο πεντάμηνο του 2018. </w:t>
      </w:r>
      <w:r w:rsidRPr="00F148F7">
        <w:rPr>
          <w:rFonts w:ascii="Arial" w:eastAsia="Arial" w:hAnsi="Arial" w:cs="Arial"/>
          <w:color w:val="231F20"/>
          <w:sz w:val="20"/>
          <w:szCs w:val="19"/>
        </w:rPr>
        <w:t xml:space="preserve">Τέλος, το πλεόνασμα στο ισοζύγιο κεφαλαίων </w:t>
      </w:r>
      <w:r>
        <w:rPr>
          <w:rFonts w:ascii="Arial" w:eastAsia="Arial" w:hAnsi="Arial" w:cs="Arial"/>
          <w:color w:val="231F20"/>
          <w:sz w:val="20"/>
          <w:szCs w:val="19"/>
        </w:rPr>
        <w:t>μειώθηκε κατά 4,6%, σε σύγκριση με το χρονικό διάστημα Ιανουαρίου - Μαΐου του 2018</w:t>
      </w:r>
      <w:r w:rsidRPr="003F7310">
        <w:rPr>
          <w:rFonts w:ascii="Arial" w:eastAsia="Arial" w:hAnsi="Arial" w:cs="Arial"/>
          <w:color w:val="231F20"/>
          <w:sz w:val="20"/>
          <w:szCs w:val="19"/>
        </w:rPr>
        <w:t>.</w:t>
      </w:r>
    </w:p>
    <w:p w14:paraId="66B6F6F7" w14:textId="06F58C7C" w:rsidR="00A568FC" w:rsidRDefault="009A30A0" w:rsidP="00A568FC">
      <w:pPr>
        <w:tabs>
          <w:tab w:val="left" w:pos="2729"/>
        </w:tabs>
        <w:spacing w:after="0" w:line="240" w:lineRule="auto"/>
        <w:ind w:left="1814" w:right="170"/>
        <w:jc w:val="both"/>
        <w:rPr>
          <w:rFonts w:ascii="Arial" w:eastAsia="Arial" w:hAnsi="Arial" w:cs="Arial"/>
          <w:color w:val="231F20"/>
          <w:sz w:val="20"/>
          <w:szCs w:val="19"/>
        </w:rPr>
      </w:pPr>
      <w:r w:rsidRPr="009906A8">
        <w:rPr>
          <w:noProof/>
          <w:lang w:eastAsia="el-GR"/>
        </w:rPr>
        <mc:AlternateContent>
          <mc:Choice Requires="wpg">
            <w:drawing>
              <wp:anchor distT="0" distB="0" distL="114300" distR="114300" simplePos="0" relativeHeight="251702272" behindDoc="1" locked="0" layoutInCell="1" allowOverlap="1" wp14:anchorId="607F5D27" wp14:editId="20EDB37E">
                <wp:simplePos x="0" y="0"/>
                <wp:positionH relativeFrom="margin">
                  <wp:posOffset>0</wp:posOffset>
                </wp:positionH>
                <wp:positionV relativeFrom="paragraph">
                  <wp:posOffset>92974</wp:posOffset>
                </wp:positionV>
                <wp:extent cx="7183120" cy="3239770"/>
                <wp:effectExtent l="0" t="0" r="0" b="0"/>
                <wp:wrapNone/>
                <wp:docPr id="35"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83120" cy="3239770"/>
                          <a:chOff x="0" y="0"/>
                          <a:chExt cx="71809" cy="26289"/>
                        </a:xfrm>
                      </wpg:grpSpPr>
                      <wps:wsp>
                        <wps:cNvPr id="36"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9600C23" w14:textId="72AD48CA" w:rsidR="00A568FC" w:rsidRPr="00154F7D" w:rsidRDefault="00A568FC" w:rsidP="00A568FC">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Pr>
                                  <w:rFonts w:ascii="Arial" w:hAnsi="Arial" w:cs="Arial"/>
                                  <w:color w:val="E24C37"/>
                                  <w:spacing w:val="-4"/>
                                  <w:sz w:val="18"/>
                                </w:rPr>
                                <w:t xml:space="preserve">ΠΙΝΑΚΑΣ </w:t>
                              </w:r>
                              <w:r w:rsidR="00154F7D">
                                <w:rPr>
                                  <w:rFonts w:ascii="Arial" w:hAnsi="Arial" w:cs="Arial"/>
                                  <w:color w:val="E24C37"/>
                                  <w:spacing w:val="-4"/>
                                  <w:sz w:val="18"/>
                                  <w:lang w:val="en-US"/>
                                </w:rPr>
                                <w:t>1</w:t>
                              </w:r>
                            </w:p>
                            <w:p w14:paraId="14BE6439" w14:textId="77777777" w:rsidR="00A568FC" w:rsidRDefault="00A568FC" w:rsidP="00A568FC">
                              <w:pPr>
                                <w:jc w:val="center"/>
                                <w:rPr>
                                  <w:rFonts w:ascii="Arial" w:hAnsi="Arial" w:cs="Arial"/>
                                  <w:color w:val="E24C37"/>
                                  <w:spacing w:val="-4"/>
                                  <w:sz w:val="18"/>
                                </w:rPr>
                              </w:pPr>
                            </w:p>
                            <w:p w14:paraId="67179973" w14:textId="77777777" w:rsidR="00A568FC" w:rsidRDefault="00A568FC" w:rsidP="00A568FC">
                              <w:pPr>
                                <w:jc w:val="center"/>
                                <w:rPr>
                                  <w:rFonts w:ascii="Arial" w:hAnsi="Arial" w:cs="Arial"/>
                                  <w:color w:val="E24C37"/>
                                  <w:spacing w:val="-4"/>
                                  <w:sz w:val="18"/>
                                </w:rPr>
                              </w:pPr>
                            </w:p>
                            <w:p w14:paraId="0F66BA34" w14:textId="77777777" w:rsidR="00A568FC" w:rsidRDefault="00A568FC" w:rsidP="00A568FC">
                              <w:pPr>
                                <w:jc w:val="center"/>
                                <w:rPr>
                                  <w:rFonts w:ascii="Arial" w:hAnsi="Arial" w:cs="Arial"/>
                                  <w:color w:val="E24C37"/>
                                  <w:spacing w:val="-4"/>
                                  <w:sz w:val="18"/>
                                </w:rPr>
                              </w:pPr>
                            </w:p>
                            <w:p w14:paraId="7302262B" w14:textId="77777777" w:rsidR="00A568FC" w:rsidRDefault="00A568FC" w:rsidP="00A568FC">
                              <w:pPr>
                                <w:jc w:val="center"/>
                                <w:rPr>
                                  <w:rFonts w:ascii="Arial" w:hAnsi="Arial" w:cs="Arial"/>
                                  <w:color w:val="E24C37"/>
                                  <w:spacing w:val="-4"/>
                                  <w:sz w:val="18"/>
                                </w:rPr>
                              </w:pPr>
                            </w:p>
                            <w:p w14:paraId="347F3230" w14:textId="77777777" w:rsidR="00A568FC" w:rsidRDefault="00A568FC" w:rsidP="00A568FC">
                              <w:pPr>
                                <w:jc w:val="center"/>
                                <w:rPr>
                                  <w:rFonts w:ascii="Arial" w:hAnsi="Arial" w:cs="Arial"/>
                                  <w:color w:val="E24C37"/>
                                  <w:spacing w:val="-4"/>
                                  <w:sz w:val="18"/>
                                </w:rPr>
                              </w:pPr>
                            </w:p>
                            <w:p w14:paraId="0EB52AF1" w14:textId="77777777" w:rsidR="00A568FC" w:rsidRDefault="00A568FC" w:rsidP="00A568FC">
                              <w:pPr>
                                <w:jc w:val="center"/>
                                <w:rPr>
                                  <w:rFonts w:ascii="Arial" w:hAnsi="Arial" w:cs="Arial"/>
                                  <w:color w:val="E24C37"/>
                                  <w:spacing w:val="-4"/>
                                  <w:sz w:val="18"/>
                                </w:rPr>
                              </w:pPr>
                            </w:p>
                            <w:p w14:paraId="573D0850" w14:textId="77777777" w:rsidR="00A568FC" w:rsidRDefault="00A568FC" w:rsidP="00A568FC">
                              <w:pPr>
                                <w:jc w:val="center"/>
                                <w:rPr>
                                  <w:rFonts w:ascii="Arial" w:hAnsi="Arial" w:cs="Arial"/>
                                  <w:color w:val="E24C37"/>
                                  <w:spacing w:val="-4"/>
                                  <w:sz w:val="18"/>
                                </w:rPr>
                              </w:pPr>
                            </w:p>
                            <w:p w14:paraId="5B74B7B5" w14:textId="77777777" w:rsidR="00A568FC" w:rsidRDefault="00A568FC" w:rsidP="00A568FC">
                              <w:pPr>
                                <w:jc w:val="center"/>
                                <w:rPr>
                                  <w:rFonts w:ascii="Arial" w:hAnsi="Arial" w:cs="Arial"/>
                                  <w:color w:val="E24C37"/>
                                  <w:spacing w:val="-4"/>
                                  <w:sz w:val="18"/>
                                </w:rPr>
                              </w:pPr>
                            </w:p>
                            <w:p w14:paraId="27B88202" w14:textId="77777777" w:rsidR="00A568FC" w:rsidRDefault="00A568FC" w:rsidP="00A568FC">
                              <w:pPr>
                                <w:jc w:val="center"/>
                                <w:rPr>
                                  <w:rFonts w:ascii="Arial" w:hAnsi="Arial" w:cs="Arial"/>
                                  <w:color w:val="E24C37"/>
                                  <w:spacing w:val="-4"/>
                                  <w:sz w:val="18"/>
                                </w:rPr>
                              </w:pPr>
                            </w:p>
                            <w:p w14:paraId="6C6045BD" w14:textId="77777777" w:rsidR="00A568FC" w:rsidRPr="008C2C11" w:rsidRDefault="00A568FC" w:rsidP="00A568FC">
                              <w:pPr>
                                <w:spacing w:after="0" w:line="240" w:lineRule="auto"/>
                                <w:jc w:val="center"/>
                                <w:rPr>
                                  <w:rFonts w:ascii="Arial" w:hAnsi="Arial" w:cs="Arial"/>
                                  <w:color w:val="000000"/>
                                  <w:spacing w:val="-4"/>
                                  <w:sz w:val="18"/>
                                </w:rPr>
                              </w:pPr>
                              <w:r w:rsidRPr="008C2C11">
                                <w:rPr>
                                  <w:rFonts w:ascii="Arial" w:hAnsi="Arial" w:cs="Arial"/>
                                  <w:color w:val="000000"/>
                                  <w:spacing w:val="-4"/>
                                  <w:sz w:val="18"/>
                                </w:rPr>
                                <w:t xml:space="preserve">Πηγή: </w:t>
                              </w:r>
                            </w:p>
                            <w:p w14:paraId="44605AA5" w14:textId="77777777" w:rsidR="00A568FC" w:rsidRPr="008C2C11" w:rsidRDefault="00A568FC" w:rsidP="00A568FC">
                              <w:pPr>
                                <w:spacing w:after="0" w:line="240" w:lineRule="auto"/>
                                <w:jc w:val="center"/>
                                <w:rPr>
                                  <w:rFonts w:ascii="Arial" w:hAnsi="Arial" w:cs="Arial"/>
                                  <w:color w:val="000000"/>
                                  <w:sz w:val="18"/>
                                </w:rPr>
                              </w:pPr>
                              <w:r>
                                <w:rPr>
                                  <w:rFonts w:ascii="Arial" w:hAnsi="Arial" w:cs="Arial"/>
                                  <w:color w:val="000000"/>
                                  <w:spacing w:val="-4"/>
                                  <w:sz w:val="18"/>
                                </w:rPr>
                                <w:t>Τράπεζα της Ελλάδος</w:t>
                              </w:r>
                            </w:p>
                          </w:txbxContent>
                        </wps:txbx>
                        <wps:bodyPr rot="0" vert="horz" wrap="square" lIns="91440" tIns="45720" rIns="91440" bIns="45720" anchor="t" anchorCtr="0" upright="1">
                          <a:noAutofit/>
                        </wps:bodyPr>
                      </wps:wsp>
                      <wps:wsp>
                        <wps:cNvPr id="37"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txbx>
                          <w:txbxContent>
                            <w:p w14:paraId="3F8256DD" w14:textId="77777777" w:rsidR="00A568FC" w:rsidRPr="00E63349" w:rsidRDefault="00A568FC" w:rsidP="00A568FC">
                              <w:pPr>
                                <w:tabs>
                                  <w:tab w:val="left" w:pos="2410"/>
                                </w:tabs>
                                <w:spacing w:after="0" w:line="240" w:lineRule="auto"/>
                                <w:rPr>
                                  <w:rFonts w:ascii="Arial" w:eastAsia="Arial" w:hAnsi="Arial" w:cs="Arial"/>
                                  <w:color w:val="0E3B70"/>
                                  <w:sz w:val="12"/>
                                  <w:szCs w:val="10"/>
                                </w:rPr>
                              </w:pPr>
                            </w:p>
                            <w:p w14:paraId="064B3DD8" w14:textId="77777777" w:rsidR="00A568FC" w:rsidRDefault="00A568FC" w:rsidP="00A568FC">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Εξέλιξη Ισοζυγίων Αγαθών και Υπηρεσιών, Ιανουάριος - Μάϊος 2019</w:t>
                              </w:r>
                              <w:r w:rsidRPr="00941981">
                                <w:rPr>
                                  <w:rFonts w:ascii="Arial" w:eastAsia="Arial" w:hAnsi="Arial" w:cs="Arial"/>
                                  <w:color w:val="0E3B70"/>
                                  <w:sz w:val="20"/>
                                  <w:szCs w:val="20"/>
                                </w:rPr>
                                <w:br/>
                              </w:r>
                              <w:r w:rsidRPr="00941981">
                                <w:rPr>
                                  <w:rFonts w:ascii="Arial" w:eastAsia="Arial" w:hAnsi="Arial" w:cs="Arial"/>
                                  <w:noProof/>
                                  <w:color w:val="0E3B70"/>
                                  <w:sz w:val="20"/>
                                  <w:szCs w:val="20"/>
                                  <w:lang w:eastAsia="el-GR"/>
                                </w:rPr>
                                <w:drawing>
                                  <wp:inline distT="0" distB="0" distL="0" distR="0" wp14:anchorId="28028F1D" wp14:editId="053905D5">
                                    <wp:extent cx="5947410" cy="47277"/>
                                    <wp:effectExtent l="0" t="0" r="0" b="0"/>
                                    <wp:docPr id="38" name="Εικόνα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0F904DFB" w14:textId="77777777" w:rsidR="00A568FC" w:rsidRDefault="00A568FC" w:rsidP="00A568FC">
                              <w:pPr>
                                <w:tabs>
                                  <w:tab w:val="left" w:pos="2410"/>
                                </w:tabs>
                                <w:spacing w:line="240" w:lineRule="auto"/>
                                <w:rPr>
                                  <w:rFonts w:ascii="Arial" w:eastAsia="Arial" w:hAnsi="Arial" w:cs="Arial"/>
                                  <w:color w:val="0E3B70"/>
                                  <w:sz w:val="20"/>
                                  <w:szCs w:val="20"/>
                                </w:rPr>
                              </w:pPr>
                              <w:r w:rsidRPr="00E67398">
                                <w:rPr>
                                  <w:noProof/>
                                  <w:lang w:eastAsia="el-GR"/>
                                </w:rPr>
                                <w:drawing>
                                  <wp:inline distT="0" distB="0" distL="0" distR="0" wp14:anchorId="77A17BFD" wp14:editId="091EA149">
                                    <wp:extent cx="5854065" cy="275123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54065" cy="2751235"/>
                                            </a:xfrm>
                                            <a:prstGeom prst="rect">
                                              <a:avLst/>
                                            </a:prstGeom>
                                            <a:noFill/>
                                            <a:ln>
                                              <a:noFill/>
                                            </a:ln>
                                          </pic:spPr>
                                        </pic:pic>
                                      </a:graphicData>
                                    </a:graphic>
                                  </wp:inline>
                                </w:drawing>
                              </w:r>
                            </w:p>
                            <w:p w14:paraId="2E0C46BD" w14:textId="77777777" w:rsidR="00A568FC" w:rsidRPr="005F4DC6" w:rsidRDefault="00A568FC" w:rsidP="00A568FC">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607F5D27" id="_x0000_s1036" style="position:absolute;left:0;text-align:left;margin-left:0;margin-top:7.3pt;width:565.6pt;height:255.1pt;z-index:-251614208;mso-position-horizontal-relative:margin;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">
                <v:rect id="Rectangle 24" o:spid="_x0000_s1037"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" fillcolor="#e5e4de" stroked="f">
                  <v:textbox>
                    <w:txbxContent>
                      <w:p w14:paraId="19600C23" w14:textId="72AD48CA" w:rsidR="00A568FC" w:rsidRPr="00154F7D" w:rsidRDefault="00A568FC" w:rsidP="00A568FC">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Pr>
                            <w:rFonts w:ascii="Arial" w:hAnsi="Arial" w:cs="Arial"/>
                            <w:color w:val="E24C37"/>
                            <w:spacing w:val="-4"/>
                            <w:sz w:val="18"/>
                          </w:rPr>
                          <w:t xml:space="preserve">ΠΙΝΑΚΑΣ </w:t>
                        </w:r>
                        <w:r w:rsidR="00154F7D">
                          <w:rPr>
                            <w:rFonts w:ascii="Arial" w:hAnsi="Arial" w:cs="Arial"/>
                            <w:color w:val="E24C37"/>
                            <w:spacing w:val="-4"/>
                            <w:sz w:val="18"/>
                            <w:lang w:val="en-US"/>
                          </w:rPr>
                          <w:t>1</w:t>
                        </w:r>
                      </w:p>
                      <w:p w14:paraId="14BE6439" w14:textId="77777777" w:rsidR="00A568FC" w:rsidRDefault="00A568FC" w:rsidP="00A568FC">
                        <w:pPr>
                          <w:jc w:val="center"/>
                          <w:rPr>
                            <w:rFonts w:ascii="Arial" w:hAnsi="Arial" w:cs="Arial"/>
                            <w:color w:val="E24C37"/>
                            <w:spacing w:val="-4"/>
                            <w:sz w:val="18"/>
                          </w:rPr>
                        </w:pPr>
                      </w:p>
                      <w:p w14:paraId="67179973" w14:textId="77777777" w:rsidR="00A568FC" w:rsidRDefault="00A568FC" w:rsidP="00A568FC">
                        <w:pPr>
                          <w:jc w:val="center"/>
                          <w:rPr>
                            <w:rFonts w:ascii="Arial" w:hAnsi="Arial" w:cs="Arial"/>
                            <w:color w:val="E24C37"/>
                            <w:spacing w:val="-4"/>
                            <w:sz w:val="18"/>
                          </w:rPr>
                        </w:pPr>
                      </w:p>
                      <w:p w14:paraId="0F66BA34" w14:textId="77777777" w:rsidR="00A568FC" w:rsidRDefault="00A568FC" w:rsidP="00A568FC">
                        <w:pPr>
                          <w:jc w:val="center"/>
                          <w:rPr>
                            <w:rFonts w:ascii="Arial" w:hAnsi="Arial" w:cs="Arial"/>
                            <w:color w:val="E24C37"/>
                            <w:spacing w:val="-4"/>
                            <w:sz w:val="18"/>
                          </w:rPr>
                        </w:pPr>
                      </w:p>
                      <w:p w14:paraId="7302262B" w14:textId="77777777" w:rsidR="00A568FC" w:rsidRDefault="00A568FC" w:rsidP="00A568FC">
                        <w:pPr>
                          <w:jc w:val="center"/>
                          <w:rPr>
                            <w:rFonts w:ascii="Arial" w:hAnsi="Arial" w:cs="Arial"/>
                            <w:color w:val="E24C37"/>
                            <w:spacing w:val="-4"/>
                            <w:sz w:val="18"/>
                          </w:rPr>
                        </w:pPr>
                      </w:p>
                      <w:p w14:paraId="347F3230" w14:textId="77777777" w:rsidR="00A568FC" w:rsidRDefault="00A568FC" w:rsidP="00A568FC">
                        <w:pPr>
                          <w:jc w:val="center"/>
                          <w:rPr>
                            <w:rFonts w:ascii="Arial" w:hAnsi="Arial" w:cs="Arial"/>
                            <w:color w:val="E24C37"/>
                            <w:spacing w:val="-4"/>
                            <w:sz w:val="18"/>
                          </w:rPr>
                        </w:pPr>
                      </w:p>
                      <w:p w14:paraId="0EB52AF1" w14:textId="77777777" w:rsidR="00A568FC" w:rsidRDefault="00A568FC" w:rsidP="00A568FC">
                        <w:pPr>
                          <w:jc w:val="center"/>
                          <w:rPr>
                            <w:rFonts w:ascii="Arial" w:hAnsi="Arial" w:cs="Arial"/>
                            <w:color w:val="E24C37"/>
                            <w:spacing w:val="-4"/>
                            <w:sz w:val="18"/>
                          </w:rPr>
                        </w:pPr>
                      </w:p>
                      <w:p w14:paraId="573D0850" w14:textId="77777777" w:rsidR="00A568FC" w:rsidRDefault="00A568FC" w:rsidP="00A568FC">
                        <w:pPr>
                          <w:jc w:val="center"/>
                          <w:rPr>
                            <w:rFonts w:ascii="Arial" w:hAnsi="Arial" w:cs="Arial"/>
                            <w:color w:val="E24C37"/>
                            <w:spacing w:val="-4"/>
                            <w:sz w:val="18"/>
                          </w:rPr>
                        </w:pPr>
                      </w:p>
                      <w:p w14:paraId="5B74B7B5" w14:textId="77777777" w:rsidR="00A568FC" w:rsidRDefault="00A568FC" w:rsidP="00A568FC">
                        <w:pPr>
                          <w:jc w:val="center"/>
                          <w:rPr>
                            <w:rFonts w:ascii="Arial" w:hAnsi="Arial" w:cs="Arial"/>
                            <w:color w:val="E24C37"/>
                            <w:spacing w:val="-4"/>
                            <w:sz w:val="18"/>
                          </w:rPr>
                        </w:pPr>
                      </w:p>
                      <w:p w14:paraId="27B88202" w14:textId="77777777" w:rsidR="00A568FC" w:rsidRDefault="00A568FC" w:rsidP="00A568FC">
                        <w:pPr>
                          <w:jc w:val="center"/>
                          <w:rPr>
                            <w:rFonts w:ascii="Arial" w:hAnsi="Arial" w:cs="Arial"/>
                            <w:color w:val="E24C37"/>
                            <w:spacing w:val="-4"/>
                            <w:sz w:val="18"/>
                          </w:rPr>
                        </w:pPr>
                      </w:p>
                      <w:p w14:paraId="6C6045BD" w14:textId="77777777" w:rsidR="00A568FC" w:rsidRPr="008C2C11" w:rsidRDefault="00A568FC" w:rsidP="00A568FC">
                        <w:pPr>
                          <w:spacing w:after="0" w:line="240" w:lineRule="auto"/>
                          <w:jc w:val="center"/>
                          <w:rPr>
                            <w:rFonts w:ascii="Arial" w:hAnsi="Arial" w:cs="Arial"/>
                            <w:color w:val="000000"/>
                            <w:spacing w:val="-4"/>
                            <w:sz w:val="18"/>
                          </w:rPr>
                        </w:pPr>
                        <w:r w:rsidRPr="008C2C11">
                          <w:rPr>
                            <w:rFonts w:ascii="Arial" w:hAnsi="Arial" w:cs="Arial"/>
                            <w:color w:val="000000"/>
                            <w:spacing w:val="-4"/>
                            <w:sz w:val="18"/>
                          </w:rPr>
                          <w:t xml:space="preserve">Πηγή: </w:t>
                        </w:r>
                      </w:p>
                      <w:p w14:paraId="44605AA5" w14:textId="77777777" w:rsidR="00A568FC" w:rsidRPr="008C2C11" w:rsidRDefault="00A568FC" w:rsidP="00A568FC">
                        <w:pPr>
                          <w:spacing w:after="0" w:line="240" w:lineRule="auto"/>
                          <w:jc w:val="center"/>
                          <w:rPr>
                            <w:rFonts w:ascii="Arial" w:hAnsi="Arial" w:cs="Arial"/>
                            <w:color w:val="000000"/>
                            <w:sz w:val="18"/>
                          </w:rPr>
                        </w:pPr>
                        <w:r>
                          <w:rPr>
                            <w:rFonts w:ascii="Arial" w:hAnsi="Arial" w:cs="Arial"/>
                            <w:color w:val="000000"/>
                            <w:spacing w:val="-4"/>
                            <w:sz w:val="18"/>
                          </w:rPr>
                          <w:t>Τράπεζα της Ελλάδος</w:t>
                        </w:r>
                      </w:p>
                    </w:txbxContent>
                  </v:textbox>
                </v:rect>
                <v:shape id="Freeform 364" o:spid="_x0000_s1038"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" adj="-11796480,,5400" path="m9585,l,,,4123r9585,l9585,xe" fillcolor="#e5e4de" stroked="f">
                  <v:stroke joinstyle="miter"/>
                  <v:formulas/>
                  <v:path arrowok="t" o:connecttype="custom" o:connectlocs="38317617,0;0,0;0,16754221;38317617,16754221;38317617,0" o:connectangles="0,0,0,0,0" textboxrect="0,0,9586,4124"/>
                  <v:textbox>
                    <w:txbxContent>
                      <w:p w14:paraId="3F8256DD" w14:textId="77777777" w:rsidR="00A568FC" w:rsidRPr="00E63349" w:rsidRDefault="00A568FC" w:rsidP="00A568FC">
                        <w:pPr>
                          <w:tabs>
                            <w:tab w:val="left" w:pos="2410"/>
                          </w:tabs>
                          <w:spacing w:after="0" w:line="240" w:lineRule="auto"/>
                          <w:rPr>
                            <w:rFonts w:ascii="Arial" w:eastAsia="Arial" w:hAnsi="Arial" w:cs="Arial"/>
                            <w:color w:val="0E3B70"/>
                            <w:sz w:val="12"/>
                            <w:szCs w:val="10"/>
                          </w:rPr>
                        </w:pPr>
                      </w:p>
                      <w:p w14:paraId="064B3DD8" w14:textId="77777777" w:rsidR="00A568FC" w:rsidRDefault="00A568FC" w:rsidP="00A568FC">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Εξέλιξη Ισοζυγίων Αγαθών και Υπηρεσιών, Ιανουάριος - Μάϊος 2019</w:t>
                        </w:r>
                        <w:r w:rsidRPr="00941981">
                          <w:rPr>
                            <w:rFonts w:ascii="Arial" w:eastAsia="Arial" w:hAnsi="Arial" w:cs="Arial"/>
                            <w:color w:val="0E3B70"/>
                            <w:sz w:val="20"/>
                            <w:szCs w:val="20"/>
                          </w:rPr>
                          <w:br/>
                        </w:r>
                        <w:r w:rsidRPr="00941981">
                          <w:rPr>
                            <w:rFonts w:ascii="Arial" w:eastAsia="Arial" w:hAnsi="Arial" w:cs="Arial"/>
                            <w:noProof/>
                            <w:color w:val="0E3B70"/>
                            <w:sz w:val="20"/>
                            <w:szCs w:val="20"/>
                            <w:lang w:eastAsia="el-GR"/>
                          </w:rPr>
                          <w:drawing>
                            <wp:inline distT="0" distB="0" distL="0" distR="0" wp14:anchorId="28028F1D" wp14:editId="053905D5">
                              <wp:extent cx="5947410" cy="47277"/>
                              <wp:effectExtent l="0" t="0" r="0" b="0"/>
                              <wp:docPr id="38" name="Εικόνα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0F904DFB" w14:textId="77777777" w:rsidR="00A568FC" w:rsidRDefault="00A568FC" w:rsidP="00A568FC">
                        <w:pPr>
                          <w:tabs>
                            <w:tab w:val="left" w:pos="2410"/>
                          </w:tabs>
                          <w:spacing w:line="240" w:lineRule="auto"/>
                          <w:rPr>
                            <w:rFonts w:ascii="Arial" w:eastAsia="Arial" w:hAnsi="Arial" w:cs="Arial"/>
                            <w:color w:val="0E3B70"/>
                            <w:sz w:val="20"/>
                            <w:szCs w:val="20"/>
                          </w:rPr>
                        </w:pPr>
                        <w:r w:rsidRPr="00E67398">
                          <w:rPr>
                            <w:noProof/>
                            <w:lang w:eastAsia="el-GR"/>
                          </w:rPr>
                          <w:drawing>
                            <wp:inline distT="0" distB="0" distL="0" distR="0" wp14:anchorId="77A17BFD" wp14:editId="091EA149">
                              <wp:extent cx="5854065" cy="275123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54065" cy="2751235"/>
                                      </a:xfrm>
                                      <a:prstGeom prst="rect">
                                        <a:avLst/>
                                      </a:prstGeom>
                                      <a:noFill/>
                                      <a:ln>
                                        <a:noFill/>
                                      </a:ln>
                                    </pic:spPr>
                                  </pic:pic>
                                </a:graphicData>
                              </a:graphic>
                            </wp:inline>
                          </w:drawing>
                        </w:r>
                      </w:p>
                      <w:p w14:paraId="2E0C46BD" w14:textId="77777777" w:rsidR="00A568FC" w:rsidRPr="005F4DC6" w:rsidRDefault="00A568FC" w:rsidP="00A568FC">
                        <w:pPr>
                          <w:tabs>
                            <w:tab w:val="left" w:pos="2410"/>
                          </w:tabs>
                          <w:spacing w:line="240" w:lineRule="auto"/>
                          <w:rPr>
                            <w:rFonts w:ascii="Arial" w:hAnsi="Arial" w:cs="Arial"/>
                            <w:sz w:val="20"/>
                          </w:rPr>
                        </w:pPr>
                      </w:p>
                    </w:txbxContent>
                  </v:textbox>
                </v:shape>
                <w10:wrap anchorx="margin"/>
              </v:group>
            </w:pict>
          </mc:Fallback>
        </mc:AlternateContent>
      </w:r>
    </w:p>
    <w:p w14:paraId="142D568C" w14:textId="180B5CD8" w:rsidR="00A568FC" w:rsidRDefault="00A568FC" w:rsidP="00A568FC">
      <w:pPr>
        <w:tabs>
          <w:tab w:val="left" w:pos="2729"/>
        </w:tabs>
        <w:spacing w:after="0" w:line="240" w:lineRule="auto"/>
        <w:ind w:left="1814" w:right="170"/>
        <w:jc w:val="both"/>
        <w:rPr>
          <w:rFonts w:ascii="Arial" w:hAnsi="Arial" w:cs="Arial"/>
          <w:sz w:val="18"/>
        </w:rPr>
      </w:pPr>
    </w:p>
    <w:p w14:paraId="2A5DF328" w14:textId="330F1203" w:rsidR="00A568FC" w:rsidRDefault="00A568FC" w:rsidP="00A568FC">
      <w:pPr>
        <w:tabs>
          <w:tab w:val="left" w:pos="2729"/>
        </w:tabs>
        <w:spacing w:after="0" w:line="240" w:lineRule="auto"/>
        <w:ind w:left="1814" w:right="170"/>
        <w:jc w:val="both"/>
        <w:rPr>
          <w:rFonts w:ascii="Arial" w:hAnsi="Arial" w:cs="Arial"/>
          <w:sz w:val="18"/>
        </w:rPr>
      </w:pPr>
    </w:p>
    <w:p w14:paraId="71460525" w14:textId="2FFB0891" w:rsidR="00A568FC" w:rsidRDefault="00A568FC" w:rsidP="00A568FC">
      <w:pPr>
        <w:tabs>
          <w:tab w:val="left" w:pos="2729"/>
        </w:tabs>
        <w:spacing w:after="0" w:line="240" w:lineRule="auto"/>
        <w:ind w:left="1814" w:right="170"/>
        <w:jc w:val="both"/>
        <w:rPr>
          <w:rFonts w:ascii="Arial" w:hAnsi="Arial" w:cs="Arial"/>
          <w:sz w:val="18"/>
        </w:rPr>
      </w:pPr>
    </w:p>
    <w:p w14:paraId="26403E73" w14:textId="25C4614B" w:rsidR="00A568FC" w:rsidRDefault="00A568FC" w:rsidP="00A568FC">
      <w:pPr>
        <w:tabs>
          <w:tab w:val="left" w:pos="2729"/>
        </w:tabs>
        <w:spacing w:after="0" w:line="240" w:lineRule="auto"/>
        <w:ind w:left="1814" w:right="170"/>
        <w:jc w:val="both"/>
        <w:rPr>
          <w:rFonts w:ascii="Arial" w:hAnsi="Arial" w:cs="Arial"/>
          <w:sz w:val="18"/>
        </w:rPr>
      </w:pPr>
    </w:p>
    <w:p w14:paraId="09A88BBC" w14:textId="76951421" w:rsidR="00A568FC" w:rsidRDefault="00A568FC" w:rsidP="00A568FC">
      <w:pPr>
        <w:tabs>
          <w:tab w:val="left" w:pos="2729"/>
        </w:tabs>
        <w:spacing w:after="0" w:line="240" w:lineRule="auto"/>
        <w:ind w:left="1814" w:right="170"/>
        <w:jc w:val="both"/>
        <w:rPr>
          <w:rFonts w:ascii="Arial" w:hAnsi="Arial" w:cs="Arial"/>
          <w:sz w:val="18"/>
        </w:rPr>
      </w:pPr>
    </w:p>
    <w:p w14:paraId="2205697D" w14:textId="4B85E0F3" w:rsidR="00A568FC" w:rsidRDefault="00A568FC" w:rsidP="00A568FC">
      <w:pPr>
        <w:tabs>
          <w:tab w:val="left" w:pos="2729"/>
        </w:tabs>
        <w:spacing w:after="0" w:line="240" w:lineRule="auto"/>
        <w:ind w:left="1814" w:right="170"/>
        <w:jc w:val="both"/>
        <w:rPr>
          <w:rFonts w:ascii="Arial" w:hAnsi="Arial" w:cs="Arial"/>
          <w:sz w:val="18"/>
        </w:rPr>
      </w:pPr>
    </w:p>
    <w:p w14:paraId="44ACB11C" w14:textId="007BB93F" w:rsidR="00A568FC" w:rsidRDefault="00A568FC" w:rsidP="00A568FC">
      <w:pPr>
        <w:tabs>
          <w:tab w:val="left" w:pos="2729"/>
        </w:tabs>
        <w:spacing w:after="0" w:line="240" w:lineRule="auto"/>
        <w:ind w:left="1814" w:right="170"/>
        <w:jc w:val="both"/>
        <w:rPr>
          <w:rFonts w:ascii="Arial" w:hAnsi="Arial" w:cs="Arial"/>
          <w:sz w:val="18"/>
        </w:rPr>
      </w:pPr>
    </w:p>
    <w:p w14:paraId="30134AB3" w14:textId="64FC5313" w:rsidR="00A568FC" w:rsidRDefault="00A568FC" w:rsidP="00A568FC">
      <w:pPr>
        <w:tabs>
          <w:tab w:val="left" w:pos="2729"/>
        </w:tabs>
        <w:spacing w:after="0" w:line="240" w:lineRule="auto"/>
        <w:ind w:left="1814" w:right="170"/>
        <w:jc w:val="both"/>
        <w:rPr>
          <w:rFonts w:ascii="Arial" w:hAnsi="Arial" w:cs="Arial"/>
          <w:sz w:val="18"/>
        </w:rPr>
      </w:pPr>
    </w:p>
    <w:p w14:paraId="6F259276" w14:textId="47E0BEB0" w:rsidR="00A568FC" w:rsidRDefault="00A568FC" w:rsidP="00A568FC">
      <w:pPr>
        <w:tabs>
          <w:tab w:val="left" w:pos="2729"/>
        </w:tabs>
        <w:spacing w:after="0" w:line="240" w:lineRule="auto"/>
        <w:ind w:left="1814" w:right="170"/>
        <w:jc w:val="both"/>
        <w:rPr>
          <w:rFonts w:ascii="Arial" w:hAnsi="Arial" w:cs="Arial"/>
          <w:sz w:val="18"/>
        </w:rPr>
      </w:pPr>
    </w:p>
    <w:p w14:paraId="0F70A61E" w14:textId="15A0EA6B" w:rsidR="00A568FC" w:rsidRDefault="00A568FC" w:rsidP="00A568FC">
      <w:pPr>
        <w:tabs>
          <w:tab w:val="left" w:pos="2729"/>
        </w:tabs>
        <w:spacing w:after="0" w:line="240" w:lineRule="auto"/>
        <w:ind w:left="1814" w:right="170"/>
        <w:jc w:val="both"/>
        <w:rPr>
          <w:rFonts w:ascii="Arial" w:hAnsi="Arial" w:cs="Arial"/>
          <w:sz w:val="18"/>
        </w:rPr>
      </w:pPr>
    </w:p>
    <w:p w14:paraId="6FA17A14" w14:textId="034604A3" w:rsidR="00A568FC" w:rsidRDefault="00A568FC" w:rsidP="00A568FC">
      <w:pPr>
        <w:tabs>
          <w:tab w:val="left" w:pos="2729"/>
        </w:tabs>
        <w:spacing w:after="0" w:line="240" w:lineRule="auto"/>
        <w:ind w:left="1814" w:right="170"/>
        <w:jc w:val="both"/>
        <w:rPr>
          <w:rFonts w:ascii="Arial" w:hAnsi="Arial" w:cs="Arial"/>
          <w:sz w:val="18"/>
        </w:rPr>
      </w:pPr>
    </w:p>
    <w:p w14:paraId="20D53F6A" w14:textId="7756FED4" w:rsidR="00A568FC" w:rsidRDefault="00A568FC" w:rsidP="00A568FC">
      <w:pPr>
        <w:tabs>
          <w:tab w:val="left" w:pos="2729"/>
        </w:tabs>
        <w:spacing w:after="0" w:line="240" w:lineRule="auto"/>
        <w:ind w:left="1814" w:right="170"/>
        <w:jc w:val="both"/>
        <w:rPr>
          <w:rFonts w:ascii="Arial" w:hAnsi="Arial" w:cs="Arial"/>
          <w:sz w:val="18"/>
        </w:rPr>
      </w:pPr>
    </w:p>
    <w:p w14:paraId="2FEE7996" w14:textId="040579B0" w:rsidR="00A568FC" w:rsidRDefault="00A568FC" w:rsidP="00A568FC">
      <w:pPr>
        <w:tabs>
          <w:tab w:val="left" w:pos="2729"/>
        </w:tabs>
        <w:spacing w:after="0" w:line="240" w:lineRule="auto"/>
        <w:ind w:left="1814" w:right="170"/>
        <w:jc w:val="both"/>
        <w:rPr>
          <w:rFonts w:ascii="Arial" w:hAnsi="Arial" w:cs="Arial"/>
          <w:sz w:val="18"/>
        </w:rPr>
      </w:pPr>
    </w:p>
    <w:p w14:paraId="6ABB2C2F" w14:textId="77777777" w:rsidR="00A568FC" w:rsidRPr="00195A3F" w:rsidRDefault="00A568FC" w:rsidP="00A568FC">
      <w:pPr>
        <w:tabs>
          <w:tab w:val="left" w:pos="2729"/>
        </w:tabs>
        <w:spacing w:after="0" w:line="240" w:lineRule="auto"/>
        <w:ind w:left="1814" w:right="170"/>
        <w:jc w:val="both"/>
        <w:rPr>
          <w:rFonts w:ascii="Arial" w:hAnsi="Arial" w:cs="Arial"/>
          <w:sz w:val="18"/>
        </w:rPr>
      </w:pPr>
    </w:p>
    <w:p w14:paraId="299AE5DC" w14:textId="77777777" w:rsidR="00A568FC" w:rsidRDefault="00A568FC" w:rsidP="00A568FC">
      <w:pPr>
        <w:spacing w:after="0" w:line="240" w:lineRule="auto"/>
        <w:ind w:left="1814" w:right="170"/>
        <w:jc w:val="both"/>
        <w:rPr>
          <w:rFonts w:ascii="Arial" w:eastAsia="Arial" w:hAnsi="Arial" w:cs="Arial"/>
          <w:color w:val="231F20"/>
          <w:sz w:val="20"/>
          <w:szCs w:val="19"/>
        </w:rPr>
      </w:pPr>
    </w:p>
    <w:p w14:paraId="3670FA25" w14:textId="77777777" w:rsidR="00A568FC" w:rsidRDefault="00A568FC" w:rsidP="00A568FC">
      <w:pPr>
        <w:spacing w:after="0" w:line="240" w:lineRule="auto"/>
        <w:ind w:left="1814" w:right="170"/>
        <w:jc w:val="both"/>
        <w:rPr>
          <w:rFonts w:ascii="Arial" w:eastAsia="Arial" w:hAnsi="Arial" w:cs="Arial"/>
          <w:color w:val="231F20"/>
          <w:sz w:val="20"/>
          <w:szCs w:val="19"/>
        </w:rPr>
      </w:pPr>
    </w:p>
    <w:p w14:paraId="27393363" w14:textId="77777777" w:rsidR="00A568FC" w:rsidRDefault="00A568FC" w:rsidP="00A568FC">
      <w:pPr>
        <w:spacing w:after="0" w:line="240" w:lineRule="auto"/>
        <w:ind w:left="1814" w:right="170"/>
        <w:jc w:val="both"/>
        <w:rPr>
          <w:rFonts w:ascii="Arial" w:eastAsia="Arial" w:hAnsi="Arial" w:cs="Arial"/>
          <w:color w:val="231F20"/>
          <w:sz w:val="20"/>
          <w:szCs w:val="19"/>
        </w:rPr>
      </w:pPr>
    </w:p>
    <w:p w14:paraId="58751D8D" w14:textId="77777777" w:rsidR="00A568FC" w:rsidRDefault="00A568FC" w:rsidP="00A568FC">
      <w:pPr>
        <w:spacing w:after="0" w:line="240" w:lineRule="auto"/>
        <w:ind w:left="1814" w:right="170"/>
        <w:jc w:val="both"/>
        <w:rPr>
          <w:rFonts w:ascii="Arial" w:eastAsia="Arial" w:hAnsi="Arial" w:cs="Arial"/>
          <w:color w:val="231F20"/>
          <w:sz w:val="20"/>
          <w:szCs w:val="19"/>
        </w:rPr>
      </w:pPr>
    </w:p>
    <w:p w14:paraId="1FFB9A18" w14:textId="77777777" w:rsidR="00A568FC" w:rsidRDefault="00A568FC" w:rsidP="00A568FC">
      <w:pPr>
        <w:spacing w:after="0" w:line="240" w:lineRule="auto"/>
        <w:ind w:left="1814" w:right="170"/>
        <w:jc w:val="both"/>
        <w:rPr>
          <w:rFonts w:ascii="Arial" w:eastAsia="Arial" w:hAnsi="Arial" w:cs="Arial"/>
          <w:color w:val="231F20"/>
          <w:sz w:val="20"/>
          <w:szCs w:val="19"/>
        </w:rPr>
      </w:pPr>
    </w:p>
    <w:p w14:paraId="12534577" w14:textId="77777777" w:rsidR="00A568FC" w:rsidRDefault="00A568FC" w:rsidP="00A568FC">
      <w:pPr>
        <w:spacing w:after="0" w:line="240" w:lineRule="auto"/>
        <w:ind w:left="1814" w:right="170"/>
        <w:jc w:val="both"/>
        <w:rPr>
          <w:rFonts w:ascii="Arial" w:eastAsia="Arial" w:hAnsi="Arial" w:cs="Arial"/>
          <w:color w:val="231F20"/>
          <w:sz w:val="20"/>
          <w:szCs w:val="19"/>
        </w:rPr>
      </w:pPr>
    </w:p>
    <w:p w14:paraId="1887B670" w14:textId="77777777" w:rsidR="00A568FC" w:rsidRDefault="00A568FC" w:rsidP="00A568FC">
      <w:pPr>
        <w:spacing w:after="0" w:line="240" w:lineRule="auto"/>
        <w:ind w:right="170"/>
        <w:jc w:val="both"/>
        <w:rPr>
          <w:rFonts w:ascii="Arial" w:eastAsia="Arial" w:hAnsi="Arial" w:cs="Arial"/>
          <w:color w:val="231F20"/>
          <w:sz w:val="20"/>
          <w:szCs w:val="19"/>
        </w:rPr>
      </w:pPr>
    </w:p>
    <w:p w14:paraId="13734B0E" w14:textId="77777777" w:rsidR="00A568FC" w:rsidRDefault="00A568FC" w:rsidP="00A568FC">
      <w:pPr>
        <w:spacing w:after="0" w:line="240" w:lineRule="auto"/>
        <w:ind w:left="1814" w:right="170"/>
        <w:jc w:val="both"/>
        <w:rPr>
          <w:rFonts w:ascii="Arial" w:eastAsia="Arial" w:hAnsi="Arial" w:cs="Arial"/>
          <w:color w:val="231F20"/>
          <w:sz w:val="20"/>
          <w:szCs w:val="19"/>
        </w:rPr>
      </w:pPr>
    </w:p>
    <w:p w14:paraId="75B51920" w14:textId="77777777" w:rsidR="009A30A0" w:rsidRDefault="009A30A0" w:rsidP="009A30A0">
      <w:pPr>
        <w:spacing w:after="0" w:line="240" w:lineRule="auto"/>
        <w:ind w:left="1814" w:right="170"/>
        <w:jc w:val="both"/>
        <w:rPr>
          <w:rFonts w:ascii="Arial" w:eastAsia="Arial" w:hAnsi="Arial" w:cs="Arial"/>
          <w:color w:val="231F20"/>
          <w:sz w:val="20"/>
          <w:szCs w:val="19"/>
        </w:rPr>
      </w:pPr>
      <w:r w:rsidRPr="009A30A6">
        <w:rPr>
          <w:rFonts w:ascii="Arial" w:eastAsia="Arial" w:hAnsi="Arial" w:cs="Arial"/>
          <w:color w:val="231F20"/>
          <w:sz w:val="20"/>
          <w:szCs w:val="19"/>
        </w:rPr>
        <w:lastRenderedPageBreak/>
        <w:t xml:space="preserve">Το πλεόνασμα στο ισοζύγιο υπηρεσιών αυξήθηκε κατά </w:t>
      </w:r>
      <w:r>
        <w:rPr>
          <w:rFonts w:ascii="Arial" w:eastAsia="Arial" w:hAnsi="Arial" w:cs="Arial"/>
          <w:color w:val="231F20"/>
          <w:sz w:val="20"/>
          <w:szCs w:val="19"/>
        </w:rPr>
        <w:t>16</w:t>
      </w:r>
      <w:r w:rsidRPr="009A30A6">
        <w:rPr>
          <w:rFonts w:ascii="Arial" w:eastAsia="Arial" w:hAnsi="Arial" w:cs="Arial"/>
          <w:color w:val="231F20"/>
          <w:sz w:val="20"/>
          <w:szCs w:val="19"/>
        </w:rPr>
        <w:t>,</w:t>
      </w:r>
      <w:r>
        <w:rPr>
          <w:rFonts w:ascii="Arial" w:eastAsia="Arial" w:hAnsi="Arial" w:cs="Arial"/>
          <w:color w:val="231F20"/>
          <w:sz w:val="20"/>
          <w:szCs w:val="19"/>
        </w:rPr>
        <w:t>9</w:t>
      </w:r>
      <w:r w:rsidRPr="009A30A6">
        <w:rPr>
          <w:rFonts w:ascii="Arial" w:eastAsia="Arial" w:hAnsi="Arial" w:cs="Arial"/>
          <w:color w:val="231F20"/>
          <w:sz w:val="20"/>
          <w:szCs w:val="19"/>
        </w:rPr>
        <w:t>%</w:t>
      </w:r>
      <w:r>
        <w:rPr>
          <w:rFonts w:ascii="Arial" w:eastAsia="Arial" w:hAnsi="Arial" w:cs="Arial"/>
          <w:color w:val="231F20"/>
          <w:sz w:val="20"/>
          <w:szCs w:val="19"/>
        </w:rPr>
        <w:t>,</w:t>
      </w:r>
      <w:r w:rsidRPr="009A30A6">
        <w:rPr>
          <w:rFonts w:ascii="Arial" w:eastAsia="Arial" w:hAnsi="Arial" w:cs="Arial"/>
          <w:color w:val="231F20"/>
          <w:sz w:val="20"/>
          <w:szCs w:val="19"/>
        </w:rPr>
        <w:t xml:space="preserve"> σε ετήσια βάση</w:t>
      </w:r>
      <w:r>
        <w:rPr>
          <w:rFonts w:ascii="Arial" w:eastAsia="Arial" w:hAnsi="Arial" w:cs="Arial"/>
          <w:color w:val="231F20"/>
          <w:sz w:val="20"/>
          <w:szCs w:val="19"/>
        </w:rPr>
        <w:t>, το πρώτο</w:t>
      </w:r>
      <w:r w:rsidRPr="009A30A6">
        <w:rPr>
          <w:rFonts w:ascii="Arial" w:eastAsia="Arial" w:hAnsi="Arial" w:cs="Arial"/>
          <w:color w:val="231F20"/>
          <w:sz w:val="20"/>
          <w:szCs w:val="19"/>
        </w:rPr>
        <w:t xml:space="preserve"> </w:t>
      </w:r>
      <w:r>
        <w:rPr>
          <w:rFonts w:ascii="Arial" w:eastAsia="Arial" w:hAnsi="Arial" w:cs="Arial"/>
          <w:color w:val="231F20"/>
          <w:sz w:val="20"/>
          <w:szCs w:val="19"/>
        </w:rPr>
        <w:t xml:space="preserve">πεντάμηνο του έτους, φθάνοντας τα €4,0 </w:t>
      </w:r>
      <w:r w:rsidRPr="00F148F7">
        <w:rPr>
          <w:rFonts w:ascii="Arial" w:eastAsia="Arial" w:hAnsi="Arial" w:cs="Arial"/>
          <w:color w:val="231F20"/>
          <w:sz w:val="20"/>
          <w:szCs w:val="19"/>
        </w:rPr>
        <w:t>δισ.</w:t>
      </w:r>
      <w:r>
        <w:rPr>
          <w:rFonts w:ascii="Arial" w:eastAsia="Arial" w:hAnsi="Arial" w:cs="Arial"/>
          <w:color w:val="231F20"/>
          <w:sz w:val="20"/>
          <w:szCs w:val="19"/>
        </w:rPr>
        <w:t xml:space="preserve">, </w:t>
      </w:r>
      <w:r w:rsidRPr="009A30A6">
        <w:rPr>
          <w:rFonts w:ascii="Arial" w:eastAsia="Arial" w:hAnsi="Arial" w:cs="Arial"/>
          <w:color w:val="231F20"/>
          <w:sz w:val="20"/>
          <w:szCs w:val="19"/>
        </w:rPr>
        <w:t xml:space="preserve">εξέλιξη </w:t>
      </w:r>
      <w:r>
        <w:rPr>
          <w:rFonts w:ascii="Arial" w:eastAsia="Arial" w:hAnsi="Arial" w:cs="Arial"/>
          <w:color w:val="231F20"/>
          <w:sz w:val="20"/>
          <w:szCs w:val="19"/>
        </w:rPr>
        <w:t>η οποία</w:t>
      </w:r>
      <w:r w:rsidRPr="009A30A6">
        <w:rPr>
          <w:rFonts w:ascii="Arial" w:eastAsia="Arial" w:hAnsi="Arial" w:cs="Arial"/>
          <w:color w:val="231F20"/>
          <w:sz w:val="20"/>
          <w:szCs w:val="19"/>
        </w:rPr>
        <w:t xml:space="preserve"> οφείλεται στην αύξηση των εισπράξεων από μεταφορές</w:t>
      </w:r>
      <w:r>
        <w:rPr>
          <w:rFonts w:ascii="Arial" w:eastAsia="Arial" w:hAnsi="Arial" w:cs="Arial"/>
          <w:color w:val="231F20"/>
          <w:sz w:val="20"/>
          <w:szCs w:val="19"/>
        </w:rPr>
        <w:t xml:space="preserve"> (+8,8%), αλλά</w:t>
      </w:r>
      <w:r w:rsidRPr="009A30A6">
        <w:rPr>
          <w:rFonts w:ascii="Arial" w:eastAsia="Arial" w:hAnsi="Arial" w:cs="Arial"/>
          <w:color w:val="231F20"/>
          <w:sz w:val="20"/>
          <w:szCs w:val="19"/>
        </w:rPr>
        <w:t xml:space="preserve"> και στην αύξηση</w:t>
      </w:r>
      <w:r w:rsidRPr="00A449BE">
        <w:rPr>
          <w:rFonts w:ascii="Arial" w:eastAsia="Arial" w:hAnsi="Arial" w:cs="Arial"/>
          <w:color w:val="231F20"/>
          <w:sz w:val="20"/>
          <w:szCs w:val="19"/>
        </w:rPr>
        <w:t xml:space="preserve"> </w:t>
      </w:r>
      <w:r w:rsidRPr="009A30A6">
        <w:rPr>
          <w:rFonts w:ascii="Arial" w:eastAsia="Arial" w:hAnsi="Arial" w:cs="Arial"/>
          <w:color w:val="231F20"/>
          <w:sz w:val="20"/>
          <w:szCs w:val="19"/>
        </w:rPr>
        <w:t>των εισπράξεων</w:t>
      </w:r>
      <w:r w:rsidRPr="00F9686F">
        <w:rPr>
          <w:rFonts w:ascii="Arial" w:eastAsia="Arial" w:hAnsi="Arial" w:cs="Arial"/>
          <w:color w:val="231F20"/>
          <w:sz w:val="20"/>
          <w:szCs w:val="19"/>
        </w:rPr>
        <w:t xml:space="preserve"> </w:t>
      </w:r>
      <w:r w:rsidRPr="00B131C5">
        <w:rPr>
          <w:rFonts w:ascii="Arial" w:eastAsia="Arial" w:hAnsi="Arial" w:cs="Arial"/>
          <w:color w:val="231F20"/>
          <w:sz w:val="20"/>
          <w:szCs w:val="19"/>
        </w:rPr>
        <w:t>από ταξιδιωτικές υπηρεσίες</w:t>
      </w:r>
      <w:r>
        <w:rPr>
          <w:rFonts w:ascii="Arial" w:eastAsia="Arial" w:hAnsi="Arial" w:cs="Arial"/>
          <w:color w:val="231F20"/>
          <w:sz w:val="20"/>
          <w:szCs w:val="19"/>
        </w:rPr>
        <w:t xml:space="preserve">, </w:t>
      </w:r>
      <w:r w:rsidRPr="00B131C5">
        <w:rPr>
          <w:rFonts w:ascii="Arial" w:eastAsia="Arial" w:hAnsi="Arial" w:cs="Arial"/>
          <w:color w:val="231F20"/>
          <w:sz w:val="20"/>
          <w:szCs w:val="19"/>
        </w:rPr>
        <w:t>συμπεριλαμβανομένης της κρουαζιέρας</w:t>
      </w:r>
      <w:r>
        <w:rPr>
          <w:rFonts w:ascii="Arial" w:eastAsia="Arial" w:hAnsi="Arial" w:cs="Arial"/>
          <w:color w:val="231F20"/>
          <w:sz w:val="20"/>
          <w:szCs w:val="19"/>
        </w:rPr>
        <w:t xml:space="preserve"> (+14,4%) και των λοιπών υπηρεσιών (3,2%)</w:t>
      </w:r>
      <w:r w:rsidRPr="009A30A6">
        <w:rPr>
          <w:rFonts w:ascii="Arial" w:eastAsia="Arial" w:hAnsi="Arial" w:cs="Arial"/>
          <w:color w:val="231F20"/>
          <w:sz w:val="20"/>
          <w:szCs w:val="19"/>
        </w:rPr>
        <w:t>.</w:t>
      </w:r>
      <w:r>
        <w:rPr>
          <w:rFonts w:ascii="Arial" w:eastAsia="Arial" w:hAnsi="Arial" w:cs="Arial"/>
          <w:color w:val="231F20"/>
          <w:sz w:val="20"/>
          <w:szCs w:val="19"/>
        </w:rPr>
        <w:t xml:space="preserve"> Σημειώνεται ότι οι</w:t>
      </w:r>
      <w:r w:rsidRPr="00B131C5">
        <w:rPr>
          <w:rFonts w:ascii="Arial" w:eastAsia="Arial" w:hAnsi="Arial" w:cs="Arial"/>
          <w:color w:val="231F20"/>
          <w:sz w:val="20"/>
          <w:szCs w:val="19"/>
        </w:rPr>
        <w:t xml:space="preserve"> εισπράξεις από ταξιδιωτικές υπηρεσίες</w:t>
      </w:r>
      <w:r>
        <w:rPr>
          <w:rFonts w:ascii="Arial" w:eastAsia="Arial" w:hAnsi="Arial" w:cs="Arial"/>
          <w:color w:val="231F20"/>
          <w:sz w:val="20"/>
          <w:szCs w:val="19"/>
        </w:rPr>
        <w:t xml:space="preserve"> είχαν σημειώσει μεγαλύτερη αύξηση το αντίστοιχο διάστημα του 2018 (22</w:t>
      </w:r>
      <w:r w:rsidRPr="00B131C5">
        <w:rPr>
          <w:rFonts w:ascii="Arial" w:eastAsia="Arial" w:hAnsi="Arial" w:cs="Arial"/>
          <w:color w:val="231F20"/>
          <w:sz w:val="20"/>
          <w:szCs w:val="19"/>
        </w:rPr>
        <w:t>,</w:t>
      </w:r>
      <w:r>
        <w:rPr>
          <w:rFonts w:ascii="Arial" w:eastAsia="Arial" w:hAnsi="Arial" w:cs="Arial"/>
          <w:color w:val="231F20"/>
          <w:sz w:val="20"/>
          <w:szCs w:val="19"/>
        </w:rPr>
        <w:t>0</w:t>
      </w:r>
      <w:r w:rsidRPr="00B131C5">
        <w:rPr>
          <w:rFonts w:ascii="Arial" w:eastAsia="Arial" w:hAnsi="Arial" w:cs="Arial"/>
          <w:color w:val="231F20"/>
          <w:sz w:val="20"/>
          <w:szCs w:val="19"/>
        </w:rPr>
        <w:t>%</w:t>
      </w:r>
      <w:r>
        <w:rPr>
          <w:rFonts w:ascii="Arial" w:eastAsia="Arial" w:hAnsi="Arial" w:cs="Arial"/>
          <w:color w:val="231F20"/>
          <w:sz w:val="20"/>
          <w:szCs w:val="19"/>
        </w:rPr>
        <w:t>).</w:t>
      </w:r>
    </w:p>
    <w:p w14:paraId="1FCE1AF4" w14:textId="77777777" w:rsidR="009A30A0" w:rsidRDefault="009A30A0" w:rsidP="00A568FC">
      <w:pPr>
        <w:spacing w:after="0" w:line="240" w:lineRule="auto"/>
        <w:ind w:left="1814" w:right="170"/>
        <w:jc w:val="both"/>
        <w:rPr>
          <w:rFonts w:ascii="Arial" w:eastAsia="Arial" w:hAnsi="Arial" w:cs="Arial"/>
          <w:color w:val="231F20"/>
          <w:sz w:val="20"/>
          <w:szCs w:val="19"/>
        </w:rPr>
      </w:pPr>
    </w:p>
    <w:p w14:paraId="49130292" w14:textId="703797F9" w:rsidR="00A568FC" w:rsidRDefault="00A568FC" w:rsidP="00A568FC">
      <w:pPr>
        <w:spacing w:after="0" w:line="240" w:lineRule="auto"/>
        <w:ind w:left="1814" w:right="170"/>
        <w:jc w:val="both"/>
        <w:rPr>
          <w:rFonts w:ascii="Arial" w:eastAsia="Arial" w:hAnsi="Arial" w:cs="Arial"/>
          <w:color w:val="231F20"/>
          <w:sz w:val="20"/>
          <w:szCs w:val="19"/>
        </w:rPr>
      </w:pPr>
      <w:r>
        <w:rPr>
          <w:rFonts w:ascii="Arial" w:eastAsia="Arial" w:hAnsi="Arial" w:cs="Arial"/>
          <w:color w:val="231F20"/>
          <w:sz w:val="20"/>
          <w:szCs w:val="19"/>
        </w:rPr>
        <w:t>Ανά χώρα προέλευσης, ο</w:t>
      </w:r>
      <w:r w:rsidRPr="00B131C5">
        <w:rPr>
          <w:rFonts w:ascii="Arial" w:eastAsia="Arial" w:hAnsi="Arial" w:cs="Arial"/>
          <w:color w:val="231F20"/>
          <w:sz w:val="20"/>
          <w:szCs w:val="19"/>
        </w:rPr>
        <w:t xml:space="preserve">ι εισπράξεις από κατοίκους χωρών της Ευρωπαϊκής Ένωσης αυξήθηκαν κατά </w:t>
      </w:r>
      <w:r>
        <w:rPr>
          <w:rFonts w:ascii="Arial" w:eastAsia="Arial" w:hAnsi="Arial" w:cs="Arial"/>
          <w:color w:val="231F20"/>
          <w:sz w:val="20"/>
          <w:szCs w:val="19"/>
        </w:rPr>
        <w:t>5</w:t>
      </w:r>
      <w:r w:rsidRPr="00B131C5">
        <w:rPr>
          <w:rFonts w:ascii="Arial" w:eastAsia="Arial" w:hAnsi="Arial" w:cs="Arial"/>
          <w:color w:val="231F20"/>
          <w:sz w:val="20"/>
          <w:szCs w:val="19"/>
        </w:rPr>
        <w:t>,</w:t>
      </w:r>
      <w:r>
        <w:rPr>
          <w:rFonts w:ascii="Arial" w:eastAsia="Arial" w:hAnsi="Arial" w:cs="Arial"/>
          <w:color w:val="231F20"/>
          <w:sz w:val="20"/>
          <w:szCs w:val="19"/>
        </w:rPr>
        <w:t>5</w:t>
      </w:r>
      <w:r w:rsidRPr="00B131C5">
        <w:rPr>
          <w:rFonts w:ascii="Arial" w:eastAsia="Arial" w:hAnsi="Arial" w:cs="Arial"/>
          <w:color w:val="231F20"/>
          <w:sz w:val="20"/>
          <w:szCs w:val="19"/>
        </w:rPr>
        <w:t>%, ενώ αξιοσημείωτη ήταν και η αύξηση των εισπράξεων από κατοίκους χωρών εκτ</w:t>
      </w:r>
      <w:r>
        <w:rPr>
          <w:rFonts w:ascii="Arial" w:eastAsia="Arial" w:hAnsi="Arial" w:cs="Arial"/>
          <w:color w:val="231F20"/>
          <w:sz w:val="20"/>
          <w:szCs w:val="19"/>
        </w:rPr>
        <w:t>ός της Ευρωπαϊκής Ένωσης (36,1</w:t>
      </w:r>
      <w:r w:rsidRPr="00B131C5">
        <w:rPr>
          <w:rFonts w:ascii="Arial" w:eastAsia="Arial" w:hAnsi="Arial" w:cs="Arial"/>
          <w:color w:val="231F20"/>
          <w:sz w:val="20"/>
          <w:szCs w:val="19"/>
        </w:rPr>
        <w:t>%</w:t>
      </w:r>
      <w:r>
        <w:rPr>
          <w:rFonts w:ascii="Arial" w:eastAsia="Arial" w:hAnsi="Arial" w:cs="Arial"/>
          <w:color w:val="231F20"/>
          <w:sz w:val="20"/>
          <w:szCs w:val="19"/>
        </w:rPr>
        <w:t>)</w:t>
      </w:r>
      <w:r w:rsidRPr="00B131C5">
        <w:rPr>
          <w:rFonts w:ascii="Arial" w:eastAsia="Arial" w:hAnsi="Arial" w:cs="Arial"/>
          <w:color w:val="231F20"/>
          <w:sz w:val="20"/>
          <w:szCs w:val="19"/>
        </w:rPr>
        <w:t xml:space="preserve">. </w:t>
      </w:r>
      <w:r>
        <w:rPr>
          <w:rFonts w:ascii="Arial" w:eastAsia="Arial" w:hAnsi="Arial" w:cs="Arial"/>
          <w:color w:val="231F20"/>
          <w:sz w:val="20"/>
          <w:szCs w:val="19"/>
        </w:rPr>
        <w:t xml:space="preserve">Οι τουριστικές εισπράξεις κινήθηκαν ανοδικά, κυρίως λόγω της αύξησης </w:t>
      </w:r>
      <w:r w:rsidRPr="00B131C5">
        <w:rPr>
          <w:rFonts w:ascii="Arial" w:eastAsia="Arial" w:hAnsi="Arial" w:cs="Arial"/>
          <w:color w:val="231F20"/>
          <w:sz w:val="20"/>
          <w:szCs w:val="19"/>
        </w:rPr>
        <w:t>της μέσης δαπάνης ανά ταξ</w:t>
      </w:r>
      <w:r>
        <w:rPr>
          <w:rFonts w:ascii="Arial" w:eastAsia="Arial" w:hAnsi="Arial" w:cs="Arial"/>
          <w:color w:val="231F20"/>
          <w:sz w:val="20"/>
          <w:szCs w:val="19"/>
        </w:rPr>
        <w:t>ίδι των ξένων επισκεπτών κατά 15</w:t>
      </w:r>
      <w:r w:rsidRPr="00B131C5">
        <w:rPr>
          <w:rFonts w:ascii="Arial" w:eastAsia="Arial" w:hAnsi="Arial" w:cs="Arial"/>
          <w:color w:val="231F20"/>
          <w:sz w:val="20"/>
          <w:szCs w:val="19"/>
        </w:rPr>
        <w:t>,</w:t>
      </w:r>
      <w:r>
        <w:rPr>
          <w:rFonts w:ascii="Arial" w:eastAsia="Arial" w:hAnsi="Arial" w:cs="Arial"/>
          <w:color w:val="231F20"/>
          <w:sz w:val="20"/>
          <w:szCs w:val="19"/>
        </w:rPr>
        <w:t>4</w:t>
      </w:r>
      <w:r w:rsidRPr="00B131C5">
        <w:rPr>
          <w:rFonts w:ascii="Arial" w:eastAsia="Arial" w:hAnsi="Arial" w:cs="Arial"/>
          <w:color w:val="231F20"/>
          <w:sz w:val="20"/>
          <w:szCs w:val="19"/>
        </w:rPr>
        <w:t>%</w:t>
      </w:r>
      <w:r>
        <w:rPr>
          <w:rFonts w:ascii="Arial" w:eastAsia="Arial" w:hAnsi="Arial" w:cs="Arial"/>
          <w:color w:val="231F20"/>
          <w:sz w:val="20"/>
          <w:szCs w:val="19"/>
        </w:rPr>
        <w:t xml:space="preserve"> (€525,5, έναντι €455,2 το χρονικό διάστημα Ιανουαρίου – Μαΐου του 2018), αφού ο αριθμός των τουριστών που ήρθαν στη χώρα μειώθηκε κατά 0,9%, στις 5.304,8 χιλιάδες επισκεπτών. Το αντίστοιχο περυσινό διάστημα, ωστόσο, οι αφίξεις των τουριστών είχαν αυξηθεί κατά 16,8% σε σχέση με το 2017.</w:t>
      </w:r>
    </w:p>
    <w:p w14:paraId="79567480" w14:textId="77777777" w:rsidR="00A568FC" w:rsidRDefault="00A568FC" w:rsidP="00A568FC">
      <w:pPr>
        <w:spacing w:after="0" w:line="240" w:lineRule="auto"/>
        <w:ind w:left="1814" w:right="170"/>
        <w:jc w:val="both"/>
        <w:rPr>
          <w:rFonts w:ascii="Arial" w:eastAsia="Arial" w:hAnsi="Arial" w:cs="Arial"/>
          <w:color w:val="231F20"/>
          <w:sz w:val="20"/>
          <w:szCs w:val="19"/>
        </w:rPr>
      </w:pPr>
    </w:p>
    <w:p w14:paraId="04C04E10" w14:textId="77777777" w:rsidR="00A568FC" w:rsidRDefault="00A568FC" w:rsidP="00A568FC">
      <w:pPr>
        <w:spacing w:after="0" w:line="240" w:lineRule="auto"/>
        <w:ind w:left="1814" w:right="170"/>
        <w:jc w:val="both"/>
        <w:rPr>
          <w:rFonts w:ascii="Arial" w:eastAsia="Arial" w:hAnsi="Arial" w:cs="Arial"/>
          <w:color w:val="231F20"/>
          <w:sz w:val="20"/>
          <w:szCs w:val="19"/>
        </w:rPr>
      </w:pPr>
      <w:r>
        <w:rPr>
          <w:rFonts w:ascii="Arial" w:eastAsia="Arial" w:hAnsi="Arial" w:cs="Arial"/>
          <w:color w:val="231F20"/>
          <w:sz w:val="20"/>
          <w:szCs w:val="19"/>
        </w:rPr>
        <w:t>Η</w:t>
      </w:r>
      <w:r w:rsidRPr="00B131C5">
        <w:rPr>
          <w:rFonts w:ascii="Arial" w:eastAsia="Arial" w:hAnsi="Arial" w:cs="Arial"/>
          <w:color w:val="231F20"/>
          <w:sz w:val="20"/>
          <w:szCs w:val="19"/>
        </w:rPr>
        <w:t xml:space="preserve"> εισερχόμενη ταξιδιωτική κίνηση από τις χώρες της Ευρωπαϊκής Ένωσης </w:t>
      </w:r>
      <w:r>
        <w:rPr>
          <w:rFonts w:ascii="Arial" w:eastAsia="Arial" w:hAnsi="Arial" w:cs="Arial"/>
          <w:color w:val="231F20"/>
          <w:sz w:val="20"/>
          <w:szCs w:val="19"/>
        </w:rPr>
        <w:t>μειώθηκε</w:t>
      </w:r>
      <w:r w:rsidRPr="00B131C5">
        <w:rPr>
          <w:rFonts w:ascii="Arial" w:eastAsia="Arial" w:hAnsi="Arial" w:cs="Arial"/>
          <w:color w:val="231F20"/>
          <w:sz w:val="20"/>
          <w:szCs w:val="19"/>
        </w:rPr>
        <w:t xml:space="preserve"> </w:t>
      </w:r>
      <w:r>
        <w:rPr>
          <w:rFonts w:ascii="Arial" w:eastAsia="Arial" w:hAnsi="Arial" w:cs="Arial"/>
          <w:color w:val="231F20"/>
          <w:sz w:val="20"/>
          <w:szCs w:val="19"/>
        </w:rPr>
        <w:t>κατ</w:t>
      </w:r>
      <w:r w:rsidRPr="00B131C5">
        <w:rPr>
          <w:rFonts w:ascii="Arial" w:eastAsia="Arial" w:hAnsi="Arial" w:cs="Arial"/>
          <w:color w:val="231F20"/>
          <w:sz w:val="20"/>
          <w:szCs w:val="19"/>
        </w:rPr>
        <w:t xml:space="preserve">ά </w:t>
      </w:r>
      <w:r>
        <w:rPr>
          <w:rFonts w:ascii="Arial" w:eastAsia="Arial" w:hAnsi="Arial" w:cs="Arial"/>
          <w:color w:val="231F20"/>
          <w:sz w:val="20"/>
          <w:szCs w:val="19"/>
        </w:rPr>
        <w:t>7</w:t>
      </w:r>
      <w:r w:rsidRPr="00B131C5">
        <w:rPr>
          <w:rFonts w:ascii="Arial" w:eastAsia="Arial" w:hAnsi="Arial" w:cs="Arial"/>
          <w:color w:val="231F20"/>
          <w:sz w:val="20"/>
          <w:szCs w:val="19"/>
        </w:rPr>
        <w:t>,</w:t>
      </w:r>
      <w:r>
        <w:rPr>
          <w:rFonts w:ascii="Arial" w:eastAsia="Arial" w:hAnsi="Arial" w:cs="Arial"/>
          <w:color w:val="231F20"/>
          <w:sz w:val="20"/>
          <w:szCs w:val="19"/>
        </w:rPr>
        <w:t>6%</w:t>
      </w:r>
      <w:r w:rsidRPr="00B131C5">
        <w:rPr>
          <w:rFonts w:ascii="Arial" w:eastAsia="Arial" w:hAnsi="Arial" w:cs="Arial"/>
          <w:color w:val="231F20"/>
          <w:sz w:val="20"/>
          <w:szCs w:val="19"/>
        </w:rPr>
        <w:t>, ενώ αύξηση κατά 1</w:t>
      </w:r>
      <w:r>
        <w:rPr>
          <w:rFonts w:ascii="Arial" w:eastAsia="Arial" w:hAnsi="Arial" w:cs="Arial"/>
          <w:color w:val="231F20"/>
          <w:sz w:val="20"/>
          <w:szCs w:val="19"/>
        </w:rPr>
        <w:t>4</w:t>
      </w:r>
      <w:r w:rsidRPr="00B131C5">
        <w:rPr>
          <w:rFonts w:ascii="Arial" w:eastAsia="Arial" w:hAnsi="Arial" w:cs="Arial"/>
          <w:color w:val="231F20"/>
          <w:sz w:val="20"/>
          <w:szCs w:val="19"/>
        </w:rPr>
        <w:t>,</w:t>
      </w:r>
      <w:r>
        <w:rPr>
          <w:rFonts w:ascii="Arial" w:eastAsia="Arial" w:hAnsi="Arial" w:cs="Arial"/>
          <w:color w:val="231F20"/>
          <w:sz w:val="20"/>
          <w:szCs w:val="19"/>
        </w:rPr>
        <w:t>4</w:t>
      </w:r>
      <w:r w:rsidRPr="00B131C5">
        <w:rPr>
          <w:rFonts w:ascii="Arial" w:eastAsia="Arial" w:hAnsi="Arial" w:cs="Arial"/>
          <w:color w:val="231F20"/>
          <w:sz w:val="20"/>
          <w:szCs w:val="19"/>
        </w:rPr>
        <w:t>% κατέγραψαν οι τουριστικές αφίξεις από τις χώρες εκτός της Ευρωπαϊκής Ένωσης.</w:t>
      </w:r>
      <w:r>
        <w:rPr>
          <w:rFonts w:ascii="Arial" w:eastAsia="Arial" w:hAnsi="Arial" w:cs="Arial"/>
          <w:color w:val="231F20"/>
          <w:sz w:val="20"/>
          <w:szCs w:val="19"/>
        </w:rPr>
        <w:t xml:space="preserve"> Α</w:t>
      </w:r>
      <w:r w:rsidRPr="00972CF3">
        <w:rPr>
          <w:rFonts w:ascii="Arial" w:eastAsia="Arial" w:hAnsi="Arial" w:cs="Arial"/>
          <w:color w:val="231F20"/>
          <w:sz w:val="20"/>
          <w:szCs w:val="19"/>
        </w:rPr>
        <w:t xml:space="preserve">ξιοσημείωτη </w:t>
      </w:r>
      <w:r>
        <w:rPr>
          <w:rFonts w:ascii="Arial" w:eastAsia="Arial" w:hAnsi="Arial" w:cs="Arial"/>
          <w:color w:val="231F20"/>
          <w:sz w:val="20"/>
          <w:szCs w:val="19"/>
        </w:rPr>
        <w:t xml:space="preserve">άνοδος σημειώθηκε στις </w:t>
      </w:r>
      <w:r w:rsidRPr="00972CF3">
        <w:rPr>
          <w:rFonts w:ascii="Arial" w:eastAsia="Arial" w:hAnsi="Arial" w:cs="Arial"/>
          <w:color w:val="231F20"/>
          <w:sz w:val="20"/>
          <w:szCs w:val="19"/>
        </w:rPr>
        <w:t xml:space="preserve">αφίξεις </w:t>
      </w:r>
      <w:r>
        <w:rPr>
          <w:rFonts w:ascii="Arial" w:eastAsia="Arial" w:hAnsi="Arial" w:cs="Arial"/>
          <w:color w:val="231F20"/>
          <w:sz w:val="20"/>
          <w:szCs w:val="19"/>
        </w:rPr>
        <w:t xml:space="preserve">αλλά </w:t>
      </w:r>
      <w:r w:rsidRPr="00972CF3">
        <w:rPr>
          <w:rFonts w:ascii="Arial" w:eastAsia="Arial" w:hAnsi="Arial" w:cs="Arial"/>
          <w:color w:val="231F20"/>
          <w:sz w:val="20"/>
          <w:szCs w:val="19"/>
        </w:rPr>
        <w:t xml:space="preserve">και </w:t>
      </w:r>
      <w:r>
        <w:rPr>
          <w:rFonts w:ascii="Arial" w:eastAsia="Arial" w:hAnsi="Arial" w:cs="Arial"/>
          <w:color w:val="231F20"/>
          <w:sz w:val="20"/>
          <w:szCs w:val="19"/>
        </w:rPr>
        <w:t xml:space="preserve">τις </w:t>
      </w:r>
      <w:r w:rsidRPr="00972CF3">
        <w:rPr>
          <w:rFonts w:ascii="Arial" w:eastAsia="Arial" w:hAnsi="Arial" w:cs="Arial"/>
          <w:color w:val="231F20"/>
          <w:sz w:val="20"/>
          <w:szCs w:val="19"/>
        </w:rPr>
        <w:t>εισπράξεις α</w:t>
      </w:r>
      <w:r>
        <w:rPr>
          <w:rFonts w:ascii="Arial" w:eastAsia="Arial" w:hAnsi="Arial" w:cs="Arial"/>
          <w:color w:val="231F20"/>
          <w:sz w:val="20"/>
          <w:szCs w:val="19"/>
        </w:rPr>
        <w:t>πό το Ηνωμένο Βασίλειο, τις ΗΠΑ και τη Γαλλία, ενώ οι εισπράξεις από τη Ρωσία μειώθηκαν, παρά τη σημαντική αύξηση των Ρώσων τουριστών. Αντίθετα, οι αφίξεις από τη Γερμανία, οι οποίες και αποτελούν περίπου το 14% του συνόλου, μειώθηκαν κατά 14,3% στο πρώτο πεντάμηνο του έτους, ενώ και οι εισπράξεις των Γερμανών επισκεπτών υποχώρησαν κατά 10,3%, όταν το ίδιο διάστημα πέρυσι είχαν αυξηθεί κατά 60,7%.</w:t>
      </w:r>
    </w:p>
    <w:p w14:paraId="7ED7B191" w14:textId="77777777" w:rsidR="00972558" w:rsidRDefault="00972558" w:rsidP="00972558">
      <w:pPr>
        <w:spacing w:after="0" w:line="240" w:lineRule="auto"/>
        <w:ind w:left="1814" w:right="170"/>
        <w:jc w:val="both"/>
        <w:rPr>
          <w:rFonts w:ascii="Arial" w:eastAsia="Arial" w:hAnsi="Arial" w:cs="Arial"/>
          <w:color w:val="231F20"/>
          <w:sz w:val="20"/>
          <w:szCs w:val="19"/>
        </w:rPr>
      </w:pPr>
    </w:p>
    <w:p w14:paraId="261F823E" w14:textId="77777777" w:rsidR="00972558" w:rsidRDefault="00972558" w:rsidP="00972558">
      <w:pPr>
        <w:spacing w:after="0" w:line="240" w:lineRule="auto"/>
        <w:ind w:left="1814" w:right="170"/>
        <w:jc w:val="both"/>
        <w:rPr>
          <w:rFonts w:ascii="Arial" w:eastAsia="Arial" w:hAnsi="Arial" w:cs="Arial"/>
          <w:color w:val="231F20"/>
          <w:sz w:val="20"/>
          <w:szCs w:val="19"/>
        </w:rPr>
      </w:pPr>
      <w:r w:rsidRPr="009906A8">
        <w:rPr>
          <w:noProof/>
          <w:lang w:eastAsia="el-GR"/>
        </w:rPr>
        <mc:AlternateContent>
          <mc:Choice Requires="wpg">
            <w:drawing>
              <wp:anchor distT="0" distB="0" distL="114300" distR="114300" simplePos="0" relativeHeight="251681792" behindDoc="1" locked="0" layoutInCell="1" allowOverlap="1" wp14:anchorId="1DFA04E1" wp14:editId="1B99E3F0">
                <wp:simplePos x="0" y="0"/>
                <wp:positionH relativeFrom="margin">
                  <wp:posOffset>0</wp:posOffset>
                </wp:positionH>
                <wp:positionV relativeFrom="paragraph">
                  <wp:posOffset>20955</wp:posOffset>
                </wp:positionV>
                <wp:extent cx="7199630" cy="3122295"/>
                <wp:effectExtent l="0" t="0" r="1270" b="1905"/>
                <wp:wrapNone/>
                <wp:docPr id="25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122295"/>
                          <a:chOff x="0" y="0"/>
                          <a:chExt cx="71809" cy="26289"/>
                        </a:xfrm>
                      </wpg:grpSpPr>
                      <wps:wsp>
                        <wps:cNvPr id="252"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0285E0F" w14:textId="612426A8" w:rsidR="00972558" w:rsidRPr="00F13099" w:rsidRDefault="00972558" w:rsidP="00972558">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00FA6F8C">
                                <w:rPr>
                                  <w:rFonts w:ascii="Arial" w:hAnsi="Arial" w:cs="Arial"/>
                                  <w:color w:val="E24C37"/>
                                  <w:spacing w:val="-4"/>
                                  <w:sz w:val="18"/>
                                </w:rPr>
                                <w:t>3</w:t>
                              </w:r>
                            </w:p>
                            <w:p w14:paraId="07AD4330" w14:textId="77777777" w:rsidR="00972558" w:rsidRDefault="00972558" w:rsidP="00972558">
                              <w:pPr>
                                <w:jc w:val="center"/>
                                <w:rPr>
                                  <w:rFonts w:ascii="Arial" w:hAnsi="Arial" w:cs="Arial"/>
                                  <w:color w:val="E24C37"/>
                                  <w:spacing w:val="-4"/>
                                  <w:sz w:val="18"/>
                                </w:rPr>
                              </w:pPr>
                            </w:p>
                            <w:p w14:paraId="1CF744D5" w14:textId="77777777" w:rsidR="00972558" w:rsidRDefault="00972558" w:rsidP="00972558">
                              <w:pPr>
                                <w:jc w:val="center"/>
                                <w:rPr>
                                  <w:rFonts w:ascii="Arial" w:hAnsi="Arial" w:cs="Arial"/>
                                  <w:color w:val="E24C37"/>
                                  <w:spacing w:val="-4"/>
                                  <w:sz w:val="18"/>
                                </w:rPr>
                              </w:pPr>
                            </w:p>
                            <w:p w14:paraId="5518624A" w14:textId="77777777" w:rsidR="00972558" w:rsidRDefault="00972558" w:rsidP="00972558">
                              <w:pPr>
                                <w:jc w:val="center"/>
                                <w:rPr>
                                  <w:rFonts w:ascii="Arial" w:hAnsi="Arial" w:cs="Arial"/>
                                  <w:color w:val="E24C37"/>
                                  <w:spacing w:val="-4"/>
                                  <w:sz w:val="18"/>
                                </w:rPr>
                              </w:pPr>
                            </w:p>
                            <w:p w14:paraId="237F9297" w14:textId="77777777" w:rsidR="00972558" w:rsidRDefault="00972558" w:rsidP="00972558">
                              <w:pPr>
                                <w:jc w:val="center"/>
                                <w:rPr>
                                  <w:rFonts w:ascii="Arial" w:hAnsi="Arial" w:cs="Arial"/>
                                  <w:color w:val="E24C37"/>
                                  <w:spacing w:val="-4"/>
                                  <w:sz w:val="18"/>
                                </w:rPr>
                              </w:pPr>
                            </w:p>
                            <w:p w14:paraId="70277F4C" w14:textId="77777777" w:rsidR="00972558" w:rsidRDefault="00972558" w:rsidP="00972558">
                              <w:pPr>
                                <w:jc w:val="center"/>
                                <w:rPr>
                                  <w:rFonts w:ascii="Arial" w:hAnsi="Arial" w:cs="Arial"/>
                                  <w:color w:val="E24C37"/>
                                  <w:spacing w:val="-4"/>
                                  <w:sz w:val="18"/>
                                </w:rPr>
                              </w:pPr>
                            </w:p>
                            <w:p w14:paraId="364B7BA6" w14:textId="77777777" w:rsidR="00972558" w:rsidRDefault="00972558" w:rsidP="00972558">
                              <w:pPr>
                                <w:jc w:val="center"/>
                                <w:rPr>
                                  <w:rFonts w:ascii="Arial" w:hAnsi="Arial" w:cs="Arial"/>
                                  <w:color w:val="E24C37"/>
                                  <w:spacing w:val="-4"/>
                                  <w:sz w:val="18"/>
                                </w:rPr>
                              </w:pPr>
                            </w:p>
                            <w:p w14:paraId="08D35EA8" w14:textId="77777777" w:rsidR="00972558" w:rsidRDefault="00972558" w:rsidP="00972558">
                              <w:pPr>
                                <w:jc w:val="center"/>
                                <w:rPr>
                                  <w:rFonts w:ascii="Arial" w:hAnsi="Arial" w:cs="Arial"/>
                                  <w:color w:val="E24C37"/>
                                  <w:spacing w:val="-4"/>
                                  <w:sz w:val="18"/>
                                </w:rPr>
                              </w:pPr>
                            </w:p>
                            <w:p w14:paraId="2FE31438" w14:textId="77777777" w:rsidR="00972558" w:rsidRDefault="00972558" w:rsidP="00972558">
                              <w:pPr>
                                <w:jc w:val="center"/>
                                <w:rPr>
                                  <w:rFonts w:ascii="Arial" w:hAnsi="Arial" w:cs="Arial"/>
                                  <w:color w:val="E24C37"/>
                                  <w:spacing w:val="-4"/>
                                  <w:sz w:val="18"/>
                                </w:rPr>
                              </w:pPr>
                            </w:p>
                            <w:p w14:paraId="358B833C" w14:textId="77777777" w:rsidR="00972558" w:rsidRDefault="00972558" w:rsidP="00972558">
                              <w:pPr>
                                <w:jc w:val="center"/>
                                <w:rPr>
                                  <w:rFonts w:ascii="Arial" w:hAnsi="Arial" w:cs="Arial"/>
                                  <w:color w:val="E24C37"/>
                                  <w:spacing w:val="-4"/>
                                  <w:sz w:val="18"/>
                                </w:rPr>
                              </w:pPr>
                            </w:p>
                            <w:p w14:paraId="443654F0" w14:textId="77777777" w:rsidR="00972558" w:rsidRPr="00516FBD" w:rsidRDefault="00972558" w:rsidP="00972558">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Τράπεζα της Ελλάδος</w:t>
                              </w:r>
                            </w:p>
                            <w:p w14:paraId="7365413E" w14:textId="77777777" w:rsidR="00972558" w:rsidRPr="00516FBD" w:rsidRDefault="00972558" w:rsidP="00972558">
                              <w:pPr>
                                <w:jc w:val="center"/>
                                <w:rPr>
                                  <w:rFonts w:ascii="Arial" w:hAnsi="Arial" w:cs="Arial"/>
                                  <w:color w:val="000000"/>
                                  <w:sz w:val="18"/>
                                </w:rPr>
                              </w:pPr>
                            </w:p>
                            <w:p w14:paraId="0E84E15C" w14:textId="77777777" w:rsidR="00972558" w:rsidRPr="00270E65" w:rsidRDefault="00972558" w:rsidP="00972558">
                              <w:pPr>
                                <w:jc w:val="center"/>
                                <w:rPr>
                                  <w:rFonts w:ascii="Arial" w:hAnsi="Arial" w:cs="Arial"/>
                                  <w:color w:val="C00000"/>
                                  <w:sz w:val="18"/>
                                </w:rPr>
                              </w:pPr>
                            </w:p>
                          </w:txbxContent>
                        </wps:txbx>
                        <wps:bodyPr rot="0" vert="horz" wrap="square" lIns="91440" tIns="45720" rIns="91440" bIns="45720" anchor="t" anchorCtr="0" upright="1">
                          <a:noAutofit/>
                        </wps:bodyPr>
                      </wps:wsp>
                      <wps:wsp>
                        <wps:cNvPr id="253" name="Freeform 364"/>
                        <wps:cNvSpPr>
                          <a:spLocks/>
                        </wps:cNvSpPr>
                        <wps:spPr bwMode="auto">
                          <a:xfrm>
                            <a:off x="11159" y="0"/>
                            <a:ext cx="60650"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txbx>
                          <w:txbxContent>
                            <w:p w14:paraId="1AC64763" w14:textId="77777777" w:rsidR="00972558" w:rsidRPr="00E7691F" w:rsidRDefault="00972558" w:rsidP="00972558">
                              <w:pPr>
                                <w:pStyle w:val="BodyText"/>
                                <w:kinsoku w:val="0"/>
                                <w:overflowPunct w:val="0"/>
                                <w:spacing w:line="200" w:lineRule="exact"/>
                                <w:rPr>
                                  <w:sz w:val="20"/>
                                  <w:lang w:val="el-GR"/>
                                </w:rPr>
                              </w:pPr>
                              <w:r>
                                <w:rPr>
                                  <w:sz w:val="20"/>
                                  <w:lang w:val="el-GR"/>
                                </w:rPr>
                                <w:br/>
                              </w:r>
                              <w:r>
                                <w:rPr>
                                  <w:color w:val="002060"/>
                                  <w:sz w:val="20"/>
                                  <w:lang w:val="el-GR"/>
                                </w:rPr>
                                <w:t>Ισοζύγιο Τρεχουσών Συναλλαγών, Ιανουάριος – Μάϊος 2019</w:t>
                              </w:r>
                              <w:r w:rsidRPr="00F148F7">
                                <w:rPr>
                                  <w:color w:val="002060"/>
                                  <w:sz w:val="20"/>
                                  <w:lang w:val="el-GR"/>
                                </w:rPr>
                                <w:t>, σε € δισ.</w:t>
                              </w:r>
                              <w:r w:rsidRPr="000C753C">
                                <w:rPr>
                                  <w:color w:val="0E3B70"/>
                                  <w:sz w:val="20"/>
                                  <w:szCs w:val="20"/>
                                  <w:lang w:val="el-GR"/>
                                </w:rPr>
                                <w:br/>
                              </w:r>
                              <w:r w:rsidRPr="009906A8">
                                <w:rPr>
                                  <w:noProof/>
                                  <w:sz w:val="20"/>
                                  <w:lang w:val="el-GR" w:eastAsia="el-GR"/>
                                </w:rPr>
                                <w:drawing>
                                  <wp:inline distT="0" distB="0" distL="0" distR="0" wp14:anchorId="6E5344C7" wp14:editId="0B827198">
                                    <wp:extent cx="5947410" cy="47277"/>
                                    <wp:effectExtent l="0" t="0" r="0" b="0"/>
                                    <wp:docPr id="254"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43AD66F3" w14:textId="77777777" w:rsidR="00972558" w:rsidRPr="005F4DC6" w:rsidRDefault="00972558" w:rsidP="00972558">
                              <w:pPr>
                                <w:tabs>
                                  <w:tab w:val="left" w:pos="2410"/>
                                </w:tabs>
                                <w:spacing w:line="240" w:lineRule="auto"/>
                                <w:jc w:val="center"/>
                                <w:rPr>
                                  <w:rFonts w:ascii="Arial" w:hAnsi="Arial" w:cs="Arial"/>
                                  <w:sz w:val="20"/>
                                </w:rPr>
                              </w:pPr>
                              <w:r w:rsidRPr="0075070D">
                                <w:rPr>
                                  <w:noProof/>
                                  <w:lang w:eastAsia="el-GR"/>
                                </w:rPr>
                                <w:drawing>
                                  <wp:inline distT="0" distB="0" distL="0" distR="0" wp14:anchorId="264C8BE4" wp14:editId="619F8218">
                                    <wp:extent cx="5676900" cy="26860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76900"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1DFA04E1" id="_x0000_s1039" style="position:absolute;left:0;text-align:left;margin-left:0;margin-top:1.65pt;width:566.9pt;height:245.85pt;z-index:-251634688;mso-position-horizontal-relative:margin;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">
                <v:rect id="Rectangle 24" o:spid="_x0000_s1040"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" fillcolor="#e5e4de" stroked="f">
                  <v:textbox>
                    <w:txbxContent>
                      <w:p w14:paraId="60285E0F" w14:textId="612426A8" w:rsidR="00972558" w:rsidRPr="00F13099" w:rsidRDefault="00972558" w:rsidP="00972558">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00FA6F8C">
                          <w:rPr>
                            <w:rFonts w:ascii="Arial" w:hAnsi="Arial" w:cs="Arial"/>
                            <w:color w:val="E24C37"/>
                            <w:spacing w:val="-4"/>
                            <w:sz w:val="18"/>
                          </w:rPr>
                          <w:t>3</w:t>
                        </w:r>
                      </w:p>
                      <w:p w14:paraId="07AD4330" w14:textId="77777777" w:rsidR="00972558" w:rsidRDefault="00972558" w:rsidP="00972558">
                        <w:pPr>
                          <w:jc w:val="center"/>
                          <w:rPr>
                            <w:rFonts w:ascii="Arial" w:hAnsi="Arial" w:cs="Arial"/>
                            <w:color w:val="E24C37"/>
                            <w:spacing w:val="-4"/>
                            <w:sz w:val="18"/>
                          </w:rPr>
                        </w:pPr>
                      </w:p>
                      <w:p w14:paraId="1CF744D5" w14:textId="77777777" w:rsidR="00972558" w:rsidRDefault="00972558" w:rsidP="00972558">
                        <w:pPr>
                          <w:jc w:val="center"/>
                          <w:rPr>
                            <w:rFonts w:ascii="Arial" w:hAnsi="Arial" w:cs="Arial"/>
                            <w:color w:val="E24C37"/>
                            <w:spacing w:val="-4"/>
                            <w:sz w:val="18"/>
                          </w:rPr>
                        </w:pPr>
                      </w:p>
                      <w:p w14:paraId="5518624A" w14:textId="77777777" w:rsidR="00972558" w:rsidRDefault="00972558" w:rsidP="00972558">
                        <w:pPr>
                          <w:jc w:val="center"/>
                          <w:rPr>
                            <w:rFonts w:ascii="Arial" w:hAnsi="Arial" w:cs="Arial"/>
                            <w:color w:val="E24C37"/>
                            <w:spacing w:val="-4"/>
                            <w:sz w:val="18"/>
                          </w:rPr>
                        </w:pPr>
                      </w:p>
                      <w:p w14:paraId="237F9297" w14:textId="77777777" w:rsidR="00972558" w:rsidRDefault="00972558" w:rsidP="00972558">
                        <w:pPr>
                          <w:jc w:val="center"/>
                          <w:rPr>
                            <w:rFonts w:ascii="Arial" w:hAnsi="Arial" w:cs="Arial"/>
                            <w:color w:val="E24C37"/>
                            <w:spacing w:val="-4"/>
                            <w:sz w:val="18"/>
                          </w:rPr>
                        </w:pPr>
                      </w:p>
                      <w:p w14:paraId="70277F4C" w14:textId="77777777" w:rsidR="00972558" w:rsidRDefault="00972558" w:rsidP="00972558">
                        <w:pPr>
                          <w:jc w:val="center"/>
                          <w:rPr>
                            <w:rFonts w:ascii="Arial" w:hAnsi="Arial" w:cs="Arial"/>
                            <w:color w:val="E24C37"/>
                            <w:spacing w:val="-4"/>
                            <w:sz w:val="18"/>
                          </w:rPr>
                        </w:pPr>
                      </w:p>
                      <w:p w14:paraId="364B7BA6" w14:textId="77777777" w:rsidR="00972558" w:rsidRDefault="00972558" w:rsidP="00972558">
                        <w:pPr>
                          <w:jc w:val="center"/>
                          <w:rPr>
                            <w:rFonts w:ascii="Arial" w:hAnsi="Arial" w:cs="Arial"/>
                            <w:color w:val="E24C37"/>
                            <w:spacing w:val="-4"/>
                            <w:sz w:val="18"/>
                          </w:rPr>
                        </w:pPr>
                      </w:p>
                      <w:p w14:paraId="08D35EA8" w14:textId="77777777" w:rsidR="00972558" w:rsidRDefault="00972558" w:rsidP="00972558">
                        <w:pPr>
                          <w:jc w:val="center"/>
                          <w:rPr>
                            <w:rFonts w:ascii="Arial" w:hAnsi="Arial" w:cs="Arial"/>
                            <w:color w:val="E24C37"/>
                            <w:spacing w:val="-4"/>
                            <w:sz w:val="18"/>
                          </w:rPr>
                        </w:pPr>
                      </w:p>
                      <w:p w14:paraId="2FE31438" w14:textId="77777777" w:rsidR="00972558" w:rsidRDefault="00972558" w:rsidP="00972558">
                        <w:pPr>
                          <w:jc w:val="center"/>
                          <w:rPr>
                            <w:rFonts w:ascii="Arial" w:hAnsi="Arial" w:cs="Arial"/>
                            <w:color w:val="E24C37"/>
                            <w:spacing w:val="-4"/>
                            <w:sz w:val="18"/>
                          </w:rPr>
                        </w:pPr>
                      </w:p>
                      <w:p w14:paraId="358B833C" w14:textId="77777777" w:rsidR="00972558" w:rsidRDefault="00972558" w:rsidP="00972558">
                        <w:pPr>
                          <w:jc w:val="center"/>
                          <w:rPr>
                            <w:rFonts w:ascii="Arial" w:hAnsi="Arial" w:cs="Arial"/>
                            <w:color w:val="E24C37"/>
                            <w:spacing w:val="-4"/>
                            <w:sz w:val="18"/>
                          </w:rPr>
                        </w:pPr>
                      </w:p>
                      <w:p w14:paraId="443654F0" w14:textId="77777777" w:rsidR="00972558" w:rsidRPr="00516FBD" w:rsidRDefault="00972558" w:rsidP="00972558">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Τράπεζα της Ελλάδος</w:t>
                        </w:r>
                      </w:p>
                      <w:p w14:paraId="7365413E" w14:textId="77777777" w:rsidR="00972558" w:rsidRPr="00516FBD" w:rsidRDefault="00972558" w:rsidP="00972558">
                        <w:pPr>
                          <w:jc w:val="center"/>
                          <w:rPr>
                            <w:rFonts w:ascii="Arial" w:hAnsi="Arial" w:cs="Arial"/>
                            <w:color w:val="000000"/>
                            <w:sz w:val="18"/>
                          </w:rPr>
                        </w:pPr>
                      </w:p>
                      <w:p w14:paraId="0E84E15C" w14:textId="77777777" w:rsidR="00972558" w:rsidRPr="00270E65" w:rsidRDefault="00972558" w:rsidP="00972558">
                        <w:pPr>
                          <w:jc w:val="center"/>
                          <w:rPr>
                            <w:rFonts w:ascii="Arial" w:hAnsi="Arial" w:cs="Arial"/>
                            <w:color w:val="C00000"/>
                            <w:sz w:val="18"/>
                          </w:rPr>
                        </w:pPr>
                      </w:p>
                    </w:txbxContent>
                  </v:textbox>
                </v:rect>
                <v:shape id="Freeform 364" o:spid="_x0000_s1041" style="position:absolute;left:11159;width:60650;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" adj="-11796480,,5400" path="m9585,l,,,4123r9585,l9585,xe" fillcolor="#e5e4de" stroked="f">
                  <v:stroke joinstyle="miter"/>
                  <v:formulas/>
                  <v:path arrowok="t" o:connecttype="custom" o:connectlocs="38508732,0;0,0;0,16754221;38508732,16754221;38508732,0" o:connectangles="0,0,0,0,0" textboxrect="0,0,9586,4124"/>
                  <v:textbox>
                    <w:txbxContent>
                      <w:p w14:paraId="1AC64763" w14:textId="77777777" w:rsidR="00972558" w:rsidRPr="00E7691F" w:rsidRDefault="00972558" w:rsidP="00972558">
                        <w:pPr>
                          <w:pStyle w:val="BodyText"/>
                          <w:kinsoku w:val="0"/>
                          <w:overflowPunct w:val="0"/>
                          <w:spacing w:line="200" w:lineRule="exact"/>
                          <w:rPr>
                            <w:sz w:val="20"/>
                            <w:lang w:val="el-GR"/>
                          </w:rPr>
                        </w:pPr>
                        <w:r>
                          <w:rPr>
                            <w:sz w:val="20"/>
                            <w:lang w:val="el-GR"/>
                          </w:rPr>
                          <w:br/>
                        </w:r>
                        <w:r>
                          <w:rPr>
                            <w:color w:val="002060"/>
                            <w:sz w:val="20"/>
                            <w:lang w:val="el-GR"/>
                          </w:rPr>
                          <w:t>Ισοζύγιο Τρεχουσών Συναλλαγών, Ιανουάριος – Μάϊος 2019</w:t>
                        </w:r>
                        <w:r w:rsidRPr="00F148F7">
                          <w:rPr>
                            <w:color w:val="002060"/>
                            <w:sz w:val="20"/>
                            <w:lang w:val="el-GR"/>
                          </w:rPr>
                          <w:t>, σε € δισ.</w:t>
                        </w:r>
                        <w:r w:rsidRPr="000C753C">
                          <w:rPr>
                            <w:color w:val="0E3B70"/>
                            <w:sz w:val="20"/>
                            <w:szCs w:val="20"/>
                            <w:lang w:val="el-GR"/>
                          </w:rPr>
                          <w:br/>
                        </w:r>
                        <w:r w:rsidRPr="009906A8">
                          <w:rPr>
                            <w:noProof/>
                            <w:sz w:val="20"/>
                            <w:lang w:val="el-GR" w:eastAsia="el-GR"/>
                          </w:rPr>
                          <w:drawing>
                            <wp:inline distT="0" distB="0" distL="0" distR="0" wp14:anchorId="6E5344C7" wp14:editId="0B827198">
                              <wp:extent cx="5947410" cy="47277"/>
                              <wp:effectExtent l="0" t="0" r="0" b="0"/>
                              <wp:docPr id="254"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43AD66F3" w14:textId="77777777" w:rsidR="00972558" w:rsidRPr="005F4DC6" w:rsidRDefault="00972558" w:rsidP="00972558">
                        <w:pPr>
                          <w:tabs>
                            <w:tab w:val="left" w:pos="2410"/>
                          </w:tabs>
                          <w:spacing w:line="240" w:lineRule="auto"/>
                          <w:jc w:val="center"/>
                          <w:rPr>
                            <w:rFonts w:ascii="Arial" w:hAnsi="Arial" w:cs="Arial"/>
                            <w:sz w:val="20"/>
                          </w:rPr>
                        </w:pPr>
                        <w:r w:rsidRPr="0075070D">
                          <w:rPr>
                            <w:noProof/>
                            <w:lang w:eastAsia="el-GR"/>
                          </w:rPr>
                          <w:drawing>
                            <wp:inline distT="0" distB="0" distL="0" distR="0" wp14:anchorId="264C8BE4" wp14:editId="619F8218">
                              <wp:extent cx="5676900" cy="26860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76900" cy="2686050"/>
                                      </a:xfrm>
                                      <a:prstGeom prst="rect">
                                        <a:avLst/>
                                      </a:prstGeom>
                                      <a:noFill/>
                                      <a:ln>
                                        <a:noFill/>
                                      </a:ln>
                                    </pic:spPr>
                                  </pic:pic>
                                </a:graphicData>
                              </a:graphic>
                            </wp:inline>
                          </w:drawing>
                        </w:r>
                      </w:p>
                    </w:txbxContent>
                  </v:textbox>
                </v:shape>
                <w10:wrap anchorx="margin"/>
              </v:group>
            </w:pict>
          </mc:Fallback>
        </mc:AlternateContent>
      </w:r>
    </w:p>
    <w:p w14:paraId="21D444BD" w14:textId="77777777" w:rsidR="00972558" w:rsidRDefault="00972558" w:rsidP="00972558">
      <w:pPr>
        <w:spacing w:line="240" w:lineRule="auto"/>
        <w:ind w:left="1814" w:right="170"/>
        <w:jc w:val="both"/>
        <w:rPr>
          <w:rFonts w:ascii="Arial" w:eastAsia="Arial" w:hAnsi="Arial" w:cs="Arial"/>
          <w:color w:val="231F20"/>
          <w:sz w:val="20"/>
          <w:szCs w:val="19"/>
        </w:rPr>
      </w:pPr>
    </w:p>
    <w:p w14:paraId="675DD3AF" w14:textId="77777777" w:rsidR="00972558" w:rsidRDefault="00972558" w:rsidP="00972558">
      <w:pPr>
        <w:spacing w:line="240" w:lineRule="auto"/>
        <w:ind w:left="1814" w:right="170"/>
        <w:jc w:val="both"/>
        <w:rPr>
          <w:rFonts w:ascii="Arial" w:eastAsia="Arial" w:hAnsi="Arial" w:cs="Arial"/>
          <w:color w:val="231F20"/>
          <w:sz w:val="20"/>
          <w:szCs w:val="19"/>
        </w:rPr>
      </w:pPr>
    </w:p>
    <w:p w14:paraId="158ED64A" w14:textId="77777777" w:rsidR="00972558" w:rsidRDefault="00972558" w:rsidP="00972558">
      <w:pPr>
        <w:spacing w:line="240" w:lineRule="auto"/>
        <w:ind w:left="1814" w:right="170"/>
        <w:jc w:val="both"/>
        <w:rPr>
          <w:rFonts w:ascii="Arial" w:eastAsia="Arial" w:hAnsi="Arial" w:cs="Arial"/>
          <w:color w:val="231F20"/>
          <w:sz w:val="20"/>
          <w:szCs w:val="19"/>
        </w:rPr>
      </w:pPr>
    </w:p>
    <w:p w14:paraId="23BF9613" w14:textId="77777777" w:rsidR="00972558" w:rsidRDefault="00972558" w:rsidP="00972558">
      <w:pPr>
        <w:spacing w:line="240" w:lineRule="auto"/>
        <w:ind w:left="1814" w:right="170"/>
        <w:jc w:val="both"/>
        <w:rPr>
          <w:rFonts w:ascii="Arial" w:eastAsia="Arial" w:hAnsi="Arial" w:cs="Arial"/>
          <w:color w:val="231F20"/>
          <w:sz w:val="20"/>
          <w:szCs w:val="19"/>
        </w:rPr>
      </w:pPr>
    </w:p>
    <w:p w14:paraId="07ED0B6E" w14:textId="77777777" w:rsidR="00972558" w:rsidRDefault="00972558" w:rsidP="00972558">
      <w:pPr>
        <w:spacing w:line="240" w:lineRule="auto"/>
        <w:ind w:left="1814" w:right="170"/>
        <w:jc w:val="both"/>
        <w:rPr>
          <w:rFonts w:ascii="Arial" w:eastAsia="Arial" w:hAnsi="Arial" w:cs="Arial"/>
          <w:color w:val="231F20"/>
          <w:sz w:val="20"/>
          <w:szCs w:val="19"/>
        </w:rPr>
      </w:pPr>
    </w:p>
    <w:p w14:paraId="2BDC3B1A" w14:textId="77777777" w:rsidR="00972558" w:rsidRDefault="00972558" w:rsidP="00972558">
      <w:pPr>
        <w:spacing w:line="240" w:lineRule="auto"/>
        <w:ind w:left="1814" w:right="170"/>
        <w:jc w:val="both"/>
        <w:rPr>
          <w:rFonts w:ascii="Arial" w:eastAsia="Arial" w:hAnsi="Arial" w:cs="Arial"/>
          <w:color w:val="231F20"/>
          <w:sz w:val="20"/>
          <w:szCs w:val="19"/>
        </w:rPr>
      </w:pPr>
    </w:p>
    <w:p w14:paraId="3AD41A81" w14:textId="77777777" w:rsidR="00972558" w:rsidRDefault="00972558" w:rsidP="00972558">
      <w:pPr>
        <w:spacing w:line="240" w:lineRule="auto"/>
        <w:ind w:left="1814" w:right="170"/>
        <w:jc w:val="both"/>
        <w:rPr>
          <w:rFonts w:ascii="Arial" w:eastAsia="Arial" w:hAnsi="Arial" w:cs="Arial"/>
          <w:color w:val="231F20"/>
          <w:sz w:val="20"/>
          <w:szCs w:val="19"/>
        </w:rPr>
      </w:pPr>
    </w:p>
    <w:p w14:paraId="76099A55" w14:textId="77777777" w:rsidR="00972558" w:rsidRDefault="00972558" w:rsidP="00972558">
      <w:pPr>
        <w:spacing w:line="240" w:lineRule="auto"/>
        <w:ind w:left="1814" w:right="170"/>
        <w:jc w:val="both"/>
        <w:rPr>
          <w:rFonts w:ascii="Arial" w:eastAsia="Arial" w:hAnsi="Arial" w:cs="Arial"/>
          <w:color w:val="231F20"/>
          <w:sz w:val="20"/>
          <w:szCs w:val="19"/>
        </w:rPr>
      </w:pPr>
    </w:p>
    <w:p w14:paraId="6972960E" w14:textId="77777777" w:rsidR="00972558" w:rsidRDefault="00972558" w:rsidP="00972558">
      <w:pPr>
        <w:spacing w:line="240" w:lineRule="auto"/>
        <w:ind w:left="1814" w:right="170"/>
        <w:jc w:val="both"/>
        <w:rPr>
          <w:rFonts w:ascii="Arial" w:eastAsia="Arial" w:hAnsi="Arial" w:cs="Arial"/>
          <w:color w:val="231F20"/>
          <w:sz w:val="20"/>
          <w:szCs w:val="19"/>
        </w:rPr>
      </w:pPr>
    </w:p>
    <w:p w14:paraId="6BF37591" w14:textId="77777777" w:rsidR="00972558" w:rsidRDefault="00972558" w:rsidP="00972558">
      <w:pPr>
        <w:spacing w:line="240" w:lineRule="auto"/>
        <w:ind w:left="1814" w:right="170"/>
        <w:jc w:val="both"/>
        <w:rPr>
          <w:rFonts w:ascii="Arial" w:eastAsia="Arial" w:hAnsi="Arial" w:cs="Arial"/>
          <w:color w:val="231F20"/>
          <w:sz w:val="20"/>
          <w:szCs w:val="19"/>
        </w:rPr>
      </w:pPr>
    </w:p>
    <w:p w14:paraId="3F8D63D2" w14:textId="77777777" w:rsidR="00EF4D2A" w:rsidRPr="00972558" w:rsidRDefault="00EF4D2A" w:rsidP="00B6460A">
      <w:pPr>
        <w:ind w:left="1780" w:right="227"/>
        <w:jc w:val="both"/>
        <w:rPr>
          <w:rFonts w:ascii="Arial" w:eastAsia="Arial" w:hAnsi="Arial" w:cs="Arial"/>
          <w:b/>
          <w:color w:val="231F20"/>
          <w:sz w:val="20"/>
          <w:szCs w:val="19"/>
        </w:rPr>
      </w:pPr>
    </w:p>
    <w:p w14:paraId="45B5CA75" w14:textId="77777777" w:rsidR="00EF4D2A" w:rsidRDefault="00EF4D2A" w:rsidP="00B6460A">
      <w:pPr>
        <w:ind w:left="1780" w:right="227"/>
        <w:jc w:val="both"/>
        <w:rPr>
          <w:rFonts w:ascii="Arial" w:eastAsia="Arial" w:hAnsi="Arial" w:cs="Arial"/>
          <w:color w:val="231F20"/>
          <w:sz w:val="20"/>
          <w:szCs w:val="19"/>
        </w:rPr>
      </w:pPr>
    </w:p>
    <w:p w14:paraId="47AB25AA" w14:textId="351F07A2" w:rsidR="00EF4D2A" w:rsidRDefault="00EF4D2A" w:rsidP="00B6460A">
      <w:pPr>
        <w:pStyle w:val="BodyText"/>
        <w:spacing w:before="94" w:line="249" w:lineRule="auto"/>
        <w:ind w:left="1783" w:right="227"/>
        <w:rPr>
          <w:color w:val="231F20"/>
          <w:sz w:val="20"/>
          <w:lang w:val="el-GR"/>
        </w:rPr>
      </w:pPr>
    </w:p>
    <w:p w14:paraId="027490B8" w14:textId="77777777" w:rsidR="00103748" w:rsidRDefault="00103748" w:rsidP="00B6460A">
      <w:pPr>
        <w:pStyle w:val="BodyText"/>
        <w:spacing w:before="94" w:line="249" w:lineRule="auto"/>
        <w:ind w:left="1783" w:right="227"/>
        <w:rPr>
          <w:color w:val="231F20"/>
          <w:sz w:val="20"/>
          <w:lang w:val="el-GR"/>
        </w:rPr>
      </w:pPr>
    </w:p>
    <w:p w14:paraId="181BDA88" w14:textId="77777777" w:rsidR="003E7EEE" w:rsidRPr="00FF6BDD" w:rsidRDefault="003E7EEE" w:rsidP="003E7EEE">
      <w:pPr>
        <w:pStyle w:val="Heading1"/>
        <w:pBdr>
          <w:top w:val="single" w:sz="8" w:space="1" w:color="00B0F0"/>
          <w:bottom w:val="single" w:sz="8" w:space="1" w:color="00B0F0"/>
        </w:pBdr>
        <w:kinsoku w:val="0"/>
        <w:overflowPunct w:val="0"/>
        <w:spacing w:before="0"/>
        <w:ind w:left="1814" w:right="170"/>
        <w:rPr>
          <w:color w:val="63A1AA"/>
        </w:rPr>
      </w:pPr>
      <w:r w:rsidRPr="00FF6BDD">
        <w:rPr>
          <w:color w:val="63A1AA"/>
        </w:rPr>
        <w:t>Τραπεζική Χρηματοδότηση του Ιδιωτικού Τομέα</w:t>
      </w:r>
    </w:p>
    <w:p w14:paraId="7F9B5ACF" w14:textId="77777777" w:rsidR="003E7EEE" w:rsidRDefault="003E7EEE" w:rsidP="003E7EEE">
      <w:pPr>
        <w:spacing w:after="0" w:line="240" w:lineRule="auto"/>
        <w:ind w:left="1814" w:right="170"/>
        <w:rPr>
          <w:rFonts w:ascii="Arial" w:eastAsia="Arial" w:hAnsi="Arial" w:cs="Arial"/>
          <w:color w:val="231F20"/>
          <w:sz w:val="20"/>
          <w:szCs w:val="19"/>
        </w:rPr>
      </w:pPr>
    </w:p>
    <w:p w14:paraId="05F7BB60" w14:textId="77777777" w:rsidR="003E7EEE" w:rsidRDefault="003E7EEE" w:rsidP="003E7EEE">
      <w:pPr>
        <w:spacing w:after="0" w:line="240" w:lineRule="auto"/>
        <w:ind w:left="1814" w:right="170"/>
        <w:jc w:val="both"/>
        <w:rPr>
          <w:rFonts w:ascii="Arial" w:eastAsia="Arial" w:hAnsi="Arial" w:cs="Arial"/>
          <w:color w:val="231F20"/>
          <w:sz w:val="20"/>
          <w:szCs w:val="19"/>
        </w:rPr>
      </w:pPr>
      <w:r>
        <w:rPr>
          <w:rFonts w:ascii="Arial" w:eastAsia="Arial" w:hAnsi="Arial" w:cs="Arial"/>
          <w:color w:val="231F20"/>
          <w:sz w:val="20"/>
          <w:szCs w:val="19"/>
        </w:rPr>
        <w:t>Τ</w:t>
      </w:r>
      <w:r w:rsidRPr="00177D4D">
        <w:rPr>
          <w:rFonts w:ascii="Arial" w:eastAsia="Arial" w:hAnsi="Arial" w:cs="Arial"/>
          <w:color w:val="231F20"/>
          <w:sz w:val="20"/>
          <w:szCs w:val="19"/>
        </w:rPr>
        <w:t>ο υπόλοιπο των χορηγήσεων</w:t>
      </w:r>
      <w:r>
        <w:rPr>
          <w:rStyle w:val="EndnoteReference"/>
          <w:rFonts w:ascii="Arial" w:eastAsia="Arial" w:hAnsi="Arial" w:cs="Arial"/>
          <w:color w:val="231F20"/>
          <w:sz w:val="20"/>
          <w:szCs w:val="19"/>
        </w:rPr>
        <w:endnoteReference w:id="2"/>
      </w:r>
      <w:r w:rsidRPr="00177D4D">
        <w:rPr>
          <w:rFonts w:ascii="Arial" w:eastAsia="Arial" w:hAnsi="Arial" w:cs="Arial"/>
          <w:color w:val="231F20"/>
          <w:sz w:val="20"/>
          <w:szCs w:val="19"/>
        </w:rPr>
        <w:t xml:space="preserve"> προς τον ιδιωτικό τομέα διαμορφώθηκε </w:t>
      </w:r>
      <w:r>
        <w:rPr>
          <w:rFonts w:ascii="Arial" w:eastAsia="Arial" w:hAnsi="Arial" w:cs="Arial"/>
          <w:color w:val="231F20"/>
          <w:sz w:val="20"/>
          <w:szCs w:val="19"/>
        </w:rPr>
        <w:t>σε</w:t>
      </w:r>
      <w:r w:rsidRPr="00177D4D">
        <w:rPr>
          <w:rFonts w:ascii="Arial" w:eastAsia="Arial" w:hAnsi="Arial" w:cs="Arial"/>
          <w:color w:val="231F20"/>
          <w:sz w:val="20"/>
          <w:szCs w:val="19"/>
        </w:rPr>
        <w:t xml:space="preserve"> €16</w:t>
      </w:r>
      <w:r>
        <w:rPr>
          <w:rFonts w:ascii="Arial" w:eastAsia="Arial" w:hAnsi="Arial" w:cs="Arial"/>
          <w:color w:val="231F20"/>
          <w:sz w:val="20"/>
          <w:szCs w:val="19"/>
        </w:rPr>
        <w:t>1</w:t>
      </w:r>
      <w:r w:rsidRPr="00177D4D">
        <w:rPr>
          <w:rFonts w:ascii="Arial" w:eastAsia="Arial" w:hAnsi="Arial" w:cs="Arial"/>
          <w:color w:val="231F20"/>
          <w:sz w:val="20"/>
          <w:szCs w:val="19"/>
        </w:rPr>
        <w:t>,</w:t>
      </w:r>
      <w:r>
        <w:rPr>
          <w:rFonts w:ascii="Arial" w:eastAsia="Arial" w:hAnsi="Arial" w:cs="Arial"/>
          <w:color w:val="231F20"/>
          <w:sz w:val="20"/>
          <w:szCs w:val="19"/>
        </w:rPr>
        <w:t>2 δισ. τ</w:t>
      </w:r>
      <w:r w:rsidRPr="00177D4D">
        <w:rPr>
          <w:rFonts w:ascii="Arial" w:eastAsia="Arial" w:hAnsi="Arial" w:cs="Arial"/>
          <w:color w:val="231F20"/>
          <w:sz w:val="20"/>
          <w:szCs w:val="19"/>
        </w:rPr>
        <w:t>ο</w:t>
      </w:r>
      <w:r>
        <w:rPr>
          <w:rFonts w:ascii="Arial" w:eastAsia="Arial" w:hAnsi="Arial" w:cs="Arial"/>
          <w:color w:val="231F20"/>
          <w:sz w:val="20"/>
          <w:szCs w:val="19"/>
        </w:rPr>
        <w:t>ν</w:t>
      </w:r>
      <w:r w:rsidRPr="00177D4D">
        <w:rPr>
          <w:rFonts w:ascii="Arial" w:eastAsia="Arial" w:hAnsi="Arial" w:cs="Arial"/>
          <w:color w:val="231F20"/>
          <w:sz w:val="20"/>
          <w:szCs w:val="19"/>
        </w:rPr>
        <w:t xml:space="preserve"> </w:t>
      </w:r>
      <w:r>
        <w:rPr>
          <w:rFonts w:ascii="Arial" w:eastAsia="Arial" w:hAnsi="Arial" w:cs="Arial"/>
          <w:color w:val="231F20"/>
          <w:sz w:val="20"/>
          <w:szCs w:val="19"/>
        </w:rPr>
        <w:t>Ιούνιο</w:t>
      </w:r>
      <w:r w:rsidRPr="00177D4D">
        <w:rPr>
          <w:rFonts w:ascii="Arial" w:eastAsia="Arial" w:hAnsi="Arial" w:cs="Arial"/>
          <w:color w:val="231F20"/>
          <w:sz w:val="20"/>
          <w:szCs w:val="19"/>
        </w:rPr>
        <w:t xml:space="preserve">, </w:t>
      </w:r>
      <w:r>
        <w:rPr>
          <w:rFonts w:ascii="Arial" w:eastAsia="Arial" w:hAnsi="Arial" w:cs="Arial"/>
          <w:color w:val="231F20"/>
          <w:sz w:val="20"/>
          <w:szCs w:val="19"/>
        </w:rPr>
        <w:t>παρουσιάζοντας</w:t>
      </w:r>
      <w:r w:rsidRPr="00177D4D">
        <w:rPr>
          <w:rFonts w:ascii="Arial" w:eastAsia="Arial" w:hAnsi="Arial" w:cs="Arial"/>
          <w:color w:val="231F20"/>
          <w:sz w:val="20"/>
          <w:szCs w:val="19"/>
        </w:rPr>
        <w:t xml:space="preserve"> </w:t>
      </w:r>
      <w:r>
        <w:rPr>
          <w:rFonts w:ascii="Arial" w:eastAsia="Arial" w:hAnsi="Arial" w:cs="Arial"/>
          <w:color w:val="231F20"/>
          <w:sz w:val="20"/>
          <w:szCs w:val="19"/>
        </w:rPr>
        <w:t xml:space="preserve">οριακά </w:t>
      </w:r>
      <w:r w:rsidRPr="00177D4D">
        <w:rPr>
          <w:rFonts w:ascii="Arial" w:eastAsia="Arial" w:hAnsi="Arial" w:cs="Arial"/>
          <w:color w:val="231F20"/>
          <w:sz w:val="20"/>
          <w:szCs w:val="19"/>
        </w:rPr>
        <w:t>αρνητικό ετήσιο ρυθμό μεταβολής</w:t>
      </w:r>
      <w:r>
        <w:rPr>
          <w:rFonts w:ascii="Arial" w:eastAsia="Arial" w:hAnsi="Arial" w:cs="Arial"/>
          <w:color w:val="231F20"/>
          <w:sz w:val="20"/>
          <w:szCs w:val="19"/>
        </w:rPr>
        <w:t xml:space="preserve"> της τάξης του -0</w:t>
      </w:r>
      <w:r w:rsidRPr="00177D4D">
        <w:rPr>
          <w:rFonts w:ascii="Arial" w:eastAsia="Arial" w:hAnsi="Arial" w:cs="Arial"/>
          <w:color w:val="231F20"/>
          <w:sz w:val="20"/>
          <w:szCs w:val="19"/>
        </w:rPr>
        <w:t>,</w:t>
      </w:r>
      <w:r>
        <w:rPr>
          <w:rFonts w:ascii="Arial" w:eastAsia="Arial" w:hAnsi="Arial" w:cs="Arial"/>
          <w:color w:val="231F20"/>
          <w:sz w:val="20"/>
          <w:szCs w:val="19"/>
        </w:rPr>
        <w:t>2</w:t>
      </w:r>
      <w:r w:rsidRPr="00177D4D">
        <w:rPr>
          <w:rFonts w:ascii="Arial" w:eastAsia="Arial" w:hAnsi="Arial" w:cs="Arial"/>
          <w:color w:val="231F20"/>
          <w:sz w:val="20"/>
          <w:szCs w:val="19"/>
        </w:rPr>
        <w:t xml:space="preserve">%. Από το σύνολο των </w:t>
      </w:r>
      <w:r w:rsidRPr="00922C48">
        <w:rPr>
          <w:rFonts w:ascii="Arial" w:eastAsia="Arial" w:hAnsi="Arial" w:cs="Arial"/>
          <w:color w:val="231F20"/>
          <w:sz w:val="20"/>
          <w:szCs w:val="19"/>
        </w:rPr>
        <w:t>πιστώσεων προς τον ιδιωτικό τομέα, το 47% αφ</w:t>
      </w:r>
      <w:r>
        <w:rPr>
          <w:rFonts w:ascii="Arial" w:eastAsia="Arial" w:hAnsi="Arial" w:cs="Arial"/>
          <w:color w:val="231F20"/>
          <w:sz w:val="20"/>
          <w:szCs w:val="19"/>
        </w:rPr>
        <w:t>ορά επιχειρηματικά δάνεια, το 34</w:t>
      </w:r>
      <w:r w:rsidRPr="00922C48">
        <w:rPr>
          <w:rFonts w:ascii="Arial" w:eastAsia="Arial" w:hAnsi="Arial" w:cs="Arial"/>
          <w:color w:val="231F20"/>
          <w:sz w:val="20"/>
          <w:szCs w:val="19"/>
        </w:rPr>
        <w:t>% στεγαστικά δάνεια, το 12% καταναλωτικά και λοιπά δάνεια και το 7% δάνεια προς ελεύθερους επαγγελματίες (συμπ. των αγροτών και των ατομικών επιχειρήσεων).</w:t>
      </w:r>
      <w:r w:rsidRPr="00177D4D">
        <w:rPr>
          <w:rFonts w:ascii="Arial" w:eastAsia="Arial" w:hAnsi="Arial" w:cs="Arial"/>
          <w:color w:val="231F20"/>
          <w:sz w:val="20"/>
          <w:szCs w:val="19"/>
        </w:rPr>
        <w:t xml:space="preserve"> </w:t>
      </w:r>
    </w:p>
    <w:p w14:paraId="0BDC153D" w14:textId="77777777" w:rsidR="003E7EEE" w:rsidRDefault="003E7EEE" w:rsidP="003E7EEE">
      <w:pPr>
        <w:spacing w:after="0" w:line="240" w:lineRule="auto"/>
        <w:ind w:left="1814" w:right="170"/>
        <w:jc w:val="both"/>
        <w:rPr>
          <w:rFonts w:ascii="Arial" w:eastAsia="Arial" w:hAnsi="Arial" w:cs="Arial"/>
          <w:color w:val="231F20"/>
          <w:sz w:val="20"/>
          <w:szCs w:val="19"/>
        </w:rPr>
      </w:pPr>
    </w:p>
    <w:p w14:paraId="152783F4" w14:textId="77777777" w:rsidR="003E7EEE" w:rsidRDefault="003E7EEE" w:rsidP="003E7EEE">
      <w:pPr>
        <w:spacing w:after="0" w:line="240" w:lineRule="auto"/>
        <w:ind w:left="1814" w:right="170"/>
        <w:jc w:val="both"/>
        <w:rPr>
          <w:rFonts w:ascii="Arial" w:eastAsia="Arial" w:hAnsi="Arial" w:cs="Arial"/>
          <w:color w:val="231F20"/>
          <w:sz w:val="20"/>
          <w:szCs w:val="19"/>
        </w:rPr>
      </w:pPr>
      <w:r w:rsidRPr="00177D4D">
        <w:rPr>
          <w:rFonts w:ascii="Arial" w:eastAsia="Arial" w:hAnsi="Arial" w:cs="Arial"/>
          <w:color w:val="231F20"/>
          <w:sz w:val="20"/>
          <w:szCs w:val="19"/>
        </w:rPr>
        <w:t xml:space="preserve">Συγκεκριμένα, το υπόλοιπο των χορηγήσεων προς τις επιχειρήσεις τον </w:t>
      </w:r>
      <w:r>
        <w:rPr>
          <w:rFonts w:ascii="Arial" w:eastAsia="Arial" w:hAnsi="Arial" w:cs="Arial"/>
          <w:color w:val="231F20"/>
          <w:sz w:val="20"/>
          <w:szCs w:val="19"/>
        </w:rPr>
        <w:t>Ιούνιο αυξήθηκε</w:t>
      </w:r>
      <w:r w:rsidRPr="00177D4D">
        <w:rPr>
          <w:rFonts w:ascii="Arial" w:eastAsia="Arial" w:hAnsi="Arial" w:cs="Arial"/>
          <w:color w:val="231F20"/>
          <w:sz w:val="20"/>
          <w:szCs w:val="19"/>
        </w:rPr>
        <w:t xml:space="preserve"> σε σχέση με τον </w:t>
      </w:r>
      <w:r>
        <w:rPr>
          <w:rFonts w:ascii="Arial" w:eastAsia="Arial" w:hAnsi="Arial" w:cs="Arial"/>
          <w:color w:val="231F20"/>
          <w:sz w:val="20"/>
          <w:szCs w:val="19"/>
        </w:rPr>
        <w:t>Μάιο (€ 75,1</w:t>
      </w:r>
      <w:r w:rsidRPr="00177D4D">
        <w:rPr>
          <w:rFonts w:ascii="Arial" w:eastAsia="Arial" w:hAnsi="Arial" w:cs="Arial"/>
          <w:color w:val="231F20"/>
          <w:sz w:val="20"/>
          <w:szCs w:val="19"/>
        </w:rPr>
        <w:t xml:space="preserve"> δισ.) και διαμορφώθηκε </w:t>
      </w:r>
      <w:r>
        <w:rPr>
          <w:rFonts w:ascii="Arial" w:eastAsia="Arial" w:hAnsi="Arial" w:cs="Arial"/>
          <w:color w:val="231F20"/>
          <w:sz w:val="20"/>
          <w:szCs w:val="19"/>
        </w:rPr>
        <w:t>σε</w:t>
      </w:r>
      <w:r w:rsidRPr="00177D4D">
        <w:rPr>
          <w:rFonts w:ascii="Arial" w:eastAsia="Arial" w:hAnsi="Arial" w:cs="Arial"/>
          <w:color w:val="231F20"/>
          <w:sz w:val="20"/>
          <w:szCs w:val="19"/>
        </w:rPr>
        <w:t xml:space="preserve"> € </w:t>
      </w:r>
      <w:r>
        <w:rPr>
          <w:rFonts w:ascii="Arial" w:eastAsia="Arial" w:hAnsi="Arial" w:cs="Arial"/>
          <w:color w:val="231F20"/>
          <w:sz w:val="20"/>
          <w:szCs w:val="19"/>
        </w:rPr>
        <w:t>75</w:t>
      </w:r>
      <w:r w:rsidRPr="00177D4D">
        <w:rPr>
          <w:rFonts w:ascii="Arial" w:eastAsia="Arial" w:hAnsi="Arial" w:cs="Arial"/>
          <w:color w:val="231F20"/>
          <w:sz w:val="20"/>
          <w:szCs w:val="19"/>
        </w:rPr>
        <w:t>,</w:t>
      </w:r>
      <w:r>
        <w:rPr>
          <w:rFonts w:ascii="Arial" w:eastAsia="Arial" w:hAnsi="Arial" w:cs="Arial"/>
          <w:color w:val="231F20"/>
          <w:sz w:val="20"/>
          <w:szCs w:val="19"/>
        </w:rPr>
        <w:t>6 δισ., εκ των οποίων τα € 69,3</w:t>
      </w:r>
      <w:r w:rsidRPr="00177D4D">
        <w:rPr>
          <w:rFonts w:ascii="Arial" w:eastAsia="Arial" w:hAnsi="Arial" w:cs="Arial"/>
          <w:color w:val="231F20"/>
          <w:sz w:val="20"/>
          <w:szCs w:val="19"/>
        </w:rPr>
        <w:t xml:space="preserve"> δισ. </w:t>
      </w:r>
      <w:r>
        <w:rPr>
          <w:rFonts w:ascii="Arial" w:eastAsia="Arial" w:hAnsi="Arial" w:cs="Arial"/>
          <w:color w:val="231F20"/>
          <w:sz w:val="20"/>
          <w:szCs w:val="19"/>
        </w:rPr>
        <w:t>αποτελούν</w:t>
      </w:r>
      <w:r w:rsidRPr="00177D4D">
        <w:rPr>
          <w:rFonts w:ascii="Arial" w:eastAsia="Arial" w:hAnsi="Arial" w:cs="Arial"/>
          <w:color w:val="231F20"/>
          <w:sz w:val="20"/>
          <w:szCs w:val="19"/>
        </w:rPr>
        <w:t xml:space="preserve"> πιστώσεις προς μη χρ</w:t>
      </w:r>
      <w:r>
        <w:rPr>
          <w:rFonts w:ascii="Arial" w:eastAsia="Arial" w:hAnsi="Arial" w:cs="Arial"/>
          <w:color w:val="231F20"/>
          <w:sz w:val="20"/>
          <w:szCs w:val="19"/>
        </w:rPr>
        <w:t>ηματοπιστωτικές επιχειρήσεις (+2</w:t>
      </w:r>
      <w:r w:rsidRPr="00177D4D">
        <w:rPr>
          <w:rFonts w:ascii="Arial" w:eastAsia="Arial" w:hAnsi="Arial" w:cs="Arial"/>
          <w:color w:val="231F20"/>
          <w:sz w:val="20"/>
          <w:szCs w:val="19"/>
        </w:rPr>
        <w:t>,</w:t>
      </w:r>
      <w:r>
        <w:rPr>
          <w:rFonts w:ascii="Arial" w:eastAsia="Arial" w:hAnsi="Arial" w:cs="Arial"/>
          <w:color w:val="231F20"/>
          <w:sz w:val="20"/>
          <w:szCs w:val="19"/>
        </w:rPr>
        <w:t>5</w:t>
      </w:r>
      <w:r w:rsidRPr="00177D4D">
        <w:rPr>
          <w:rFonts w:ascii="Arial" w:eastAsia="Arial" w:hAnsi="Arial" w:cs="Arial"/>
          <w:color w:val="231F20"/>
          <w:sz w:val="20"/>
          <w:szCs w:val="19"/>
        </w:rPr>
        <w:t xml:space="preserve">% σε ετήσια βάση) και </w:t>
      </w:r>
      <w:r>
        <w:rPr>
          <w:rFonts w:ascii="Arial" w:eastAsia="Arial" w:hAnsi="Arial" w:cs="Arial"/>
          <w:color w:val="231F20"/>
          <w:sz w:val="20"/>
          <w:szCs w:val="19"/>
        </w:rPr>
        <w:t xml:space="preserve">τα </w:t>
      </w:r>
      <w:r w:rsidRPr="00177D4D">
        <w:rPr>
          <w:rFonts w:ascii="Arial" w:eastAsia="Arial" w:hAnsi="Arial" w:cs="Arial"/>
          <w:color w:val="231F20"/>
          <w:sz w:val="20"/>
          <w:szCs w:val="19"/>
        </w:rPr>
        <w:t>€ 6,</w:t>
      </w:r>
      <w:r>
        <w:rPr>
          <w:rFonts w:ascii="Arial" w:eastAsia="Arial" w:hAnsi="Arial" w:cs="Arial"/>
          <w:color w:val="231F20"/>
          <w:sz w:val="20"/>
          <w:szCs w:val="19"/>
        </w:rPr>
        <w:t>4</w:t>
      </w:r>
      <w:r w:rsidRPr="00177D4D">
        <w:rPr>
          <w:rFonts w:ascii="Arial" w:eastAsia="Arial" w:hAnsi="Arial" w:cs="Arial"/>
          <w:color w:val="231F20"/>
          <w:sz w:val="20"/>
          <w:szCs w:val="19"/>
        </w:rPr>
        <w:t xml:space="preserve"> δισ. </w:t>
      </w:r>
      <w:r>
        <w:rPr>
          <w:rFonts w:ascii="Arial" w:eastAsia="Arial" w:hAnsi="Arial" w:cs="Arial"/>
          <w:color w:val="231F20"/>
          <w:sz w:val="20"/>
          <w:szCs w:val="19"/>
        </w:rPr>
        <w:t xml:space="preserve">πιστώσεις </w:t>
      </w:r>
      <w:r w:rsidRPr="00177D4D">
        <w:rPr>
          <w:rFonts w:ascii="Arial" w:eastAsia="Arial" w:hAnsi="Arial" w:cs="Arial"/>
          <w:color w:val="231F20"/>
          <w:sz w:val="20"/>
          <w:szCs w:val="19"/>
        </w:rPr>
        <w:t>προς ασφαλιστικές επιχειρήσεις και λοι</w:t>
      </w:r>
      <w:r>
        <w:rPr>
          <w:rFonts w:ascii="Arial" w:eastAsia="Arial" w:hAnsi="Arial" w:cs="Arial"/>
          <w:color w:val="231F20"/>
          <w:sz w:val="20"/>
          <w:szCs w:val="19"/>
        </w:rPr>
        <w:t>πά χρηματοπιστωτικά ιδρύματα (-1</w:t>
      </w:r>
      <w:r w:rsidRPr="00177D4D">
        <w:rPr>
          <w:rFonts w:ascii="Arial" w:eastAsia="Arial" w:hAnsi="Arial" w:cs="Arial"/>
          <w:color w:val="231F20"/>
          <w:sz w:val="20"/>
          <w:szCs w:val="19"/>
        </w:rPr>
        <w:t>,</w:t>
      </w:r>
      <w:r>
        <w:rPr>
          <w:rFonts w:ascii="Arial" w:eastAsia="Arial" w:hAnsi="Arial" w:cs="Arial"/>
          <w:color w:val="231F20"/>
          <w:sz w:val="20"/>
          <w:szCs w:val="19"/>
        </w:rPr>
        <w:t>2</w:t>
      </w:r>
      <w:r w:rsidRPr="00177D4D">
        <w:rPr>
          <w:rFonts w:ascii="Arial" w:eastAsia="Arial" w:hAnsi="Arial" w:cs="Arial"/>
          <w:color w:val="231F20"/>
          <w:sz w:val="20"/>
          <w:szCs w:val="19"/>
        </w:rPr>
        <w:t xml:space="preserve">% σε </w:t>
      </w:r>
      <w:r>
        <w:rPr>
          <w:rFonts w:ascii="Arial" w:eastAsia="Arial" w:hAnsi="Arial" w:cs="Arial"/>
          <w:color w:val="231F20"/>
          <w:sz w:val="20"/>
          <w:szCs w:val="19"/>
        </w:rPr>
        <w:t>σύγκριση με τον Ιούνιο</w:t>
      </w:r>
      <w:r w:rsidRPr="00177D4D">
        <w:rPr>
          <w:rFonts w:ascii="Arial" w:eastAsia="Arial" w:hAnsi="Arial" w:cs="Arial"/>
          <w:color w:val="231F20"/>
          <w:sz w:val="20"/>
          <w:szCs w:val="19"/>
        </w:rPr>
        <w:t xml:space="preserve"> του 201</w:t>
      </w:r>
      <w:r>
        <w:rPr>
          <w:rFonts w:ascii="Arial" w:eastAsia="Arial" w:hAnsi="Arial" w:cs="Arial"/>
          <w:color w:val="231F20"/>
          <w:sz w:val="20"/>
          <w:szCs w:val="19"/>
        </w:rPr>
        <w:t>8</w:t>
      </w:r>
      <w:r w:rsidRPr="00177D4D">
        <w:rPr>
          <w:rFonts w:ascii="Arial" w:eastAsia="Arial" w:hAnsi="Arial" w:cs="Arial"/>
          <w:color w:val="231F20"/>
          <w:sz w:val="20"/>
          <w:szCs w:val="19"/>
        </w:rPr>
        <w:t>)</w:t>
      </w:r>
      <w:r>
        <w:rPr>
          <w:rFonts w:ascii="Arial" w:eastAsia="Arial" w:hAnsi="Arial" w:cs="Arial"/>
          <w:color w:val="231F20"/>
          <w:sz w:val="20"/>
          <w:szCs w:val="19"/>
        </w:rPr>
        <w:t>.</w:t>
      </w:r>
    </w:p>
    <w:p w14:paraId="27FDE35C" w14:textId="77777777" w:rsidR="003E7EEE" w:rsidRDefault="003E7EEE" w:rsidP="003E7EEE">
      <w:pPr>
        <w:spacing w:after="0" w:line="240" w:lineRule="auto"/>
        <w:ind w:left="1814" w:right="170"/>
        <w:jc w:val="both"/>
        <w:rPr>
          <w:rFonts w:ascii="Arial" w:eastAsia="Arial" w:hAnsi="Arial" w:cs="Arial"/>
          <w:color w:val="231F20"/>
          <w:sz w:val="20"/>
          <w:szCs w:val="19"/>
        </w:rPr>
      </w:pPr>
    </w:p>
    <w:p w14:paraId="52081158" w14:textId="0C5AA9D2" w:rsidR="003E7EEE" w:rsidRDefault="003E7EEE" w:rsidP="003E7EEE">
      <w:pPr>
        <w:spacing w:after="0" w:line="240" w:lineRule="auto"/>
        <w:ind w:left="1814" w:right="170"/>
        <w:jc w:val="both"/>
        <w:rPr>
          <w:rFonts w:ascii="Arial" w:eastAsia="Arial" w:hAnsi="Arial" w:cs="Arial"/>
          <w:color w:val="231F20"/>
          <w:sz w:val="20"/>
          <w:szCs w:val="19"/>
        </w:rPr>
      </w:pPr>
      <w:r w:rsidRPr="00257006">
        <w:rPr>
          <w:rFonts w:ascii="Arial" w:eastAsia="Arial" w:hAnsi="Arial" w:cs="Arial"/>
          <w:color w:val="231F20"/>
          <w:sz w:val="20"/>
          <w:szCs w:val="19"/>
        </w:rPr>
        <w:t>Ως προς την ανάλυση ανά κλάδο δραστηριότητας, σημειώθηκε</w:t>
      </w:r>
      <w:r w:rsidRPr="00177D4D">
        <w:rPr>
          <w:rFonts w:ascii="Arial" w:eastAsia="Arial" w:hAnsi="Arial" w:cs="Arial"/>
          <w:color w:val="231F20"/>
          <w:sz w:val="20"/>
          <w:szCs w:val="19"/>
        </w:rPr>
        <w:t xml:space="preserve"> αύξηση </w:t>
      </w:r>
      <w:r>
        <w:rPr>
          <w:rFonts w:ascii="Arial" w:eastAsia="Arial" w:hAnsi="Arial" w:cs="Arial"/>
          <w:color w:val="231F20"/>
          <w:sz w:val="20"/>
          <w:szCs w:val="19"/>
        </w:rPr>
        <w:t xml:space="preserve">σε ετήσια βάση </w:t>
      </w:r>
      <w:r w:rsidRPr="00177D4D">
        <w:rPr>
          <w:rFonts w:ascii="Arial" w:eastAsia="Arial" w:hAnsi="Arial" w:cs="Arial"/>
          <w:color w:val="231F20"/>
          <w:sz w:val="20"/>
          <w:szCs w:val="19"/>
        </w:rPr>
        <w:t>της χρηματοδότησης</w:t>
      </w:r>
      <w:r>
        <w:rPr>
          <w:rFonts w:ascii="Arial" w:eastAsia="Arial" w:hAnsi="Arial" w:cs="Arial"/>
          <w:color w:val="231F20"/>
          <w:sz w:val="20"/>
          <w:szCs w:val="19"/>
        </w:rPr>
        <w:t xml:space="preserve"> σε επιχειρήσεις του κλάδου Ορυχεία-Λατομεία, στον Τουρισμό, τη Ναυτιλία, τις Κατασκευές, την Ενέργεια – Ύδρευση,</w:t>
      </w:r>
      <w:r w:rsidRPr="00A36CE5">
        <w:rPr>
          <w:rFonts w:ascii="Arial" w:eastAsia="Arial" w:hAnsi="Arial" w:cs="Arial"/>
          <w:color w:val="231F20"/>
          <w:sz w:val="20"/>
          <w:szCs w:val="19"/>
        </w:rPr>
        <w:t xml:space="preserve"> </w:t>
      </w:r>
      <w:r>
        <w:rPr>
          <w:rFonts w:ascii="Arial" w:eastAsia="Arial" w:hAnsi="Arial" w:cs="Arial"/>
          <w:color w:val="231F20"/>
          <w:sz w:val="20"/>
          <w:szCs w:val="19"/>
        </w:rPr>
        <w:t xml:space="preserve">την Αποθήκευση και τις Μεταφορές (πλην Ναυτιλίας) και τη </w:t>
      </w:r>
      <w:r w:rsidRPr="00F7072C">
        <w:rPr>
          <w:rFonts w:ascii="Arial" w:eastAsia="Arial" w:hAnsi="Arial" w:cs="Arial"/>
          <w:color w:val="231F20"/>
          <w:sz w:val="20"/>
          <w:szCs w:val="19"/>
        </w:rPr>
        <w:t>Διαχείριση Ακίνητης Περιουσίας</w:t>
      </w:r>
      <w:r w:rsidRPr="00922C48">
        <w:rPr>
          <w:rFonts w:ascii="Arial" w:eastAsia="Arial" w:hAnsi="Arial" w:cs="Arial"/>
          <w:color w:val="231F20"/>
          <w:sz w:val="20"/>
          <w:szCs w:val="19"/>
        </w:rPr>
        <w:t xml:space="preserve">. </w:t>
      </w:r>
      <w:r w:rsidRPr="00922C48">
        <w:rPr>
          <w:rFonts w:ascii="Arial" w:eastAsia="Arial" w:hAnsi="Arial" w:cs="Arial"/>
          <w:color w:val="231F20"/>
          <w:sz w:val="20"/>
          <w:szCs w:val="19"/>
        </w:rPr>
        <w:lastRenderedPageBreak/>
        <w:t xml:space="preserve">Αντίθετα, μείωση σε ετήσια βάση </w:t>
      </w:r>
      <w:r>
        <w:rPr>
          <w:rFonts w:ascii="Arial" w:eastAsia="Arial" w:hAnsi="Arial" w:cs="Arial"/>
          <w:color w:val="231F20"/>
          <w:sz w:val="20"/>
          <w:szCs w:val="19"/>
        </w:rPr>
        <w:t xml:space="preserve"> </w:t>
      </w:r>
      <w:r w:rsidRPr="00922C48">
        <w:rPr>
          <w:rFonts w:ascii="Arial" w:eastAsia="Arial" w:hAnsi="Arial" w:cs="Arial"/>
          <w:color w:val="231F20"/>
          <w:sz w:val="20"/>
          <w:szCs w:val="19"/>
        </w:rPr>
        <w:t>καταγράφηκε στις χορηγήσεις προς τις επιχειρήσεις</w:t>
      </w:r>
      <w:r>
        <w:rPr>
          <w:rFonts w:ascii="Arial" w:eastAsia="Arial" w:hAnsi="Arial" w:cs="Arial"/>
          <w:color w:val="231F20"/>
          <w:sz w:val="20"/>
          <w:szCs w:val="19"/>
        </w:rPr>
        <w:t xml:space="preserve"> της </w:t>
      </w:r>
      <w:r w:rsidRPr="00177D4D">
        <w:rPr>
          <w:rFonts w:ascii="Arial" w:eastAsia="Arial" w:hAnsi="Arial" w:cs="Arial"/>
          <w:color w:val="231F20"/>
          <w:sz w:val="20"/>
          <w:szCs w:val="19"/>
        </w:rPr>
        <w:t>Γεω</w:t>
      </w:r>
      <w:r>
        <w:rPr>
          <w:rFonts w:ascii="Arial" w:eastAsia="Arial" w:hAnsi="Arial" w:cs="Arial"/>
          <w:color w:val="231F20"/>
          <w:sz w:val="20"/>
          <w:szCs w:val="19"/>
        </w:rPr>
        <w:t>ργίας, της Βιομηχανίας,</w:t>
      </w:r>
      <w:r w:rsidRPr="00922C48">
        <w:rPr>
          <w:rFonts w:ascii="Arial" w:eastAsia="Arial" w:hAnsi="Arial" w:cs="Arial"/>
          <w:color w:val="231F20"/>
          <w:sz w:val="20"/>
          <w:szCs w:val="19"/>
        </w:rPr>
        <w:t xml:space="preserve"> </w:t>
      </w:r>
      <w:r>
        <w:rPr>
          <w:rFonts w:ascii="Arial" w:eastAsia="Arial" w:hAnsi="Arial" w:cs="Arial"/>
          <w:color w:val="231F20"/>
          <w:sz w:val="20"/>
          <w:szCs w:val="19"/>
        </w:rPr>
        <w:t xml:space="preserve">της Μεταποίησης, </w:t>
      </w:r>
      <w:r w:rsidRPr="00922C48">
        <w:rPr>
          <w:rFonts w:ascii="Arial" w:eastAsia="Arial" w:hAnsi="Arial" w:cs="Arial"/>
          <w:color w:val="231F20"/>
          <w:sz w:val="20"/>
          <w:szCs w:val="19"/>
        </w:rPr>
        <w:t xml:space="preserve">του Εμπορίου </w:t>
      </w:r>
      <w:r w:rsidRPr="00177D4D">
        <w:rPr>
          <w:rFonts w:ascii="Arial" w:eastAsia="Arial" w:hAnsi="Arial" w:cs="Arial"/>
          <w:color w:val="231F20"/>
          <w:sz w:val="20"/>
          <w:szCs w:val="19"/>
        </w:rPr>
        <w:t>και τ</w:t>
      </w:r>
      <w:r w:rsidR="00AC13F0">
        <w:rPr>
          <w:rFonts w:ascii="Arial" w:eastAsia="Arial" w:hAnsi="Arial" w:cs="Arial"/>
          <w:color w:val="231F20"/>
          <w:sz w:val="20"/>
          <w:szCs w:val="19"/>
        </w:rPr>
        <w:t>ις</w:t>
      </w:r>
      <w:r w:rsidRPr="00177D4D">
        <w:rPr>
          <w:rFonts w:ascii="Arial" w:eastAsia="Arial" w:hAnsi="Arial" w:cs="Arial"/>
          <w:color w:val="231F20"/>
          <w:sz w:val="20"/>
          <w:szCs w:val="19"/>
        </w:rPr>
        <w:t xml:space="preserve"> Ασφαλιστικ</w:t>
      </w:r>
      <w:r w:rsidR="00AC13F0">
        <w:rPr>
          <w:rFonts w:ascii="Arial" w:eastAsia="Arial" w:hAnsi="Arial" w:cs="Arial"/>
          <w:color w:val="231F20"/>
          <w:sz w:val="20"/>
          <w:szCs w:val="19"/>
        </w:rPr>
        <w:t>ές</w:t>
      </w:r>
      <w:r w:rsidRPr="00177D4D">
        <w:rPr>
          <w:rFonts w:ascii="Arial" w:eastAsia="Arial" w:hAnsi="Arial" w:cs="Arial"/>
          <w:color w:val="231F20"/>
          <w:sz w:val="20"/>
          <w:szCs w:val="19"/>
        </w:rPr>
        <w:t xml:space="preserve"> Επιχειρήσε</w:t>
      </w:r>
      <w:r w:rsidR="00AC13F0">
        <w:rPr>
          <w:rFonts w:ascii="Arial" w:eastAsia="Arial" w:hAnsi="Arial" w:cs="Arial"/>
          <w:color w:val="231F20"/>
          <w:sz w:val="20"/>
          <w:szCs w:val="19"/>
        </w:rPr>
        <w:t>ις</w:t>
      </w:r>
      <w:r>
        <w:rPr>
          <w:rFonts w:ascii="Arial" w:eastAsia="Arial" w:hAnsi="Arial" w:cs="Arial"/>
          <w:color w:val="231F20"/>
          <w:sz w:val="20"/>
          <w:szCs w:val="19"/>
        </w:rPr>
        <w:t xml:space="preserve"> </w:t>
      </w:r>
      <w:r w:rsidRPr="00922C48">
        <w:rPr>
          <w:rFonts w:ascii="Arial" w:eastAsia="Arial" w:hAnsi="Arial" w:cs="Arial"/>
          <w:color w:val="231F20"/>
          <w:sz w:val="20"/>
          <w:szCs w:val="19"/>
        </w:rPr>
        <w:t>(</w:t>
      </w:r>
      <w:r>
        <w:rPr>
          <w:rFonts w:ascii="Arial" w:eastAsia="Arial" w:hAnsi="Arial" w:cs="Arial"/>
          <w:color w:val="231F20"/>
          <w:sz w:val="20"/>
          <w:szCs w:val="19"/>
        </w:rPr>
        <w:t>Γράφημα 4</w:t>
      </w:r>
      <w:r w:rsidRPr="00922C48">
        <w:rPr>
          <w:rFonts w:ascii="Arial" w:eastAsia="Arial" w:hAnsi="Arial" w:cs="Arial"/>
          <w:color w:val="231F20"/>
          <w:sz w:val="20"/>
          <w:szCs w:val="19"/>
        </w:rPr>
        <w:t>)</w:t>
      </w:r>
      <w:r w:rsidRPr="00177D4D">
        <w:rPr>
          <w:rFonts w:ascii="Arial" w:eastAsia="Arial" w:hAnsi="Arial" w:cs="Arial"/>
          <w:color w:val="231F20"/>
          <w:sz w:val="20"/>
          <w:szCs w:val="19"/>
        </w:rPr>
        <w:t>.</w:t>
      </w:r>
    </w:p>
    <w:p w14:paraId="1A8E3D67" w14:textId="77777777" w:rsidR="003E7EEE" w:rsidRDefault="003E7EEE" w:rsidP="003E7EEE">
      <w:pPr>
        <w:spacing w:after="0" w:line="240" w:lineRule="auto"/>
        <w:ind w:left="1814" w:right="170"/>
        <w:jc w:val="both"/>
        <w:rPr>
          <w:rFonts w:ascii="Arial" w:eastAsia="Arial" w:hAnsi="Arial" w:cs="Arial"/>
          <w:color w:val="231F20"/>
          <w:sz w:val="20"/>
          <w:szCs w:val="19"/>
        </w:rPr>
      </w:pPr>
    </w:p>
    <w:p w14:paraId="5DD6697D" w14:textId="77777777" w:rsidR="003E7EEE" w:rsidRDefault="003E7EEE" w:rsidP="003E7EEE">
      <w:pPr>
        <w:spacing w:after="0" w:line="240" w:lineRule="auto"/>
        <w:ind w:left="1814" w:right="170"/>
        <w:jc w:val="both"/>
        <w:rPr>
          <w:rFonts w:ascii="Arial" w:eastAsia="Arial" w:hAnsi="Arial" w:cs="Arial"/>
          <w:color w:val="231F20"/>
          <w:sz w:val="20"/>
          <w:szCs w:val="19"/>
        </w:rPr>
      </w:pPr>
      <w:r w:rsidRPr="00177D4D">
        <w:rPr>
          <w:rFonts w:ascii="Arial" w:eastAsia="Arial" w:hAnsi="Arial" w:cs="Arial"/>
          <w:color w:val="231F20"/>
          <w:sz w:val="20"/>
          <w:szCs w:val="19"/>
        </w:rPr>
        <w:t xml:space="preserve">Αναφορικά με τα δάνεια προς τα νοικοκυριά, το υπόλοιπό τους διαμορφώθηκε </w:t>
      </w:r>
      <w:r>
        <w:rPr>
          <w:rFonts w:ascii="Arial" w:eastAsia="Arial" w:hAnsi="Arial" w:cs="Arial"/>
          <w:color w:val="231F20"/>
          <w:sz w:val="20"/>
          <w:szCs w:val="19"/>
        </w:rPr>
        <w:t>σε</w:t>
      </w:r>
      <w:r w:rsidRPr="00177D4D">
        <w:rPr>
          <w:rFonts w:ascii="Arial" w:eastAsia="Arial" w:hAnsi="Arial" w:cs="Arial"/>
          <w:color w:val="231F20"/>
          <w:sz w:val="20"/>
          <w:szCs w:val="19"/>
        </w:rPr>
        <w:t xml:space="preserve"> € 7</w:t>
      </w:r>
      <w:r>
        <w:rPr>
          <w:rFonts w:ascii="Arial" w:eastAsia="Arial" w:hAnsi="Arial" w:cs="Arial"/>
          <w:color w:val="231F20"/>
          <w:sz w:val="20"/>
          <w:szCs w:val="19"/>
        </w:rPr>
        <w:t>4</w:t>
      </w:r>
      <w:r w:rsidRPr="00177D4D">
        <w:rPr>
          <w:rFonts w:ascii="Arial" w:eastAsia="Arial" w:hAnsi="Arial" w:cs="Arial"/>
          <w:color w:val="231F20"/>
          <w:sz w:val="20"/>
          <w:szCs w:val="19"/>
        </w:rPr>
        <w:t>,</w:t>
      </w:r>
      <w:r>
        <w:rPr>
          <w:rFonts w:ascii="Arial" w:eastAsia="Arial" w:hAnsi="Arial" w:cs="Arial"/>
          <w:color w:val="231F20"/>
          <w:sz w:val="20"/>
          <w:szCs w:val="19"/>
        </w:rPr>
        <w:t>5</w:t>
      </w:r>
      <w:r w:rsidRPr="00177D4D">
        <w:rPr>
          <w:rFonts w:ascii="Arial" w:eastAsia="Arial" w:hAnsi="Arial" w:cs="Arial"/>
          <w:color w:val="231F20"/>
          <w:sz w:val="20"/>
          <w:szCs w:val="19"/>
        </w:rPr>
        <w:t xml:space="preserve"> δι</w:t>
      </w:r>
      <w:r>
        <w:rPr>
          <w:rFonts w:ascii="Arial" w:eastAsia="Arial" w:hAnsi="Arial" w:cs="Arial"/>
          <w:color w:val="231F20"/>
          <w:sz w:val="20"/>
          <w:szCs w:val="19"/>
        </w:rPr>
        <w:t xml:space="preserve">σ., </w:t>
      </w:r>
      <w:r w:rsidRPr="00177D4D">
        <w:rPr>
          <w:rFonts w:ascii="Arial" w:eastAsia="Arial" w:hAnsi="Arial" w:cs="Arial"/>
          <w:color w:val="231F20"/>
          <w:sz w:val="20"/>
          <w:szCs w:val="19"/>
        </w:rPr>
        <w:t>σημ</w:t>
      </w:r>
      <w:r>
        <w:rPr>
          <w:rFonts w:ascii="Arial" w:eastAsia="Arial" w:hAnsi="Arial" w:cs="Arial"/>
          <w:color w:val="231F20"/>
          <w:sz w:val="20"/>
          <w:szCs w:val="19"/>
        </w:rPr>
        <w:t>ειώνοντας ετήσια μείωση κατά 2,6</w:t>
      </w:r>
      <w:r w:rsidRPr="00177D4D">
        <w:rPr>
          <w:rFonts w:ascii="Arial" w:eastAsia="Arial" w:hAnsi="Arial" w:cs="Arial"/>
          <w:color w:val="231F20"/>
          <w:sz w:val="20"/>
          <w:szCs w:val="19"/>
        </w:rPr>
        <w:t>%. Όσον αφορά τις επιμέρους κατηγορίες, τα στεγαστικά δάνεια</w:t>
      </w:r>
      <w:r>
        <w:rPr>
          <w:rFonts w:ascii="Arial" w:eastAsia="Arial" w:hAnsi="Arial" w:cs="Arial"/>
          <w:color w:val="231F20"/>
          <w:sz w:val="20"/>
          <w:szCs w:val="19"/>
        </w:rPr>
        <w:t xml:space="preserve">, τα οποία αποτελούν το 74% του συνόλου των δανείων προς τα νοικοκυριά, </w:t>
      </w:r>
      <w:r w:rsidRPr="00177D4D">
        <w:rPr>
          <w:rFonts w:ascii="Arial" w:eastAsia="Arial" w:hAnsi="Arial" w:cs="Arial"/>
          <w:color w:val="231F20"/>
          <w:sz w:val="20"/>
          <w:szCs w:val="19"/>
        </w:rPr>
        <w:t xml:space="preserve">μειώθηκαν κατά </w:t>
      </w:r>
      <w:r>
        <w:rPr>
          <w:rFonts w:ascii="Arial" w:eastAsia="Arial" w:hAnsi="Arial" w:cs="Arial"/>
          <w:color w:val="231F20"/>
          <w:sz w:val="20"/>
          <w:szCs w:val="19"/>
        </w:rPr>
        <w:t>3,1</w:t>
      </w:r>
      <w:r w:rsidRPr="00177D4D">
        <w:rPr>
          <w:rFonts w:ascii="Arial" w:eastAsia="Arial" w:hAnsi="Arial" w:cs="Arial"/>
          <w:color w:val="231F20"/>
          <w:sz w:val="20"/>
          <w:szCs w:val="19"/>
        </w:rPr>
        <w:t xml:space="preserve">% σε ετήσια βάση, ενώ τα </w:t>
      </w:r>
      <w:r>
        <w:rPr>
          <w:rFonts w:ascii="Arial" w:eastAsia="Arial" w:hAnsi="Arial" w:cs="Arial"/>
          <w:color w:val="231F20"/>
          <w:sz w:val="20"/>
          <w:szCs w:val="19"/>
        </w:rPr>
        <w:t>καταναλωτικά δάνεια υποχώρησαν</w:t>
      </w:r>
      <w:r w:rsidRPr="00177D4D">
        <w:rPr>
          <w:rFonts w:ascii="Arial" w:eastAsia="Arial" w:hAnsi="Arial" w:cs="Arial"/>
          <w:color w:val="231F20"/>
          <w:sz w:val="20"/>
          <w:szCs w:val="19"/>
        </w:rPr>
        <w:t xml:space="preserve"> κατά 0,</w:t>
      </w:r>
      <w:r>
        <w:rPr>
          <w:rFonts w:ascii="Arial" w:eastAsia="Arial" w:hAnsi="Arial" w:cs="Arial"/>
          <w:color w:val="231F20"/>
          <w:sz w:val="20"/>
          <w:szCs w:val="19"/>
        </w:rPr>
        <w:t>9</w:t>
      </w:r>
      <w:r w:rsidRPr="00177D4D">
        <w:rPr>
          <w:rFonts w:ascii="Arial" w:eastAsia="Arial" w:hAnsi="Arial" w:cs="Arial"/>
          <w:color w:val="231F20"/>
          <w:sz w:val="20"/>
          <w:szCs w:val="19"/>
        </w:rPr>
        <w:t xml:space="preserve">%. Τέλος, οι πιστώσεις προς </w:t>
      </w:r>
      <w:r>
        <w:rPr>
          <w:rFonts w:ascii="Arial" w:eastAsia="Arial" w:hAnsi="Arial" w:cs="Arial"/>
          <w:color w:val="231F20"/>
          <w:sz w:val="20"/>
          <w:szCs w:val="19"/>
        </w:rPr>
        <w:t xml:space="preserve">τους </w:t>
      </w:r>
      <w:r w:rsidRPr="00177D4D">
        <w:rPr>
          <w:rFonts w:ascii="Arial" w:eastAsia="Arial" w:hAnsi="Arial" w:cs="Arial"/>
          <w:color w:val="231F20"/>
          <w:sz w:val="20"/>
          <w:szCs w:val="19"/>
        </w:rPr>
        <w:t xml:space="preserve">ελεύθερους επαγγελματίες, </w:t>
      </w:r>
      <w:r>
        <w:rPr>
          <w:rFonts w:ascii="Arial" w:eastAsia="Arial" w:hAnsi="Arial" w:cs="Arial"/>
          <w:color w:val="231F20"/>
          <w:sz w:val="20"/>
          <w:szCs w:val="19"/>
        </w:rPr>
        <w:t xml:space="preserve">τους </w:t>
      </w:r>
      <w:r w:rsidRPr="00177D4D">
        <w:rPr>
          <w:rFonts w:ascii="Arial" w:eastAsia="Arial" w:hAnsi="Arial" w:cs="Arial"/>
          <w:color w:val="231F20"/>
          <w:sz w:val="20"/>
          <w:szCs w:val="19"/>
        </w:rPr>
        <w:t xml:space="preserve">αγρότες και </w:t>
      </w:r>
      <w:r>
        <w:rPr>
          <w:rFonts w:ascii="Arial" w:eastAsia="Arial" w:hAnsi="Arial" w:cs="Arial"/>
          <w:color w:val="231F20"/>
          <w:sz w:val="20"/>
          <w:szCs w:val="19"/>
        </w:rPr>
        <w:t xml:space="preserve">τις </w:t>
      </w:r>
      <w:r w:rsidRPr="00177D4D">
        <w:rPr>
          <w:rFonts w:ascii="Arial" w:eastAsia="Arial" w:hAnsi="Arial" w:cs="Arial"/>
          <w:color w:val="231F20"/>
          <w:sz w:val="20"/>
          <w:szCs w:val="19"/>
        </w:rPr>
        <w:t>ατομικές επιχειρήσεις</w:t>
      </w:r>
      <w:r>
        <w:rPr>
          <w:rFonts w:ascii="Arial" w:eastAsia="Arial" w:hAnsi="Arial" w:cs="Arial"/>
          <w:color w:val="231F20"/>
          <w:sz w:val="20"/>
          <w:szCs w:val="19"/>
        </w:rPr>
        <w:t xml:space="preserve"> </w:t>
      </w:r>
      <w:r w:rsidRPr="00177D4D">
        <w:rPr>
          <w:rFonts w:ascii="Arial" w:eastAsia="Arial" w:hAnsi="Arial" w:cs="Arial"/>
          <w:color w:val="231F20"/>
          <w:sz w:val="20"/>
          <w:szCs w:val="19"/>
        </w:rPr>
        <w:t xml:space="preserve">υποχώρησαν κατά </w:t>
      </w:r>
      <w:r>
        <w:rPr>
          <w:rFonts w:ascii="Arial" w:eastAsia="Arial" w:hAnsi="Arial" w:cs="Arial"/>
          <w:color w:val="231F20"/>
          <w:sz w:val="20"/>
          <w:szCs w:val="19"/>
        </w:rPr>
        <w:t>2</w:t>
      </w:r>
      <w:r w:rsidRPr="00177D4D">
        <w:rPr>
          <w:rFonts w:ascii="Arial" w:eastAsia="Arial" w:hAnsi="Arial" w:cs="Arial"/>
          <w:color w:val="231F20"/>
          <w:sz w:val="20"/>
          <w:szCs w:val="19"/>
        </w:rPr>
        <w:t>%</w:t>
      </w:r>
      <w:r>
        <w:rPr>
          <w:rFonts w:ascii="Arial" w:eastAsia="Arial" w:hAnsi="Arial" w:cs="Arial"/>
          <w:color w:val="231F20"/>
          <w:sz w:val="20"/>
          <w:szCs w:val="19"/>
        </w:rPr>
        <w:t xml:space="preserve"> σε ετήσια βάση</w:t>
      </w:r>
      <w:r w:rsidRPr="00177D4D">
        <w:rPr>
          <w:rFonts w:ascii="Arial" w:eastAsia="Arial" w:hAnsi="Arial" w:cs="Arial"/>
          <w:color w:val="231F20"/>
          <w:sz w:val="20"/>
          <w:szCs w:val="19"/>
        </w:rPr>
        <w:t>.</w:t>
      </w:r>
    </w:p>
    <w:p w14:paraId="0599CEC9" w14:textId="77777777" w:rsidR="003E7EEE" w:rsidRDefault="003E7EEE" w:rsidP="003E7EEE">
      <w:pPr>
        <w:spacing w:after="0" w:line="240" w:lineRule="auto"/>
        <w:ind w:left="1814" w:right="170"/>
        <w:jc w:val="both"/>
        <w:rPr>
          <w:rFonts w:ascii="Arial" w:eastAsia="Arial" w:hAnsi="Arial" w:cs="Arial"/>
          <w:color w:val="231F20"/>
          <w:sz w:val="20"/>
          <w:szCs w:val="19"/>
        </w:rPr>
      </w:pPr>
    </w:p>
    <w:p w14:paraId="789E977C" w14:textId="77777777" w:rsidR="003E7EEE" w:rsidRDefault="003E7EEE" w:rsidP="003E7EEE">
      <w:pPr>
        <w:spacing w:line="240" w:lineRule="auto"/>
        <w:ind w:left="1814" w:right="170"/>
        <w:jc w:val="both"/>
        <w:rPr>
          <w:rFonts w:ascii="Arial" w:eastAsia="Arial" w:hAnsi="Arial" w:cs="Arial"/>
          <w:color w:val="231F20"/>
          <w:sz w:val="20"/>
          <w:szCs w:val="19"/>
        </w:rPr>
      </w:pPr>
      <w:r>
        <w:rPr>
          <w:rFonts w:ascii="Arial" w:eastAsia="Arial" w:hAnsi="Arial" w:cs="Arial"/>
          <w:noProof/>
          <w:color w:val="231F20"/>
          <w:sz w:val="20"/>
          <w:szCs w:val="19"/>
          <w:lang w:eastAsia="el-GR"/>
        </w:rPr>
        <mc:AlternateContent>
          <mc:Choice Requires="wpg">
            <w:drawing>
              <wp:anchor distT="0" distB="0" distL="114300" distR="114300" simplePos="0" relativeHeight="251694080" behindDoc="1" locked="0" layoutInCell="1" allowOverlap="1" wp14:anchorId="2562F07B" wp14:editId="5FB0620B">
                <wp:simplePos x="0" y="0"/>
                <wp:positionH relativeFrom="margin">
                  <wp:posOffset>0</wp:posOffset>
                </wp:positionH>
                <wp:positionV relativeFrom="paragraph">
                  <wp:posOffset>17145</wp:posOffset>
                </wp:positionV>
                <wp:extent cx="7199630" cy="3543300"/>
                <wp:effectExtent l="0" t="0" r="1270" b="0"/>
                <wp:wrapNone/>
                <wp:docPr id="255" name="Group 255"/>
                <wp:cNvGraphicFramePr/>
                <a:graphic xmlns:a="http://schemas.openxmlformats.org/drawingml/2006/main">
                  <a:graphicData uri="http://schemas.microsoft.com/office/word/2010/wordprocessingGroup">
                    <wpg:wgp>
                      <wpg:cNvGrpSpPr/>
                      <wpg:grpSpPr>
                        <a:xfrm>
                          <a:off x="0" y="0"/>
                          <a:ext cx="7199630" cy="3543300"/>
                          <a:chOff x="0" y="0"/>
                          <a:chExt cx="7199656" cy="3238500"/>
                        </a:xfrm>
                      </wpg:grpSpPr>
                      <wps:wsp>
                        <wps:cNvPr id="1152" name="Rectangle 24"/>
                        <wps:cNvSpPr>
                          <a:spLocks noChangeArrowheads="1"/>
                        </wps:cNvSpPr>
                        <wps:spPr bwMode="auto">
                          <a:xfrm>
                            <a:off x="0" y="0"/>
                            <a:ext cx="990600" cy="3238500"/>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4FB9AC" w14:textId="129C062E" w:rsidR="003E7EEE" w:rsidRPr="00897D89" w:rsidRDefault="003E7EEE" w:rsidP="003E7EEE">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00897D89">
                                <w:rPr>
                                  <w:rFonts w:ascii="Arial" w:hAnsi="Arial" w:cs="Arial"/>
                                  <w:color w:val="E24C37"/>
                                  <w:spacing w:val="-4"/>
                                  <w:sz w:val="18"/>
                                  <w:lang w:val="en-US"/>
                                </w:rPr>
                                <w:t>4</w:t>
                              </w:r>
                            </w:p>
                            <w:p w14:paraId="6092F9BD" w14:textId="77777777" w:rsidR="003E7EEE" w:rsidRDefault="003E7EEE" w:rsidP="003E7EEE">
                              <w:pPr>
                                <w:jc w:val="center"/>
                                <w:rPr>
                                  <w:rFonts w:ascii="Arial" w:hAnsi="Arial" w:cs="Arial"/>
                                  <w:color w:val="E24C37"/>
                                  <w:spacing w:val="-4"/>
                                  <w:sz w:val="18"/>
                                </w:rPr>
                              </w:pPr>
                            </w:p>
                            <w:p w14:paraId="0183A40D" w14:textId="77777777" w:rsidR="003E7EEE" w:rsidRDefault="003E7EEE" w:rsidP="003E7EEE">
                              <w:pPr>
                                <w:jc w:val="center"/>
                                <w:rPr>
                                  <w:rFonts w:ascii="Arial" w:hAnsi="Arial" w:cs="Arial"/>
                                  <w:color w:val="E24C37"/>
                                  <w:spacing w:val="-4"/>
                                  <w:sz w:val="18"/>
                                </w:rPr>
                              </w:pPr>
                            </w:p>
                            <w:p w14:paraId="323938C7" w14:textId="77777777" w:rsidR="003E7EEE" w:rsidRDefault="003E7EEE" w:rsidP="003E7EEE">
                              <w:pPr>
                                <w:jc w:val="center"/>
                                <w:rPr>
                                  <w:rFonts w:ascii="Arial" w:hAnsi="Arial" w:cs="Arial"/>
                                  <w:color w:val="E24C37"/>
                                  <w:spacing w:val="-4"/>
                                  <w:sz w:val="18"/>
                                </w:rPr>
                              </w:pPr>
                            </w:p>
                            <w:p w14:paraId="5843EAA8" w14:textId="77777777" w:rsidR="003E7EEE" w:rsidRDefault="003E7EEE" w:rsidP="003E7EEE">
                              <w:pPr>
                                <w:jc w:val="center"/>
                                <w:rPr>
                                  <w:rFonts w:ascii="Arial" w:hAnsi="Arial" w:cs="Arial"/>
                                  <w:color w:val="E24C37"/>
                                  <w:spacing w:val="-4"/>
                                  <w:sz w:val="18"/>
                                </w:rPr>
                              </w:pPr>
                            </w:p>
                            <w:p w14:paraId="408E157F" w14:textId="77777777" w:rsidR="003E7EEE" w:rsidRDefault="003E7EEE" w:rsidP="003E7EEE">
                              <w:pPr>
                                <w:jc w:val="center"/>
                                <w:rPr>
                                  <w:rFonts w:ascii="Arial" w:hAnsi="Arial" w:cs="Arial"/>
                                  <w:color w:val="E24C37"/>
                                  <w:spacing w:val="-4"/>
                                  <w:sz w:val="18"/>
                                </w:rPr>
                              </w:pPr>
                            </w:p>
                            <w:p w14:paraId="25DB7EDB" w14:textId="77777777" w:rsidR="003E7EEE" w:rsidRDefault="003E7EEE" w:rsidP="003E7EEE">
                              <w:pPr>
                                <w:jc w:val="center"/>
                                <w:rPr>
                                  <w:rFonts w:ascii="Arial" w:hAnsi="Arial" w:cs="Arial"/>
                                  <w:color w:val="E24C37"/>
                                  <w:spacing w:val="-4"/>
                                  <w:sz w:val="18"/>
                                </w:rPr>
                              </w:pPr>
                            </w:p>
                            <w:p w14:paraId="709E699A" w14:textId="77777777" w:rsidR="003E7EEE" w:rsidRDefault="003E7EEE" w:rsidP="003E7EEE">
                              <w:pPr>
                                <w:jc w:val="center"/>
                                <w:rPr>
                                  <w:rFonts w:ascii="Arial" w:hAnsi="Arial" w:cs="Arial"/>
                                  <w:color w:val="E24C37"/>
                                  <w:spacing w:val="-4"/>
                                  <w:sz w:val="18"/>
                                </w:rPr>
                              </w:pPr>
                            </w:p>
                            <w:p w14:paraId="0846352E" w14:textId="77777777" w:rsidR="003E7EEE" w:rsidRDefault="003E7EEE" w:rsidP="003E7EEE">
                              <w:pPr>
                                <w:jc w:val="center"/>
                                <w:rPr>
                                  <w:rFonts w:ascii="Arial" w:hAnsi="Arial" w:cs="Arial"/>
                                  <w:color w:val="E24C37"/>
                                  <w:spacing w:val="-4"/>
                                  <w:sz w:val="18"/>
                                </w:rPr>
                              </w:pPr>
                            </w:p>
                            <w:p w14:paraId="0872DF7C" w14:textId="77777777" w:rsidR="003E7EEE" w:rsidRDefault="003E7EEE" w:rsidP="003E7EEE">
                              <w:pPr>
                                <w:jc w:val="center"/>
                                <w:rPr>
                                  <w:rFonts w:ascii="Arial" w:hAnsi="Arial" w:cs="Arial"/>
                                  <w:color w:val="E24C37"/>
                                  <w:spacing w:val="-4"/>
                                  <w:sz w:val="18"/>
                                </w:rPr>
                              </w:pPr>
                            </w:p>
                            <w:p w14:paraId="39F44D3F" w14:textId="77777777" w:rsidR="003E7EEE" w:rsidRDefault="003E7EEE" w:rsidP="003E7EEE">
                              <w:pPr>
                                <w:jc w:val="center"/>
                                <w:rPr>
                                  <w:rFonts w:ascii="Arial" w:hAnsi="Arial" w:cs="Arial"/>
                                  <w:color w:val="000000"/>
                                  <w:spacing w:val="-4"/>
                                  <w:sz w:val="18"/>
                                </w:rPr>
                              </w:pPr>
                            </w:p>
                            <w:p w14:paraId="6C444260" w14:textId="77777777" w:rsidR="003E7EEE" w:rsidRPr="00516FBD" w:rsidRDefault="003E7EEE" w:rsidP="003E7EEE">
                              <w:pPr>
                                <w:jc w:val="center"/>
                                <w:rPr>
                                  <w:rFonts w:ascii="Arial" w:hAnsi="Arial" w:cs="Arial"/>
                                  <w:color w:val="000000"/>
                                  <w:sz w:val="18"/>
                                </w:rPr>
                              </w:pPr>
                              <w:r w:rsidRPr="00516FBD">
                                <w:rPr>
                                  <w:rFonts w:ascii="Arial" w:hAnsi="Arial" w:cs="Arial"/>
                                  <w:color w:val="000000"/>
                                  <w:spacing w:val="-4"/>
                                  <w:sz w:val="18"/>
                                </w:rPr>
                                <w:t>Πηγή: Τράπεζα της Ελλάδος</w:t>
                              </w:r>
                            </w:p>
                            <w:p w14:paraId="11B34A93" w14:textId="77777777" w:rsidR="003E7EEE" w:rsidRPr="00270E65" w:rsidRDefault="003E7EEE" w:rsidP="003E7EEE">
                              <w:pPr>
                                <w:jc w:val="center"/>
                                <w:rPr>
                                  <w:rFonts w:ascii="Arial" w:hAnsi="Arial" w:cs="Arial"/>
                                  <w:color w:val="C00000"/>
                                  <w:sz w:val="18"/>
                                </w:rPr>
                              </w:pPr>
                            </w:p>
                          </w:txbxContent>
                        </wps:txbx>
                        <wps:bodyPr rot="0" vert="horz" wrap="square" lIns="91440" tIns="45720" rIns="91440" bIns="45720" anchor="t" anchorCtr="0" upright="1">
                          <a:noAutofit/>
                        </wps:bodyPr>
                      </wps:wsp>
                      <wps:wsp>
                        <wps:cNvPr id="1153" name="Freeform 364"/>
                        <wps:cNvSpPr>
                          <a:spLocks/>
                        </wps:cNvSpPr>
                        <wps:spPr bwMode="auto">
                          <a:xfrm>
                            <a:off x="1123950" y="0"/>
                            <a:ext cx="6075706" cy="3238500"/>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75C3A96" w14:textId="77777777" w:rsidR="003E7EEE" w:rsidRDefault="003E7EEE" w:rsidP="003E7EEE">
                              <w:pPr>
                                <w:pStyle w:val="BodyText"/>
                                <w:kinsoku w:val="0"/>
                                <w:overflowPunct w:val="0"/>
                                <w:spacing w:line="200" w:lineRule="exact"/>
                                <w:rPr>
                                  <w:color w:val="0E3B70"/>
                                  <w:sz w:val="20"/>
                                  <w:szCs w:val="20"/>
                                  <w:lang w:val="el-GR"/>
                                </w:rPr>
                              </w:pPr>
                              <w:r>
                                <w:rPr>
                                  <w:sz w:val="20"/>
                                  <w:lang w:val="el-GR"/>
                                </w:rPr>
                                <w:br/>
                              </w:r>
                              <w:r>
                                <w:rPr>
                                  <w:color w:val="0E3B70"/>
                                  <w:sz w:val="20"/>
                                  <w:szCs w:val="20"/>
                                  <w:lang w:val="el-GR"/>
                                </w:rPr>
                                <w:t>Διάρθρωση και Ετήσια μεταβολή (%) της Χ</w:t>
                              </w:r>
                              <w:r w:rsidRPr="00775898">
                                <w:rPr>
                                  <w:color w:val="0E3B70"/>
                                  <w:sz w:val="20"/>
                                  <w:szCs w:val="20"/>
                                  <w:lang w:val="el-GR"/>
                                </w:rPr>
                                <w:t>ρηματοδότηση</w:t>
                              </w:r>
                              <w:r>
                                <w:rPr>
                                  <w:color w:val="0E3B70"/>
                                  <w:sz w:val="20"/>
                                  <w:szCs w:val="20"/>
                                  <w:lang w:val="el-GR"/>
                                </w:rPr>
                                <w:t>ς</w:t>
                              </w:r>
                              <w:r w:rsidRPr="00775898">
                                <w:rPr>
                                  <w:color w:val="0E3B70"/>
                                  <w:sz w:val="20"/>
                                  <w:szCs w:val="20"/>
                                  <w:lang w:val="el-GR"/>
                                </w:rPr>
                                <w:t xml:space="preserve"> </w:t>
                              </w:r>
                              <w:r>
                                <w:rPr>
                                  <w:color w:val="0E3B70"/>
                                  <w:sz w:val="20"/>
                                  <w:szCs w:val="20"/>
                                  <w:lang w:val="el-GR"/>
                                </w:rPr>
                                <w:t>Ε</w:t>
                              </w:r>
                              <w:r w:rsidRPr="00775898">
                                <w:rPr>
                                  <w:color w:val="0E3B70"/>
                                  <w:sz w:val="20"/>
                                  <w:szCs w:val="20"/>
                                  <w:lang w:val="el-GR"/>
                                </w:rPr>
                                <w:t>πιχειρήσεων ανά Κλάδο Δραστηριότητας</w:t>
                              </w:r>
                              <w:r>
                                <w:rPr>
                                  <w:color w:val="0E3B70"/>
                                  <w:sz w:val="20"/>
                                  <w:szCs w:val="20"/>
                                  <w:lang w:val="el-GR"/>
                                </w:rPr>
                                <w:t>, Ιούνιος 2019</w:t>
                              </w:r>
                              <w:r w:rsidRPr="009906A8">
                                <w:rPr>
                                  <w:noProof/>
                                  <w:sz w:val="20"/>
                                  <w:lang w:val="el-GR" w:eastAsia="el-GR"/>
                                </w:rPr>
                                <w:drawing>
                                  <wp:inline distT="0" distB="0" distL="0" distR="0" wp14:anchorId="75B142A0" wp14:editId="2C55F90D">
                                    <wp:extent cx="5947410" cy="47277"/>
                                    <wp:effectExtent l="0" t="0" r="0" b="0"/>
                                    <wp:docPr id="214"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48404AE8" w14:textId="77777777" w:rsidR="003E7EEE" w:rsidRPr="005F4DC6" w:rsidRDefault="003E7EEE" w:rsidP="003E7EEE">
                              <w:pPr>
                                <w:tabs>
                                  <w:tab w:val="left" w:pos="2410"/>
                                </w:tabs>
                                <w:spacing w:line="240" w:lineRule="auto"/>
                                <w:jc w:val="both"/>
                                <w:rPr>
                                  <w:rFonts w:ascii="Arial" w:hAnsi="Arial" w:cs="Arial"/>
                                  <w:sz w:val="20"/>
                                </w:rPr>
                              </w:pPr>
                              <w:r w:rsidRPr="000E4ECA">
                                <w:rPr>
                                  <w:rFonts w:ascii="Arial" w:hAnsi="Arial" w:cs="Arial"/>
                                  <w:sz w:val="20"/>
                                </w:rPr>
                                <w:t xml:space="preserve"> </w:t>
                              </w:r>
                              <w:r w:rsidRPr="00257006">
                                <w:rPr>
                                  <w:noProof/>
                                  <w:lang w:eastAsia="el-GR"/>
                                </w:rPr>
                                <w:drawing>
                                  <wp:inline distT="0" distB="0" distL="0" distR="0" wp14:anchorId="79402430" wp14:editId="2CB935AE">
                                    <wp:extent cx="2495550" cy="2819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95550" cy="2819400"/>
                                            </a:xfrm>
                                            <a:prstGeom prst="rect">
                                              <a:avLst/>
                                            </a:prstGeom>
                                            <a:noFill/>
                                            <a:ln>
                                              <a:noFill/>
                                            </a:ln>
                                          </pic:spPr>
                                        </pic:pic>
                                      </a:graphicData>
                                    </a:graphic>
                                  </wp:inline>
                                </w:drawing>
                              </w:r>
                              <w:r w:rsidRPr="00BC73A4">
                                <w:t xml:space="preserve"> </w:t>
                              </w:r>
                              <w:r w:rsidRPr="00257006">
                                <w:rPr>
                                  <w:noProof/>
                                  <w:lang w:eastAsia="el-GR"/>
                                </w:rPr>
                                <w:drawing>
                                  <wp:inline distT="0" distB="0" distL="0" distR="0" wp14:anchorId="584D31F2" wp14:editId="2481F3AC">
                                    <wp:extent cx="2800350" cy="27908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00350" cy="27908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562F07B" id="Group 255" o:spid="_x0000_s1042" style="position:absolute;left:0;text-align:left;margin-left:0;margin-top:1.35pt;width:566.9pt;height:279pt;z-index:-251622400;mso-position-horizontal-relative:margin;mso-height-relative:margin" coordsize="71996,3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">
                <v:rect id="Rectangle 24" o:spid="_x0000_s1043" style="position:absolute;width:9906;height:3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" fillcolor="#e5e4de" stroked="f">
                  <v:textbox>
                    <w:txbxContent>
                      <w:p w14:paraId="6F4FB9AC" w14:textId="129C062E" w:rsidR="003E7EEE" w:rsidRPr="00897D89" w:rsidRDefault="003E7EEE" w:rsidP="003E7EEE">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00897D89">
                          <w:rPr>
                            <w:rFonts w:ascii="Arial" w:hAnsi="Arial" w:cs="Arial"/>
                            <w:color w:val="E24C37"/>
                            <w:spacing w:val="-4"/>
                            <w:sz w:val="18"/>
                            <w:lang w:val="en-US"/>
                          </w:rPr>
                          <w:t>4</w:t>
                        </w:r>
                      </w:p>
                      <w:p w14:paraId="6092F9BD" w14:textId="77777777" w:rsidR="003E7EEE" w:rsidRDefault="003E7EEE" w:rsidP="003E7EEE">
                        <w:pPr>
                          <w:jc w:val="center"/>
                          <w:rPr>
                            <w:rFonts w:ascii="Arial" w:hAnsi="Arial" w:cs="Arial"/>
                            <w:color w:val="E24C37"/>
                            <w:spacing w:val="-4"/>
                            <w:sz w:val="18"/>
                          </w:rPr>
                        </w:pPr>
                      </w:p>
                      <w:p w14:paraId="0183A40D" w14:textId="77777777" w:rsidR="003E7EEE" w:rsidRDefault="003E7EEE" w:rsidP="003E7EEE">
                        <w:pPr>
                          <w:jc w:val="center"/>
                          <w:rPr>
                            <w:rFonts w:ascii="Arial" w:hAnsi="Arial" w:cs="Arial"/>
                            <w:color w:val="E24C37"/>
                            <w:spacing w:val="-4"/>
                            <w:sz w:val="18"/>
                          </w:rPr>
                        </w:pPr>
                      </w:p>
                      <w:p w14:paraId="323938C7" w14:textId="77777777" w:rsidR="003E7EEE" w:rsidRDefault="003E7EEE" w:rsidP="003E7EEE">
                        <w:pPr>
                          <w:jc w:val="center"/>
                          <w:rPr>
                            <w:rFonts w:ascii="Arial" w:hAnsi="Arial" w:cs="Arial"/>
                            <w:color w:val="E24C37"/>
                            <w:spacing w:val="-4"/>
                            <w:sz w:val="18"/>
                          </w:rPr>
                        </w:pPr>
                      </w:p>
                      <w:p w14:paraId="5843EAA8" w14:textId="77777777" w:rsidR="003E7EEE" w:rsidRDefault="003E7EEE" w:rsidP="003E7EEE">
                        <w:pPr>
                          <w:jc w:val="center"/>
                          <w:rPr>
                            <w:rFonts w:ascii="Arial" w:hAnsi="Arial" w:cs="Arial"/>
                            <w:color w:val="E24C37"/>
                            <w:spacing w:val="-4"/>
                            <w:sz w:val="18"/>
                          </w:rPr>
                        </w:pPr>
                      </w:p>
                      <w:p w14:paraId="408E157F" w14:textId="77777777" w:rsidR="003E7EEE" w:rsidRDefault="003E7EEE" w:rsidP="003E7EEE">
                        <w:pPr>
                          <w:jc w:val="center"/>
                          <w:rPr>
                            <w:rFonts w:ascii="Arial" w:hAnsi="Arial" w:cs="Arial"/>
                            <w:color w:val="E24C37"/>
                            <w:spacing w:val="-4"/>
                            <w:sz w:val="18"/>
                          </w:rPr>
                        </w:pPr>
                      </w:p>
                      <w:p w14:paraId="25DB7EDB" w14:textId="77777777" w:rsidR="003E7EEE" w:rsidRDefault="003E7EEE" w:rsidP="003E7EEE">
                        <w:pPr>
                          <w:jc w:val="center"/>
                          <w:rPr>
                            <w:rFonts w:ascii="Arial" w:hAnsi="Arial" w:cs="Arial"/>
                            <w:color w:val="E24C37"/>
                            <w:spacing w:val="-4"/>
                            <w:sz w:val="18"/>
                          </w:rPr>
                        </w:pPr>
                      </w:p>
                      <w:p w14:paraId="709E699A" w14:textId="77777777" w:rsidR="003E7EEE" w:rsidRDefault="003E7EEE" w:rsidP="003E7EEE">
                        <w:pPr>
                          <w:jc w:val="center"/>
                          <w:rPr>
                            <w:rFonts w:ascii="Arial" w:hAnsi="Arial" w:cs="Arial"/>
                            <w:color w:val="E24C37"/>
                            <w:spacing w:val="-4"/>
                            <w:sz w:val="18"/>
                          </w:rPr>
                        </w:pPr>
                      </w:p>
                      <w:p w14:paraId="0846352E" w14:textId="77777777" w:rsidR="003E7EEE" w:rsidRDefault="003E7EEE" w:rsidP="003E7EEE">
                        <w:pPr>
                          <w:jc w:val="center"/>
                          <w:rPr>
                            <w:rFonts w:ascii="Arial" w:hAnsi="Arial" w:cs="Arial"/>
                            <w:color w:val="E24C37"/>
                            <w:spacing w:val="-4"/>
                            <w:sz w:val="18"/>
                          </w:rPr>
                        </w:pPr>
                      </w:p>
                      <w:p w14:paraId="0872DF7C" w14:textId="77777777" w:rsidR="003E7EEE" w:rsidRDefault="003E7EEE" w:rsidP="003E7EEE">
                        <w:pPr>
                          <w:jc w:val="center"/>
                          <w:rPr>
                            <w:rFonts w:ascii="Arial" w:hAnsi="Arial" w:cs="Arial"/>
                            <w:color w:val="E24C37"/>
                            <w:spacing w:val="-4"/>
                            <w:sz w:val="18"/>
                          </w:rPr>
                        </w:pPr>
                      </w:p>
                      <w:p w14:paraId="39F44D3F" w14:textId="77777777" w:rsidR="003E7EEE" w:rsidRDefault="003E7EEE" w:rsidP="003E7EEE">
                        <w:pPr>
                          <w:jc w:val="center"/>
                          <w:rPr>
                            <w:rFonts w:ascii="Arial" w:hAnsi="Arial" w:cs="Arial"/>
                            <w:color w:val="000000"/>
                            <w:spacing w:val="-4"/>
                            <w:sz w:val="18"/>
                          </w:rPr>
                        </w:pPr>
                      </w:p>
                      <w:p w14:paraId="6C444260" w14:textId="77777777" w:rsidR="003E7EEE" w:rsidRPr="00516FBD" w:rsidRDefault="003E7EEE" w:rsidP="003E7EEE">
                        <w:pPr>
                          <w:jc w:val="center"/>
                          <w:rPr>
                            <w:rFonts w:ascii="Arial" w:hAnsi="Arial" w:cs="Arial"/>
                            <w:color w:val="000000"/>
                            <w:sz w:val="18"/>
                          </w:rPr>
                        </w:pPr>
                        <w:r w:rsidRPr="00516FBD">
                          <w:rPr>
                            <w:rFonts w:ascii="Arial" w:hAnsi="Arial" w:cs="Arial"/>
                            <w:color w:val="000000"/>
                            <w:spacing w:val="-4"/>
                            <w:sz w:val="18"/>
                          </w:rPr>
                          <w:t>Πηγή: Τράπεζα της Ελλάδος</w:t>
                        </w:r>
                      </w:p>
                      <w:p w14:paraId="11B34A93" w14:textId="77777777" w:rsidR="003E7EEE" w:rsidRPr="00270E65" w:rsidRDefault="003E7EEE" w:rsidP="003E7EEE">
                        <w:pPr>
                          <w:jc w:val="center"/>
                          <w:rPr>
                            <w:rFonts w:ascii="Arial" w:hAnsi="Arial" w:cs="Arial"/>
                            <w:color w:val="C00000"/>
                            <w:sz w:val="18"/>
                          </w:rPr>
                        </w:pPr>
                      </w:p>
                    </w:txbxContent>
                  </v:textbox>
                </v:rect>
                <v:shape id="Freeform 364" o:spid="_x0000_s1044" style="position:absolute;left:11239;width:60757;height:32385;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" adj="-11796480,,5400" path="m9585,l,,,4123r9585,l9585,xe" fillcolor="#e5e4de" stroked="f">
                  <v:stroke joinstyle="round"/>
                  <v:formulas/>
                  <v:path arrowok="t" o:connecttype="custom" o:connectlocs="2147483646,0;0,0;0,2063925734;2147483646,2063925734;2147483646,0" o:connectangles="0,0,0,0,0" textboxrect="0,0,9586,4124"/>
                  <v:textbox>
                    <w:txbxContent>
                      <w:p w14:paraId="175C3A96" w14:textId="77777777" w:rsidR="003E7EEE" w:rsidRDefault="003E7EEE" w:rsidP="003E7EEE">
                        <w:pPr>
                          <w:pStyle w:val="BodyText"/>
                          <w:kinsoku w:val="0"/>
                          <w:overflowPunct w:val="0"/>
                          <w:spacing w:line="200" w:lineRule="exact"/>
                          <w:rPr>
                            <w:color w:val="0E3B70"/>
                            <w:sz w:val="20"/>
                            <w:szCs w:val="20"/>
                            <w:lang w:val="el-GR"/>
                          </w:rPr>
                        </w:pPr>
                        <w:r>
                          <w:rPr>
                            <w:sz w:val="20"/>
                            <w:lang w:val="el-GR"/>
                          </w:rPr>
                          <w:br/>
                        </w:r>
                        <w:r>
                          <w:rPr>
                            <w:color w:val="0E3B70"/>
                            <w:sz w:val="20"/>
                            <w:szCs w:val="20"/>
                            <w:lang w:val="el-GR"/>
                          </w:rPr>
                          <w:t>Διάρθρωση και Ετήσια μεταβολή (%) της Χ</w:t>
                        </w:r>
                        <w:r w:rsidRPr="00775898">
                          <w:rPr>
                            <w:color w:val="0E3B70"/>
                            <w:sz w:val="20"/>
                            <w:szCs w:val="20"/>
                            <w:lang w:val="el-GR"/>
                          </w:rPr>
                          <w:t>ρηματοδότηση</w:t>
                        </w:r>
                        <w:r>
                          <w:rPr>
                            <w:color w:val="0E3B70"/>
                            <w:sz w:val="20"/>
                            <w:szCs w:val="20"/>
                            <w:lang w:val="el-GR"/>
                          </w:rPr>
                          <w:t>ς</w:t>
                        </w:r>
                        <w:r w:rsidRPr="00775898">
                          <w:rPr>
                            <w:color w:val="0E3B70"/>
                            <w:sz w:val="20"/>
                            <w:szCs w:val="20"/>
                            <w:lang w:val="el-GR"/>
                          </w:rPr>
                          <w:t xml:space="preserve"> </w:t>
                        </w:r>
                        <w:r>
                          <w:rPr>
                            <w:color w:val="0E3B70"/>
                            <w:sz w:val="20"/>
                            <w:szCs w:val="20"/>
                            <w:lang w:val="el-GR"/>
                          </w:rPr>
                          <w:t>Ε</w:t>
                        </w:r>
                        <w:r w:rsidRPr="00775898">
                          <w:rPr>
                            <w:color w:val="0E3B70"/>
                            <w:sz w:val="20"/>
                            <w:szCs w:val="20"/>
                            <w:lang w:val="el-GR"/>
                          </w:rPr>
                          <w:t>πιχειρήσεων ανά Κλάδο Δραστηριότητας</w:t>
                        </w:r>
                        <w:r>
                          <w:rPr>
                            <w:color w:val="0E3B70"/>
                            <w:sz w:val="20"/>
                            <w:szCs w:val="20"/>
                            <w:lang w:val="el-GR"/>
                          </w:rPr>
                          <w:t>, Ιούνιος 2019</w:t>
                        </w:r>
                        <w:r w:rsidRPr="009906A8">
                          <w:rPr>
                            <w:noProof/>
                            <w:sz w:val="20"/>
                            <w:lang w:val="el-GR" w:eastAsia="el-GR"/>
                          </w:rPr>
                          <w:drawing>
                            <wp:inline distT="0" distB="0" distL="0" distR="0" wp14:anchorId="75B142A0" wp14:editId="2C55F90D">
                              <wp:extent cx="5947410" cy="47277"/>
                              <wp:effectExtent l="0" t="0" r="0" b="0"/>
                              <wp:docPr id="214"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48404AE8" w14:textId="77777777" w:rsidR="003E7EEE" w:rsidRPr="005F4DC6" w:rsidRDefault="003E7EEE" w:rsidP="003E7EEE">
                        <w:pPr>
                          <w:tabs>
                            <w:tab w:val="left" w:pos="2410"/>
                          </w:tabs>
                          <w:spacing w:line="240" w:lineRule="auto"/>
                          <w:jc w:val="both"/>
                          <w:rPr>
                            <w:rFonts w:ascii="Arial" w:hAnsi="Arial" w:cs="Arial"/>
                            <w:sz w:val="20"/>
                          </w:rPr>
                        </w:pPr>
                        <w:r w:rsidRPr="000E4ECA">
                          <w:rPr>
                            <w:rFonts w:ascii="Arial" w:hAnsi="Arial" w:cs="Arial"/>
                            <w:sz w:val="20"/>
                          </w:rPr>
                          <w:t xml:space="preserve"> </w:t>
                        </w:r>
                        <w:r w:rsidRPr="00257006">
                          <w:rPr>
                            <w:noProof/>
                            <w:lang w:eastAsia="el-GR"/>
                          </w:rPr>
                          <w:drawing>
                            <wp:inline distT="0" distB="0" distL="0" distR="0" wp14:anchorId="79402430" wp14:editId="2CB935AE">
                              <wp:extent cx="2495550" cy="2819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95550" cy="2819400"/>
                                      </a:xfrm>
                                      <a:prstGeom prst="rect">
                                        <a:avLst/>
                                      </a:prstGeom>
                                      <a:noFill/>
                                      <a:ln>
                                        <a:noFill/>
                                      </a:ln>
                                    </pic:spPr>
                                  </pic:pic>
                                </a:graphicData>
                              </a:graphic>
                            </wp:inline>
                          </w:drawing>
                        </w:r>
                        <w:r w:rsidRPr="00BC73A4">
                          <w:t xml:space="preserve"> </w:t>
                        </w:r>
                        <w:r w:rsidRPr="00257006">
                          <w:rPr>
                            <w:noProof/>
                            <w:lang w:eastAsia="el-GR"/>
                          </w:rPr>
                          <w:drawing>
                            <wp:inline distT="0" distB="0" distL="0" distR="0" wp14:anchorId="584D31F2" wp14:editId="2481F3AC">
                              <wp:extent cx="2800350" cy="27908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00350" cy="2790825"/>
                                      </a:xfrm>
                                      <a:prstGeom prst="rect">
                                        <a:avLst/>
                                      </a:prstGeom>
                                      <a:noFill/>
                                      <a:ln>
                                        <a:noFill/>
                                      </a:ln>
                                    </pic:spPr>
                                  </pic:pic>
                                </a:graphicData>
                              </a:graphic>
                            </wp:inline>
                          </w:drawing>
                        </w:r>
                      </w:p>
                    </w:txbxContent>
                  </v:textbox>
                </v:shape>
                <w10:wrap anchorx="margin"/>
              </v:group>
            </w:pict>
          </mc:Fallback>
        </mc:AlternateContent>
      </w:r>
    </w:p>
    <w:p w14:paraId="77265F2A" w14:textId="77777777" w:rsidR="003E7EEE" w:rsidRPr="00FF6BDD" w:rsidRDefault="003E7EEE" w:rsidP="003E7EEE">
      <w:pPr>
        <w:spacing w:line="240" w:lineRule="auto"/>
        <w:ind w:left="1814" w:right="170" w:firstLine="720"/>
        <w:rPr>
          <w:rFonts w:ascii="Arial" w:hAnsi="Arial" w:cs="Arial"/>
          <w:sz w:val="20"/>
          <w:szCs w:val="20"/>
          <w:lang w:eastAsia="el-GR"/>
        </w:rPr>
      </w:pPr>
    </w:p>
    <w:p w14:paraId="161DB67C" w14:textId="77777777" w:rsidR="003E7EEE" w:rsidRDefault="003E7EEE" w:rsidP="003E7EEE">
      <w:pPr>
        <w:spacing w:line="240" w:lineRule="auto"/>
        <w:ind w:left="1814" w:right="170"/>
        <w:jc w:val="both"/>
        <w:rPr>
          <w:rFonts w:ascii="Arial" w:hAnsi="Arial" w:cs="Arial"/>
          <w:sz w:val="20"/>
          <w:szCs w:val="20"/>
          <w:lang w:eastAsia="el-GR"/>
        </w:rPr>
      </w:pPr>
    </w:p>
    <w:p w14:paraId="0CEE8000" w14:textId="77777777" w:rsidR="003E7EEE" w:rsidRDefault="003E7EEE" w:rsidP="003E7EEE">
      <w:pPr>
        <w:spacing w:line="240" w:lineRule="auto"/>
        <w:ind w:left="1814" w:right="170"/>
        <w:jc w:val="both"/>
        <w:rPr>
          <w:rFonts w:ascii="Arial" w:hAnsi="Arial" w:cs="Arial"/>
          <w:sz w:val="20"/>
          <w:szCs w:val="20"/>
          <w:lang w:eastAsia="el-GR"/>
        </w:rPr>
      </w:pPr>
    </w:p>
    <w:p w14:paraId="34B14862" w14:textId="77777777" w:rsidR="003E7EEE" w:rsidRDefault="003E7EEE" w:rsidP="003E7EEE">
      <w:pPr>
        <w:spacing w:line="240" w:lineRule="auto"/>
        <w:ind w:left="1814" w:right="170"/>
        <w:jc w:val="both"/>
        <w:rPr>
          <w:rFonts w:ascii="Arial" w:hAnsi="Arial" w:cs="Arial"/>
          <w:sz w:val="20"/>
          <w:szCs w:val="20"/>
          <w:lang w:eastAsia="el-GR"/>
        </w:rPr>
      </w:pPr>
    </w:p>
    <w:p w14:paraId="10329CEA" w14:textId="77777777" w:rsidR="003E7EEE" w:rsidRDefault="003E7EEE" w:rsidP="003E7EEE">
      <w:pPr>
        <w:spacing w:line="240" w:lineRule="auto"/>
        <w:ind w:left="1814" w:right="170"/>
        <w:jc w:val="both"/>
        <w:rPr>
          <w:rFonts w:ascii="Arial" w:hAnsi="Arial" w:cs="Arial"/>
          <w:sz w:val="20"/>
          <w:szCs w:val="20"/>
          <w:lang w:eastAsia="el-GR"/>
        </w:rPr>
      </w:pPr>
    </w:p>
    <w:p w14:paraId="00BA7129" w14:textId="77777777" w:rsidR="003E7EEE" w:rsidRDefault="003E7EEE" w:rsidP="003E7EEE">
      <w:pPr>
        <w:spacing w:line="240" w:lineRule="auto"/>
        <w:ind w:left="1814" w:right="170"/>
        <w:jc w:val="both"/>
        <w:rPr>
          <w:rFonts w:ascii="Arial" w:eastAsia="Arial" w:hAnsi="Arial" w:cs="Arial"/>
          <w:color w:val="231F20"/>
          <w:sz w:val="20"/>
          <w:szCs w:val="19"/>
        </w:rPr>
      </w:pPr>
    </w:p>
    <w:p w14:paraId="0B93F58F" w14:textId="77777777" w:rsidR="003E7EEE" w:rsidRDefault="003E7EEE" w:rsidP="003E7EEE">
      <w:pPr>
        <w:spacing w:line="240" w:lineRule="auto"/>
        <w:ind w:left="1814" w:right="170"/>
        <w:jc w:val="both"/>
        <w:rPr>
          <w:rFonts w:ascii="Arial" w:eastAsia="Arial" w:hAnsi="Arial" w:cs="Arial"/>
          <w:color w:val="231F20"/>
          <w:sz w:val="20"/>
          <w:szCs w:val="19"/>
        </w:rPr>
      </w:pPr>
    </w:p>
    <w:p w14:paraId="46402340" w14:textId="77777777" w:rsidR="003E7EEE" w:rsidRDefault="003E7EEE" w:rsidP="003E7EEE">
      <w:pPr>
        <w:spacing w:line="240" w:lineRule="auto"/>
        <w:ind w:left="1814" w:right="170"/>
        <w:jc w:val="both"/>
        <w:rPr>
          <w:rFonts w:ascii="Arial" w:eastAsia="Arial" w:hAnsi="Arial" w:cs="Arial"/>
          <w:color w:val="231F20"/>
          <w:sz w:val="20"/>
          <w:szCs w:val="19"/>
        </w:rPr>
      </w:pPr>
    </w:p>
    <w:p w14:paraId="25952B5A" w14:textId="77777777" w:rsidR="003E7EEE" w:rsidRDefault="003E7EEE" w:rsidP="003E7EEE">
      <w:pPr>
        <w:spacing w:line="240" w:lineRule="auto"/>
        <w:ind w:left="1814" w:right="170"/>
        <w:jc w:val="both"/>
        <w:rPr>
          <w:rFonts w:ascii="Arial" w:eastAsia="Arial" w:hAnsi="Arial" w:cs="Arial"/>
          <w:color w:val="231F20"/>
          <w:sz w:val="20"/>
          <w:szCs w:val="19"/>
        </w:rPr>
      </w:pPr>
    </w:p>
    <w:p w14:paraId="66ACD670" w14:textId="77777777" w:rsidR="003E7EEE" w:rsidRDefault="003E7EEE" w:rsidP="003E7EEE">
      <w:pPr>
        <w:spacing w:line="240" w:lineRule="auto"/>
        <w:ind w:left="1814" w:right="170"/>
        <w:jc w:val="both"/>
        <w:rPr>
          <w:rFonts w:ascii="Arial" w:eastAsia="Arial" w:hAnsi="Arial" w:cs="Arial"/>
          <w:color w:val="231F20"/>
          <w:sz w:val="20"/>
          <w:szCs w:val="19"/>
        </w:rPr>
      </w:pPr>
    </w:p>
    <w:p w14:paraId="0FAB701D" w14:textId="77777777" w:rsidR="003E7EEE" w:rsidRDefault="003E7EEE" w:rsidP="003E7EEE">
      <w:pPr>
        <w:spacing w:after="0" w:line="240" w:lineRule="auto"/>
        <w:ind w:left="1814" w:right="170"/>
        <w:jc w:val="both"/>
        <w:rPr>
          <w:rFonts w:ascii="Arial" w:eastAsia="Arial" w:hAnsi="Arial" w:cs="Arial"/>
          <w:color w:val="231F20"/>
          <w:sz w:val="20"/>
          <w:szCs w:val="19"/>
        </w:rPr>
      </w:pPr>
    </w:p>
    <w:p w14:paraId="3EF8D1D1" w14:textId="77777777" w:rsidR="003E7EEE" w:rsidRDefault="003E7EEE" w:rsidP="003E7EEE">
      <w:pPr>
        <w:spacing w:after="0" w:line="240" w:lineRule="auto"/>
        <w:ind w:left="1814" w:right="170"/>
        <w:jc w:val="both"/>
        <w:rPr>
          <w:rFonts w:ascii="Arial" w:eastAsia="Arial" w:hAnsi="Arial" w:cs="Arial"/>
          <w:color w:val="231F20"/>
          <w:sz w:val="20"/>
          <w:szCs w:val="19"/>
        </w:rPr>
      </w:pPr>
    </w:p>
    <w:p w14:paraId="6A960B20" w14:textId="77777777" w:rsidR="003E7EEE" w:rsidRDefault="003E7EEE" w:rsidP="003E7EEE">
      <w:pPr>
        <w:tabs>
          <w:tab w:val="left" w:pos="2729"/>
        </w:tabs>
        <w:spacing w:line="240" w:lineRule="auto"/>
        <w:ind w:left="1814" w:right="170"/>
        <w:jc w:val="both"/>
        <w:rPr>
          <w:rFonts w:ascii="Arial" w:eastAsia="Arial" w:hAnsi="Arial" w:cs="Arial"/>
          <w:color w:val="231F20"/>
          <w:sz w:val="20"/>
          <w:szCs w:val="19"/>
        </w:rPr>
      </w:pPr>
    </w:p>
    <w:p w14:paraId="1935C06A" w14:textId="77777777" w:rsidR="003E7EEE" w:rsidRDefault="003E7EEE" w:rsidP="003E7EEE">
      <w:pPr>
        <w:tabs>
          <w:tab w:val="left" w:pos="2729"/>
        </w:tabs>
        <w:spacing w:line="240" w:lineRule="auto"/>
        <w:ind w:left="1814" w:right="170"/>
        <w:jc w:val="both"/>
        <w:rPr>
          <w:rFonts w:ascii="Arial" w:eastAsia="Arial" w:hAnsi="Arial" w:cs="Arial"/>
          <w:color w:val="231F20"/>
          <w:sz w:val="20"/>
          <w:szCs w:val="19"/>
        </w:rPr>
      </w:pPr>
    </w:p>
    <w:p w14:paraId="3E236AAA" w14:textId="77777777" w:rsidR="003E7EEE" w:rsidRDefault="003E7EEE" w:rsidP="003E7EEE">
      <w:pPr>
        <w:tabs>
          <w:tab w:val="left" w:pos="2729"/>
        </w:tabs>
        <w:spacing w:line="240" w:lineRule="auto"/>
        <w:ind w:left="1814" w:right="170"/>
        <w:jc w:val="both"/>
        <w:rPr>
          <w:rFonts w:ascii="Arial" w:eastAsia="Arial" w:hAnsi="Arial" w:cs="Arial"/>
          <w:color w:val="231F20"/>
          <w:sz w:val="20"/>
          <w:szCs w:val="19"/>
        </w:rPr>
      </w:pPr>
    </w:p>
    <w:p w14:paraId="6FBFD286" w14:textId="77777777" w:rsidR="003E7EEE" w:rsidRPr="00FF6BDD" w:rsidRDefault="003E7EEE" w:rsidP="003E7EEE">
      <w:pPr>
        <w:pStyle w:val="Heading1"/>
        <w:pBdr>
          <w:top w:val="single" w:sz="8" w:space="1" w:color="00B0F0"/>
          <w:bottom w:val="single" w:sz="8" w:space="1" w:color="00B0F0"/>
        </w:pBdr>
        <w:kinsoku w:val="0"/>
        <w:overflowPunct w:val="0"/>
        <w:spacing w:before="0"/>
        <w:ind w:left="1814" w:right="170"/>
        <w:rPr>
          <w:color w:val="63A1AA"/>
        </w:rPr>
      </w:pPr>
      <w:r w:rsidRPr="00FF6BDD">
        <w:rPr>
          <w:color w:val="63A1AA"/>
        </w:rPr>
        <w:t>Τραπεζ</w:t>
      </w:r>
      <w:r>
        <w:rPr>
          <w:color w:val="63A1AA"/>
        </w:rPr>
        <w:t>ικές Καταθέσεις Ιδιωτικού Τομέα</w:t>
      </w:r>
    </w:p>
    <w:p w14:paraId="2CFC458F" w14:textId="77777777" w:rsidR="003E7EEE" w:rsidRDefault="003E7EEE" w:rsidP="003E7EEE">
      <w:pPr>
        <w:spacing w:after="0" w:line="240" w:lineRule="auto"/>
        <w:ind w:left="1814" w:right="170"/>
        <w:jc w:val="both"/>
        <w:rPr>
          <w:rFonts w:ascii="Arial" w:hAnsi="Arial" w:cs="Arial"/>
          <w:sz w:val="20"/>
          <w:szCs w:val="20"/>
          <w:lang w:eastAsia="el-GR"/>
        </w:rPr>
      </w:pPr>
    </w:p>
    <w:p w14:paraId="6505418F" w14:textId="7C2738B3" w:rsidR="003E7EEE" w:rsidRDefault="003E7EEE" w:rsidP="003E7EEE">
      <w:pPr>
        <w:spacing w:after="0" w:line="240" w:lineRule="auto"/>
        <w:ind w:left="1814" w:right="170"/>
        <w:jc w:val="both"/>
        <w:rPr>
          <w:rFonts w:ascii="Arial" w:hAnsi="Arial" w:cs="Arial"/>
          <w:sz w:val="20"/>
          <w:szCs w:val="20"/>
          <w:lang w:eastAsia="el-GR"/>
        </w:rPr>
      </w:pPr>
      <w:r>
        <w:rPr>
          <w:rFonts w:ascii="Arial" w:hAnsi="Arial" w:cs="Arial"/>
          <w:sz w:val="20"/>
          <w:szCs w:val="20"/>
          <w:lang w:eastAsia="el-GR"/>
        </w:rPr>
        <w:t>Οι καταθέσεις</w:t>
      </w:r>
      <w:r w:rsidRPr="005117FF">
        <w:rPr>
          <w:rStyle w:val="EndnoteReference"/>
          <w:rFonts w:ascii="Arial" w:hAnsi="Arial" w:cs="Arial"/>
          <w:sz w:val="20"/>
          <w:szCs w:val="20"/>
          <w:lang w:eastAsia="el-GR"/>
        </w:rPr>
        <w:endnoteReference w:id="3"/>
      </w:r>
      <w:r w:rsidRPr="00FF6BDD">
        <w:rPr>
          <w:rFonts w:ascii="Arial" w:hAnsi="Arial" w:cs="Arial"/>
          <w:sz w:val="20"/>
          <w:szCs w:val="20"/>
          <w:lang w:eastAsia="el-GR"/>
        </w:rPr>
        <w:t xml:space="preserve"> </w:t>
      </w:r>
      <w:r>
        <w:rPr>
          <w:rFonts w:ascii="Arial" w:hAnsi="Arial" w:cs="Arial"/>
          <w:sz w:val="20"/>
          <w:szCs w:val="20"/>
          <w:lang w:eastAsia="el-GR"/>
        </w:rPr>
        <w:t xml:space="preserve">του ιδιωτικού τομέα </w:t>
      </w:r>
      <w:r w:rsidRPr="00FF6BDD">
        <w:rPr>
          <w:rFonts w:ascii="Arial" w:hAnsi="Arial" w:cs="Arial"/>
          <w:sz w:val="20"/>
          <w:szCs w:val="20"/>
          <w:lang w:eastAsia="el-GR"/>
        </w:rPr>
        <w:t>παρουσίασ</w:t>
      </w:r>
      <w:r>
        <w:rPr>
          <w:rFonts w:ascii="Arial" w:hAnsi="Arial" w:cs="Arial"/>
          <w:sz w:val="20"/>
          <w:szCs w:val="20"/>
          <w:lang w:eastAsia="el-GR"/>
        </w:rPr>
        <w:t>αν</w:t>
      </w:r>
      <w:r w:rsidRPr="00FF6BDD">
        <w:rPr>
          <w:rFonts w:ascii="Arial" w:hAnsi="Arial" w:cs="Arial"/>
          <w:sz w:val="20"/>
          <w:szCs w:val="20"/>
          <w:lang w:eastAsia="el-GR"/>
        </w:rPr>
        <w:t xml:space="preserve"> τον </w:t>
      </w:r>
      <w:r>
        <w:rPr>
          <w:rFonts w:ascii="Arial" w:hAnsi="Arial" w:cs="Arial"/>
          <w:sz w:val="20"/>
          <w:szCs w:val="20"/>
          <w:lang w:eastAsia="el-GR"/>
        </w:rPr>
        <w:t>Ιούνιο</w:t>
      </w:r>
      <w:r w:rsidRPr="00FF6BDD">
        <w:rPr>
          <w:rFonts w:ascii="Arial" w:hAnsi="Arial" w:cs="Arial"/>
          <w:sz w:val="20"/>
          <w:szCs w:val="20"/>
          <w:lang w:eastAsia="el-GR"/>
        </w:rPr>
        <w:t xml:space="preserve"> </w:t>
      </w:r>
      <w:r>
        <w:rPr>
          <w:rFonts w:ascii="Arial" w:hAnsi="Arial" w:cs="Arial"/>
          <w:sz w:val="20"/>
          <w:szCs w:val="20"/>
          <w:lang w:eastAsia="el-GR"/>
        </w:rPr>
        <w:t>ετήσια αύξηση κατά</w:t>
      </w:r>
      <w:r w:rsidRPr="00FF6BDD">
        <w:rPr>
          <w:rFonts w:ascii="Arial" w:hAnsi="Arial" w:cs="Arial"/>
          <w:sz w:val="20"/>
          <w:szCs w:val="20"/>
          <w:lang w:eastAsia="el-GR"/>
        </w:rPr>
        <w:t xml:space="preserve"> </w:t>
      </w:r>
      <w:r>
        <w:rPr>
          <w:rFonts w:ascii="Arial" w:hAnsi="Arial" w:cs="Arial"/>
          <w:sz w:val="20"/>
          <w:szCs w:val="20"/>
          <w:lang w:eastAsia="el-GR"/>
        </w:rPr>
        <w:t>6</w:t>
      </w:r>
      <w:r w:rsidRPr="00FF6BDD">
        <w:rPr>
          <w:rFonts w:ascii="Arial" w:hAnsi="Arial" w:cs="Arial"/>
          <w:sz w:val="20"/>
          <w:szCs w:val="20"/>
          <w:lang w:eastAsia="el-GR"/>
        </w:rPr>
        <w:t xml:space="preserve">%, </w:t>
      </w:r>
      <w:r>
        <w:rPr>
          <w:rFonts w:ascii="Arial" w:hAnsi="Arial" w:cs="Arial"/>
          <w:sz w:val="20"/>
          <w:szCs w:val="20"/>
          <w:lang w:eastAsia="el-GR"/>
        </w:rPr>
        <w:t>έναντι ετήσιας αύξησης 5,7% τον Μάιο, και διαμορφώθηκαν σε €136,9 δισ.</w:t>
      </w:r>
      <w:r w:rsidRPr="00992068">
        <w:rPr>
          <w:rFonts w:ascii="Arial" w:hAnsi="Arial" w:cs="Arial"/>
          <w:sz w:val="20"/>
          <w:szCs w:val="20"/>
          <w:lang w:eastAsia="el-GR"/>
        </w:rPr>
        <w:t xml:space="preserve"> </w:t>
      </w:r>
      <w:r>
        <w:rPr>
          <w:rFonts w:ascii="Arial" w:hAnsi="Arial" w:cs="Arial"/>
          <w:sz w:val="20"/>
          <w:szCs w:val="20"/>
          <w:lang w:eastAsia="el-GR"/>
        </w:rPr>
        <w:t xml:space="preserve">(Πίνακας </w:t>
      </w:r>
      <w:r w:rsidR="00C55913" w:rsidRPr="002337F6">
        <w:rPr>
          <w:rFonts w:ascii="Arial" w:hAnsi="Arial" w:cs="Arial"/>
          <w:sz w:val="20"/>
          <w:szCs w:val="20"/>
          <w:lang w:eastAsia="el-GR"/>
        </w:rPr>
        <w:t>2</w:t>
      </w:r>
      <w:r>
        <w:rPr>
          <w:rFonts w:ascii="Arial" w:hAnsi="Arial" w:cs="Arial"/>
          <w:sz w:val="20"/>
          <w:szCs w:val="20"/>
          <w:lang w:eastAsia="el-GR"/>
        </w:rPr>
        <w:t>).</w:t>
      </w:r>
      <w:r w:rsidRPr="00FF6BDD">
        <w:rPr>
          <w:rFonts w:ascii="Arial" w:hAnsi="Arial" w:cs="Arial"/>
          <w:sz w:val="20"/>
          <w:szCs w:val="20"/>
          <w:lang w:eastAsia="el-GR"/>
        </w:rPr>
        <w:t xml:space="preserve"> Η </w:t>
      </w:r>
      <w:r>
        <w:rPr>
          <w:rFonts w:ascii="Arial" w:hAnsi="Arial" w:cs="Arial"/>
          <w:sz w:val="20"/>
          <w:szCs w:val="20"/>
          <w:lang w:eastAsia="el-GR"/>
        </w:rPr>
        <w:t>εξέλιξη αυτή</w:t>
      </w:r>
      <w:r w:rsidRPr="00FF6BDD">
        <w:rPr>
          <w:rFonts w:ascii="Arial" w:hAnsi="Arial" w:cs="Arial"/>
          <w:sz w:val="20"/>
          <w:szCs w:val="20"/>
          <w:lang w:eastAsia="el-GR"/>
        </w:rPr>
        <w:t xml:space="preserve"> οφείλεται </w:t>
      </w:r>
      <w:r>
        <w:rPr>
          <w:rFonts w:ascii="Arial" w:hAnsi="Arial" w:cs="Arial"/>
          <w:sz w:val="20"/>
          <w:szCs w:val="20"/>
          <w:lang w:eastAsia="el-GR"/>
        </w:rPr>
        <w:t>κυρίως</w:t>
      </w:r>
      <w:r w:rsidRPr="00FF6BDD">
        <w:rPr>
          <w:rFonts w:ascii="Arial" w:hAnsi="Arial" w:cs="Arial"/>
          <w:sz w:val="20"/>
          <w:szCs w:val="20"/>
          <w:lang w:eastAsia="el-GR"/>
        </w:rPr>
        <w:t xml:space="preserve"> στην αύξηση των καταθέσεων των νοικοκυριών κατά </w:t>
      </w:r>
      <w:r>
        <w:rPr>
          <w:rFonts w:ascii="Arial" w:hAnsi="Arial" w:cs="Arial"/>
          <w:sz w:val="20"/>
          <w:szCs w:val="20"/>
          <w:lang w:eastAsia="el-GR"/>
        </w:rPr>
        <w:t>6</w:t>
      </w:r>
      <w:r w:rsidRPr="00FF6BDD">
        <w:rPr>
          <w:rFonts w:ascii="Arial" w:hAnsi="Arial" w:cs="Arial"/>
          <w:sz w:val="20"/>
          <w:szCs w:val="20"/>
          <w:lang w:eastAsia="el-GR"/>
        </w:rPr>
        <w:t>,</w:t>
      </w:r>
      <w:r>
        <w:rPr>
          <w:rFonts w:ascii="Arial" w:hAnsi="Arial" w:cs="Arial"/>
          <w:sz w:val="20"/>
          <w:szCs w:val="20"/>
          <w:lang w:eastAsia="el-GR"/>
        </w:rPr>
        <w:t>1%</w:t>
      </w:r>
      <w:r w:rsidR="00AC13F0">
        <w:rPr>
          <w:rFonts w:ascii="Arial" w:hAnsi="Arial" w:cs="Arial"/>
          <w:sz w:val="20"/>
          <w:szCs w:val="20"/>
          <w:lang w:eastAsia="el-GR"/>
        </w:rPr>
        <w:t>,</w:t>
      </w:r>
      <w:r>
        <w:rPr>
          <w:rFonts w:ascii="Arial" w:hAnsi="Arial" w:cs="Arial"/>
          <w:sz w:val="20"/>
          <w:szCs w:val="20"/>
          <w:lang w:eastAsia="el-GR"/>
        </w:rPr>
        <w:t xml:space="preserve"> σε ετήσια βάση, καθώς αποτελούν το 82</w:t>
      </w:r>
      <w:r w:rsidRPr="00FF6BDD">
        <w:rPr>
          <w:rFonts w:ascii="Arial" w:hAnsi="Arial" w:cs="Arial"/>
          <w:sz w:val="20"/>
          <w:szCs w:val="20"/>
          <w:lang w:eastAsia="el-GR"/>
        </w:rPr>
        <w:t xml:space="preserve">% των καταθέσεων του ιδιωτικού τομέα </w:t>
      </w:r>
      <w:r>
        <w:rPr>
          <w:rFonts w:ascii="Arial" w:hAnsi="Arial" w:cs="Arial"/>
          <w:sz w:val="20"/>
          <w:szCs w:val="20"/>
          <w:lang w:eastAsia="el-GR"/>
        </w:rPr>
        <w:t>(</w:t>
      </w:r>
      <w:r w:rsidRPr="00FF6BDD">
        <w:rPr>
          <w:rFonts w:ascii="Arial" w:hAnsi="Arial" w:cs="Arial"/>
          <w:sz w:val="20"/>
          <w:szCs w:val="20"/>
          <w:lang w:eastAsia="el-GR"/>
        </w:rPr>
        <w:t>€1</w:t>
      </w:r>
      <w:r>
        <w:rPr>
          <w:rFonts w:ascii="Arial" w:hAnsi="Arial" w:cs="Arial"/>
          <w:sz w:val="20"/>
          <w:szCs w:val="20"/>
          <w:lang w:eastAsia="el-GR"/>
        </w:rPr>
        <w:t>12</w:t>
      </w:r>
      <w:r w:rsidRPr="00FF6BDD">
        <w:rPr>
          <w:rFonts w:ascii="Arial" w:hAnsi="Arial" w:cs="Arial"/>
          <w:sz w:val="20"/>
          <w:szCs w:val="20"/>
          <w:lang w:eastAsia="el-GR"/>
        </w:rPr>
        <w:t>,</w:t>
      </w:r>
      <w:r>
        <w:rPr>
          <w:rFonts w:ascii="Arial" w:hAnsi="Arial" w:cs="Arial"/>
          <w:sz w:val="20"/>
          <w:szCs w:val="20"/>
          <w:lang w:eastAsia="el-GR"/>
        </w:rPr>
        <w:t>5</w:t>
      </w:r>
      <w:r w:rsidRPr="00FF6BDD">
        <w:rPr>
          <w:rFonts w:ascii="Arial" w:hAnsi="Arial" w:cs="Arial"/>
          <w:sz w:val="20"/>
          <w:szCs w:val="20"/>
          <w:lang w:eastAsia="el-GR"/>
        </w:rPr>
        <w:t xml:space="preserve"> δισ.)</w:t>
      </w:r>
      <w:r>
        <w:rPr>
          <w:rFonts w:ascii="Arial" w:hAnsi="Arial" w:cs="Arial"/>
          <w:sz w:val="20"/>
          <w:szCs w:val="20"/>
          <w:lang w:eastAsia="el-GR"/>
        </w:rPr>
        <w:t>, ενώ ανοδικά</w:t>
      </w:r>
      <w:r w:rsidRPr="00A00088">
        <w:rPr>
          <w:rFonts w:ascii="Arial" w:hAnsi="Arial" w:cs="Arial"/>
          <w:sz w:val="20"/>
          <w:szCs w:val="20"/>
          <w:lang w:eastAsia="el-GR"/>
        </w:rPr>
        <w:t xml:space="preserve"> </w:t>
      </w:r>
      <w:r w:rsidRPr="000B4AF1">
        <w:rPr>
          <w:rFonts w:ascii="Arial" w:hAnsi="Arial" w:cs="Arial"/>
          <w:sz w:val="20"/>
          <w:szCs w:val="20"/>
          <w:lang w:eastAsia="el-GR"/>
        </w:rPr>
        <w:t>(+</w:t>
      </w:r>
      <w:r>
        <w:rPr>
          <w:rFonts w:ascii="Arial" w:hAnsi="Arial" w:cs="Arial"/>
          <w:sz w:val="20"/>
          <w:szCs w:val="20"/>
          <w:lang w:eastAsia="el-GR"/>
        </w:rPr>
        <w:t>5</w:t>
      </w:r>
      <w:r w:rsidRPr="000B4AF1">
        <w:rPr>
          <w:rFonts w:ascii="Arial" w:hAnsi="Arial" w:cs="Arial"/>
          <w:sz w:val="20"/>
          <w:szCs w:val="20"/>
          <w:lang w:eastAsia="el-GR"/>
        </w:rPr>
        <w:t>,</w:t>
      </w:r>
      <w:r>
        <w:rPr>
          <w:rFonts w:ascii="Arial" w:hAnsi="Arial" w:cs="Arial"/>
          <w:sz w:val="20"/>
          <w:szCs w:val="20"/>
          <w:lang w:eastAsia="el-GR"/>
        </w:rPr>
        <w:t>3</w:t>
      </w:r>
      <w:r w:rsidRPr="000B4AF1">
        <w:rPr>
          <w:rFonts w:ascii="Arial" w:hAnsi="Arial" w:cs="Arial"/>
          <w:sz w:val="20"/>
          <w:szCs w:val="20"/>
          <w:lang w:eastAsia="el-GR"/>
        </w:rPr>
        <w:t>%) κινήθηκαν</w:t>
      </w:r>
      <w:r>
        <w:rPr>
          <w:rFonts w:ascii="Arial" w:hAnsi="Arial" w:cs="Arial"/>
          <w:sz w:val="20"/>
          <w:szCs w:val="20"/>
          <w:lang w:eastAsia="el-GR"/>
        </w:rPr>
        <w:t xml:space="preserve"> και οι καταθέσεις</w:t>
      </w:r>
      <w:r w:rsidRPr="00FF6BDD">
        <w:rPr>
          <w:rFonts w:ascii="Arial" w:hAnsi="Arial" w:cs="Arial"/>
          <w:sz w:val="20"/>
          <w:szCs w:val="20"/>
          <w:lang w:eastAsia="el-GR"/>
        </w:rPr>
        <w:t xml:space="preserve"> των επιχειρήσεων</w:t>
      </w:r>
      <w:r>
        <w:rPr>
          <w:rFonts w:ascii="Arial" w:hAnsi="Arial" w:cs="Arial"/>
          <w:sz w:val="20"/>
          <w:szCs w:val="20"/>
          <w:lang w:eastAsia="el-GR"/>
        </w:rPr>
        <w:t xml:space="preserve"> σε </w:t>
      </w:r>
    </w:p>
    <w:p w14:paraId="41062B5F" w14:textId="7C028AEB" w:rsidR="003E7EEE" w:rsidRDefault="003E7EEE" w:rsidP="00103748">
      <w:pPr>
        <w:spacing w:after="0" w:line="240" w:lineRule="auto"/>
        <w:ind w:left="1814" w:right="170"/>
        <w:jc w:val="both"/>
        <w:rPr>
          <w:rFonts w:ascii="Arial" w:hAnsi="Arial" w:cs="Arial"/>
          <w:sz w:val="20"/>
          <w:szCs w:val="20"/>
          <w:lang w:eastAsia="el-GR"/>
        </w:rPr>
      </w:pPr>
      <w:r>
        <w:rPr>
          <w:rFonts w:ascii="Arial" w:hAnsi="Arial" w:cs="Arial"/>
          <w:sz w:val="20"/>
          <w:szCs w:val="20"/>
          <w:lang w:eastAsia="el-GR"/>
        </w:rPr>
        <w:t xml:space="preserve"> </w:t>
      </w:r>
    </w:p>
    <w:p w14:paraId="24BAA8B1" w14:textId="0898413A" w:rsidR="003E7EEE" w:rsidRDefault="00103748" w:rsidP="003E7EEE">
      <w:pPr>
        <w:spacing w:line="240" w:lineRule="auto"/>
        <w:ind w:left="1814" w:right="170"/>
        <w:jc w:val="both"/>
        <w:rPr>
          <w:rFonts w:ascii="Arial" w:hAnsi="Arial" w:cs="Arial"/>
          <w:sz w:val="20"/>
          <w:szCs w:val="20"/>
          <w:lang w:eastAsia="el-GR"/>
        </w:rPr>
      </w:pPr>
      <w:r w:rsidRPr="009906A8">
        <w:rPr>
          <w:noProof/>
          <w:lang w:eastAsia="el-GR"/>
        </w:rPr>
        <mc:AlternateContent>
          <mc:Choice Requires="wpg">
            <w:drawing>
              <wp:anchor distT="0" distB="0" distL="114300" distR="114300" simplePos="0" relativeHeight="251693056" behindDoc="1" locked="0" layoutInCell="1" allowOverlap="1" wp14:anchorId="0CAE2527" wp14:editId="4F6552EF">
                <wp:simplePos x="0" y="0"/>
                <wp:positionH relativeFrom="column">
                  <wp:posOffset>-9525</wp:posOffset>
                </wp:positionH>
                <wp:positionV relativeFrom="paragraph">
                  <wp:posOffset>65101</wp:posOffset>
                </wp:positionV>
                <wp:extent cx="7199630" cy="3238500"/>
                <wp:effectExtent l="0" t="0" r="1270" b="0"/>
                <wp:wrapNone/>
                <wp:docPr id="4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8500"/>
                          <a:chOff x="0" y="0"/>
                          <a:chExt cx="71809" cy="26289"/>
                        </a:xfrm>
                      </wpg:grpSpPr>
                      <wps:wsp>
                        <wps:cNvPr id="57" name="Rectangle 24"/>
                        <wps:cNvSpPr>
                          <a:spLocks noChangeArrowheads="1"/>
                        </wps:cNvSpPr>
                        <wps:spPr bwMode="auto">
                          <a:xfrm>
                            <a:off x="0" y="0"/>
                            <a:ext cx="950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6DD066" w14:textId="7643816F" w:rsidR="003E7EEE" w:rsidRPr="007A4DAB" w:rsidRDefault="003E7EEE" w:rsidP="003E7EEE">
                              <w:pPr>
                                <w:jc w:val="center"/>
                                <w:rPr>
                                  <w:rFonts w:ascii="Arial" w:hAnsi="Arial" w:cs="Arial"/>
                                  <w:color w:val="E24C37"/>
                                  <w:spacing w:val="-4"/>
                                  <w:sz w:val="18"/>
                                </w:rPr>
                              </w:pPr>
                              <w:r>
                                <w:rPr>
                                  <w:rFonts w:ascii="Arial" w:hAnsi="Arial" w:cs="Arial"/>
                                  <w:color w:val="E24C37"/>
                                  <w:spacing w:val="-4"/>
                                  <w:sz w:val="18"/>
                                </w:rPr>
                                <w:br/>
                                <w:t xml:space="preserve">ΠΙΝΑΚΑΣ </w:t>
                              </w:r>
                              <w:r w:rsidR="00C55913" w:rsidRPr="007A4DAB">
                                <w:rPr>
                                  <w:rFonts w:ascii="Arial" w:hAnsi="Arial" w:cs="Arial"/>
                                  <w:color w:val="E24C37"/>
                                  <w:spacing w:val="-4"/>
                                  <w:sz w:val="18"/>
                                </w:rPr>
                                <w:t>2</w:t>
                              </w:r>
                            </w:p>
                            <w:p w14:paraId="17E09467" w14:textId="4D4C9677" w:rsidR="003E7EEE" w:rsidRPr="007A4DAB" w:rsidRDefault="003E7EEE" w:rsidP="003E7EEE">
                              <w:pPr>
                                <w:jc w:val="center"/>
                                <w:rPr>
                                  <w:rFonts w:ascii="Arial" w:hAnsi="Arial" w:cs="Arial"/>
                                  <w:color w:val="E24C37"/>
                                  <w:spacing w:val="-4"/>
                                  <w:sz w:val="18"/>
                                </w:rPr>
                              </w:pPr>
                              <w:r w:rsidRPr="000753F7">
                                <w:rPr>
                                  <w:rFonts w:ascii="Arial" w:hAnsi="Arial" w:cs="Arial"/>
                                  <w:color w:val="E24C37"/>
                                  <w:spacing w:val="-4"/>
                                  <w:sz w:val="18"/>
                                </w:rPr>
                                <w:t>ΓΡΑΦΗΜΑ</w:t>
                              </w:r>
                              <w:r>
                                <w:rPr>
                                  <w:rFonts w:ascii="Arial" w:hAnsi="Arial" w:cs="Arial"/>
                                  <w:color w:val="E24C37"/>
                                  <w:spacing w:val="-4"/>
                                  <w:sz w:val="18"/>
                                </w:rPr>
                                <w:t xml:space="preserve"> </w:t>
                              </w:r>
                              <w:r w:rsidR="00897D89" w:rsidRPr="007A4DAB">
                                <w:rPr>
                                  <w:rFonts w:ascii="Arial" w:hAnsi="Arial" w:cs="Arial"/>
                                  <w:color w:val="E24C37"/>
                                  <w:spacing w:val="-4"/>
                                  <w:sz w:val="18"/>
                                </w:rPr>
                                <w:t>5</w:t>
                              </w:r>
                            </w:p>
                            <w:p w14:paraId="1DA9E180" w14:textId="77777777" w:rsidR="003E7EEE" w:rsidRDefault="003E7EEE" w:rsidP="003E7EEE">
                              <w:pPr>
                                <w:jc w:val="center"/>
                                <w:rPr>
                                  <w:rFonts w:ascii="Arial" w:hAnsi="Arial" w:cs="Arial"/>
                                  <w:color w:val="E24C37"/>
                                  <w:spacing w:val="-4"/>
                                  <w:sz w:val="18"/>
                                </w:rPr>
                              </w:pPr>
                            </w:p>
                            <w:p w14:paraId="193CBA2D" w14:textId="77777777" w:rsidR="003E7EEE" w:rsidRDefault="003E7EEE" w:rsidP="003E7EEE">
                              <w:pPr>
                                <w:jc w:val="center"/>
                                <w:rPr>
                                  <w:rFonts w:ascii="Arial" w:hAnsi="Arial" w:cs="Arial"/>
                                  <w:color w:val="E24C37"/>
                                  <w:spacing w:val="-4"/>
                                  <w:sz w:val="18"/>
                                </w:rPr>
                              </w:pPr>
                            </w:p>
                            <w:p w14:paraId="49BF1F8C" w14:textId="77777777" w:rsidR="003E7EEE" w:rsidRDefault="003E7EEE" w:rsidP="003E7EEE">
                              <w:pPr>
                                <w:jc w:val="center"/>
                                <w:rPr>
                                  <w:rFonts w:ascii="Arial" w:hAnsi="Arial" w:cs="Arial"/>
                                  <w:color w:val="E24C37"/>
                                  <w:spacing w:val="-4"/>
                                  <w:sz w:val="18"/>
                                </w:rPr>
                              </w:pPr>
                            </w:p>
                            <w:p w14:paraId="442A1779" w14:textId="77777777" w:rsidR="003E7EEE" w:rsidRDefault="003E7EEE" w:rsidP="003E7EEE">
                              <w:pPr>
                                <w:jc w:val="center"/>
                                <w:rPr>
                                  <w:rFonts w:ascii="Arial" w:hAnsi="Arial" w:cs="Arial"/>
                                  <w:color w:val="E24C37"/>
                                  <w:spacing w:val="-4"/>
                                  <w:sz w:val="18"/>
                                </w:rPr>
                              </w:pPr>
                            </w:p>
                            <w:p w14:paraId="1DD36017" w14:textId="77777777" w:rsidR="003E7EEE" w:rsidRDefault="003E7EEE" w:rsidP="003E7EEE">
                              <w:pPr>
                                <w:jc w:val="center"/>
                                <w:rPr>
                                  <w:rFonts w:ascii="Arial" w:hAnsi="Arial" w:cs="Arial"/>
                                  <w:color w:val="E24C37"/>
                                  <w:spacing w:val="-4"/>
                                  <w:sz w:val="18"/>
                                </w:rPr>
                              </w:pPr>
                            </w:p>
                            <w:p w14:paraId="511A11BE" w14:textId="77777777" w:rsidR="003E7EEE" w:rsidRDefault="003E7EEE" w:rsidP="003E7EEE">
                              <w:pPr>
                                <w:jc w:val="center"/>
                                <w:rPr>
                                  <w:rFonts w:ascii="Arial" w:hAnsi="Arial" w:cs="Arial"/>
                                  <w:color w:val="E24C37"/>
                                  <w:spacing w:val="-4"/>
                                  <w:sz w:val="18"/>
                                </w:rPr>
                              </w:pPr>
                            </w:p>
                            <w:p w14:paraId="7027997C" w14:textId="77777777" w:rsidR="003E7EEE" w:rsidRDefault="003E7EEE" w:rsidP="003E7EEE">
                              <w:pPr>
                                <w:jc w:val="center"/>
                                <w:rPr>
                                  <w:rFonts w:ascii="Arial" w:hAnsi="Arial" w:cs="Arial"/>
                                  <w:color w:val="E24C37"/>
                                  <w:spacing w:val="-4"/>
                                  <w:sz w:val="18"/>
                                </w:rPr>
                              </w:pPr>
                            </w:p>
                            <w:p w14:paraId="3A3826BA" w14:textId="77777777" w:rsidR="003E7EEE" w:rsidRDefault="003E7EEE" w:rsidP="003E7EEE">
                              <w:pPr>
                                <w:jc w:val="center"/>
                                <w:rPr>
                                  <w:rFonts w:ascii="Arial" w:hAnsi="Arial" w:cs="Arial"/>
                                  <w:color w:val="E24C37"/>
                                  <w:spacing w:val="-4"/>
                                  <w:sz w:val="18"/>
                                </w:rPr>
                              </w:pPr>
                            </w:p>
                            <w:p w14:paraId="17329101" w14:textId="77777777" w:rsidR="003E7EEE" w:rsidRDefault="003E7EEE" w:rsidP="003E7EEE">
                              <w:pPr>
                                <w:jc w:val="center"/>
                                <w:rPr>
                                  <w:rFonts w:ascii="Arial" w:hAnsi="Arial" w:cs="Arial"/>
                                  <w:color w:val="000000"/>
                                  <w:spacing w:val="-4"/>
                                  <w:sz w:val="18"/>
                                </w:rPr>
                              </w:pPr>
                            </w:p>
                            <w:p w14:paraId="09F18844" w14:textId="77777777" w:rsidR="003E7EEE" w:rsidRPr="00516FBD" w:rsidRDefault="003E7EEE" w:rsidP="003E7EEE">
                              <w:pPr>
                                <w:jc w:val="center"/>
                                <w:rPr>
                                  <w:rFonts w:ascii="Arial" w:hAnsi="Arial" w:cs="Arial"/>
                                  <w:color w:val="000000"/>
                                  <w:sz w:val="18"/>
                                </w:rPr>
                              </w:pPr>
                              <w:r w:rsidRPr="00516FBD">
                                <w:rPr>
                                  <w:rFonts w:ascii="Arial" w:hAnsi="Arial" w:cs="Arial"/>
                                  <w:color w:val="000000"/>
                                  <w:spacing w:val="-4"/>
                                  <w:sz w:val="18"/>
                                </w:rPr>
                                <w:t>Πηγή: Τράπεζα της Ελλάδος</w:t>
                              </w:r>
                            </w:p>
                            <w:p w14:paraId="12055553" w14:textId="77777777" w:rsidR="003E7EEE" w:rsidRPr="00270E65" w:rsidRDefault="003E7EEE" w:rsidP="003E7EEE">
                              <w:pPr>
                                <w:jc w:val="center"/>
                                <w:rPr>
                                  <w:rFonts w:ascii="Arial" w:hAnsi="Arial" w:cs="Arial"/>
                                  <w:color w:val="C00000"/>
                                  <w:sz w:val="18"/>
                                </w:rPr>
                              </w:pPr>
                            </w:p>
                          </w:txbxContent>
                        </wps:txbx>
                        <wps:bodyPr rot="0" vert="horz" wrap="square" lIns="91440" tIns="45720" rIns="91440" bIns="45720" anchor="t" anchorCtr="0" upright="1">
                          <a:noAutofit/>
                        </wps:bodyPr>
                      </wps:wsp>
                      <wps:wsp>
                        <wps:cNvPr id="193" name="Freeform 364"/>
                        <wps:cNvSpPr>
                          <a:spLocks/>
                        </wps:cNvSpPr>
                        <wps:spPr bwMode="auto">
                          <a:xfrm>
                            <a:off x="10735" y="0"/>
                            <a:ext cx="61074"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F1BC9A7" w14:textId="77777777" w:rsidR="003E7EEE" w:rsidRDefault="003E7EEE" w:rsidP="003E7EEE">
                              <w:pPr>
                                <w:pStyle w:val="BodyText"/>
                                <w:kinsoku w:val="0"/>
                                <w:overflowPunct w:val="0"/>
                                <w:spacing w:line="200" w:lineRule="exact"/>
                                <w:rPr>
                                  <w:color w:val="0E3B70"/>
                                  <w:sz w:val="20"/>
                                  <w:szCs w:val="20"/>
                                  <w:lang w:val="el-GR"/>
                                </w:rPr>
                              </w:pPr>
                              <w:r>
                                <w:rPr>
                                  <w:sz w:val="20"/>
                                  <w:lang w:val="el-GR"/>
                                </w:rPr>
                                <w:br/>
                              </w:r>
                              <w:r>
                                <w:rPr>
                                  <w:color w:val="0E3B70"/>
                                  <w:sz w:val="20"/>
                                  <w:szCs w:val="20"/>
                                  <w:lang w:val="el-GR"/>
                                </w:rPr>
                                <w:t xml:space="preserve">Εξέλιξη καταθέσεων του Ιδιωτικού Τομέα, Ιούνιος 2019 </w:t>
                              </w:r>
                              <w:r w:rsidRPr="009906A8">
                                <w:rPr>
                                  <w:noProof/>
                                  <w:sz w:val="20"/>
                                  <w:lang w:val="el-GR" w:eastAsia="el-GR"/>
                                </w:rPr>
                                <w:drawing>
                                  <wp:inline distT="0" distB="0" distL="0" distR="0" wp14:anchorId="547B9011" wp14:editId="2352BBC9">
                                    <wp:extent cx="5947410" cy="47277"/>
                                    <wp:effectExtent l="0" t="0" r="0" b="0"/>
                                    <wp:docPr id="12"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5813E14F" w14:textId="77777777" w:rsidR="003E7EEE" w:rsidRPr="005F4DC6" w:rsidRDefault="003E7EEE" w:rsidP="003E7EEE">
                              <w:pPr>
                                <w:tabs>
                                  <w:tab w:val="left" w:pos="2410"/>
                                </w:tabs>
                                <w:spacing w:line="240" w:lineRule="auto"/>
                                <w:jc w:val="both"/>
                                <w:rPr>
                                  <w:rFonts w:ascii="Arial" w:hAnsi="Arial" w:cs="Arial"/>
                                  <w:sz w:val="20"/>
                                </w:rPr>
                              </w:pPr>
                              <w:r w:rsidRPr="000E4ECA">
                                <w:rPr>
                                  <w:rFonts w:ascii="Arial" w:hAnsi="Arial" w:cs="Arial"/>
                                  <w:sz w:val="20"/>
                                </w:rPr>
                                <w:t xml:space="preserve"> </w:t>
                              </w:r>
                              <w:r w:rsidRPr="00846EED">
                                <w:rPr>
                                  <w:noProof/>
                                  <w:lang w:eastAsia="el-GR"/>
                                </w:rPr>
                                <w:drawing>
                                  <wp:inline distT="0" distB="0" distL="0" distR="0" wp14:anchorId="37FADF2B" wp14:editId="2E504399">
                                    <wp:extent cx="2714625" cy="25431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14625" cy="2543175"/>
                                            </a:xfrm>
                                            <a:prstGeom prst="rect">
                                              <a:avLst/>
                                            </a:prstGeom>
                                            <a:noFill/>
                                            <a:ln>
                                              <a:noFill/>
                                            </a:ln>
                                          </pic:spPr>
                                        </pic:pic>
                                      </a:graphicData>
                                    </a:graphic>
                                  </wp:inline>
                                </w:drawing>
                              </w:r>
                              <w:r w:rsidRPr="00992068">
                                <w:rPr>
                                  <w:rFonts w:ascii="Arial" w:hAnsi="Arial" w:cs="Arial"/>
                                  <w:sz w:val="20"/>
                                </w:rPr>
                                <w:t xml:space="preserve"> </w:t>
                              </w:r>
                              <w:r w:rsidRPr="00846EED">
                                <w:rPr>
                                  <w:noProof/>
                                  <w:lang w:eastAsia="el-GR"/>
                                </w:rPr>
                                <w:drawing>
                                  <wp:inline distT="0" distB="0" distL="0" distR="0" wp14:anchorId="583E094A" wp14:editId="5EF74B60">
                                    <wp:extent cx="3150186" cy="252349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88205" cy="2553946"/>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CAE2527" id="_x0000_s1045" style="position:absolute;left:0;text-align:left;margin-left:-.75pt;margin-top:5.15pt;width:566.9pt;height:255pt;z-index:-251623424;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">
                <v:rect id="Rectangle 24" o:spid="_x0000_s1046" style="position:absolute;width:950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" fillcolor="#e5e4de" stroked="f">
                  <v:textbox>
                    <w:txbxContent>
                      <w:p w14:paraId="286DD066" w14:textId="7643816F" w:rsidR="003E7EEE" w:rsidRPr="007A4DAB" w:rsidRDefault="003E7EEE" w:rsidP="003E7EEE">
                        <w:pPr>
                          <w:jc w:val="center"/>
                          <w:rPr>
                            <w:rFonts w:ascii="Arial" w:hAnsi="Arial" w:cs="Arial"/>
                            <w:color w:val="E24C37"/>
                            <w:spacing w:val="-4"/>
                            <w:sz w:val="18"/>
                          </w:rPr>
                        </w:pPr>
                        <w:r>
                          <w:rPr>
                            <w:rFonts w:ascii="Arial" w:hAnsi="Arial" w:cs="Arial"/>
                            <w:color w:val="E24C37"/>
                            <w:spacing w:val="-4"/>
                            <w:sz w:val="18"/>
                          </w:rPr>
                          <w:br/>
                          <w:t xml:space="preserve">ΠΙΝΑΚΑΣ </w:t>
                        </w:r>
                        <w:r w:rsidR="00C55913" w:rsidRPr="007A4DAB">
                          <w:rPr>
                            <w:rFonts w:ascii="Arial" w:hAnsi="Arial" w:cs="Arial"/>
                            <w:color w:val="E24C37"/>
                            <w:spacing w:val="-4"/>
                            <w:sz w:val="18"/>
                          </w:rPr>
                          <w:t>2</w:t>
                        </w:r>
                      </w:p>
                      <w:p w14:paraId="17E09467" w14:textId="4D4C9677" w:rsidR="003E7EEE" w:rsidRPr="007A4DAB" w:rsidRDefault="003E7EEE" w:rsidP="003E7EEE">
                        <w:pPr>
                          <w:jc w:val="center"/>
                          <w:rPr>
                            <w:rFonts w:ascii="Arial" w:hAnsi="Arial" w:cs="Arial"/>
                            <w:color w:val="E24C37"/>
                            <w:spacing w:val="-4"/>
                            <w:sz w:val="18"/>
                          </w:rPr>
                        </w:pPr>
                        <w:r w:rsidRPr="000753F7">
                          <w:rPr>
                            <w:rFonts w:ascii="Arial" w:hAnsi="Arial" w:cs="Arial"/>
                            <w:color w:val="E24C37"/>
                            <w:spacing w:val="-4"/>
                            <w:sz w:val="18"/>
                          </w:rPr>
                          <w:t>ΓΡΑΦΗΜΑ</w:t>
                        </w:r>
                        <w:r>
                          <w:rPr>
                            <w:rFonts w:ascii="Arial" w:hAnsi="Arial" w:cs="Arial"/>
                            <w:color w:val="E24C37"/>
                            <w:spacing w:val="-4"/>
                            <w:sz w:val="18"/>
                          </w:rPr>
                          <w:t xml:space="preserve"> </w:t>
                        </w:r>
                        <w:r w:rsidR="00897D89" w:rsidRPr="007A4DAB">
                          <w:rPr>
                            <w:rFonts w:ascii="Arial" w:hAnsi="Arial" w:cs="Arial"/>
                            <w:color w:val="E24C37"/>
                            <w:spacing w:val="-4"/>
                            <w:sz w:val="18"/>
                          </w:rPr>
                          <w:t>5</w:t>
                        </w:r>
                      </w:p>
                      <w:p w14:paraId="1DA9E180" w14:textId="77777777" w:rsidR="003E7EEE" w:rsidRDefault="003E7EEE" w:rsidP="003E7EEE">
                        <w:pPr>
                          <w:jc w:val="center"/>
                          <w:rPr>
                            <w:rFonts w:ascii="Arial" w:hAnsi="Arial" w:cs="Arial"/>
                            <w:color w:val="E24C37"/>
                            <w:spacing w:val="-4"/>
                            <w:sz w:val="18"/>
                          </w:rPr>
                        </w:pPr>
                      </w:p>
                      <w:p w14:paraId="193CBA2D" w14:textId="77777777" w:rsidR="003E7EEE" w:rsidRDefault="003E7EEE" w:rsidP="003E7EEE">
                        <w:pPr>
                          <w:jc w:val="center"/>
                          <w:rPr>
                            <w:rFonts w:ascii="Arial" w:hAnsi="Arial" w:cs="Arial"/>
                            <w:color w:val="E24C37"/>
                            <w:spacing w:val="-4"/>
                            <w:sz w:val="18"/>
                          </w:rPr>
                        </w:pPr>
                      </w:p>
                      <w:p w14:paraId="49BF1F8C" w14:textId="77777777" w:rsidR="003E7EEE" w:rsidRDefault="003E7EEE" w:rsidP="003E7EEE">
                        <w:pPr>
                          <w:jc w:val="center"/>
                          <w:rPr>
                            <w:rFonts w:ascii="Arial" w:hAnsi="Arial" w:cs="Arial"/>
                            <w:color w:val="E24C37"/>
                            <w:spacing w:val="-4"/>
                            <w:sz w:val="18"/>
                          </w:rPr>
                        </w:pPr>
                      </w:p>
                      <w:p w14:paraId="442A1779" w14:textId="77777777" w:rsidR="003E7EEE" w:rsidRDefault="003E7EEE" w:rsidP="003E7EEE">
                        <w:pPr>
                          <w:jc w:val="center"/>
                          <w:rPr>
                            <w:rFonts w:ascii="Arial" w:hAnsi="Arial" w:cs="Arial"/>
                            <w:color w:val="E24C37"/>
                            <w:spacing w:val="-4"/>
                            <w:sz w:val="18"/>
                          </w:rPr>
                        </w:pPr>
                      </w:p>
                      <w:p w14:paraId="1DD36017" w14:textId="77777777" w:rsidR="003E7EEE" w:rsidRDefault="003E7EEE" w:rsidP="003E7EEE">
                        <w:pPr>
                          <w:jc w:val="center"/>
                          <w:rPr>
                            <w:rFonts w:ascii="Arial" w:hAnsi="Arial" w:cs="Arial"/>
                            <w:color w:val="E24C37"/>
                            <w:spacing w:val="-4"/>
                            <w:sz w:val="18"/>
                          </w:rPr>
                        </w:pPr>
                      </w:p>
                      <w:p w14:paraId="511A11BE" w14:textId="77777777" w:rsidR="003E7EEE" w:rsidRDefault="003E7EEE" w:rsidP="003E7EEE">
                        <w:pPr>
                          <w:jc w:val="center"/>
                          <w:rPr>
                            <w:rFonts w:ascii="Arial" w:hAnsi="Arial" w:cs="Arial"/>
                            <w:color w:val="E24C37"/>
                            <w:spacing w:val="-4"/>
                            <w:sz w:val="18"/>
                          </w:rPr>
                        </w:pPr>
                      </w:p>
                      <w:p w14:paraId="7027997C" w14:textId="77777777" w:rsidR="003E7EEE" w:rsidRDefault="003E7EEE" w:rsidP="003E7EEE">
                        <w:pPr>
                          <w:jc w:val="center"/>
                          <w:rPr>
                            <w:rFonts w:ascii="Arial" w:hAnsi="Arial" w:cs="Arial"/>
                            <w:color w:val="E24C37"/>
                            <w:spacing w:val="-4"/>
                            <w:sz w:val="18"/>
                          </w:rPr>
                        </w:pPr>
                      </w:p>
                      <w:p w14:paraId="3A3826BA" w14:textId="77777777" w:rsidR="003E7EEE" w:rsidRDefault="003E7EEE" w:rsidP="003E7EEE">
                        <w:pPr>
                          <w:jc w:val="center"/>
                          <w:rPr>
                            <w:rFonts w:ascii="Arial" w:hAnsi="Arial" w:cs="Arial"/>
                            <w:color w:val="E24C37"/>
                            <w:spacing w:val="-4"/>
                            <w:sz w:val="18"/>
                          </w:rPr>
                        </w:pPr>
                      </w:p>
                      <w:p w14:paraId="17329101" w14:textId="77777777" w:rsidR="003E7EEE" w:rsidRDefault="003E7EEE" w:rsidP="003E7EEE">
                        <w:pPr>
                          <w:jc w:val="center"/>
                          <w:rPr>
                            <w:rFonts w:ascii="Arial" w:hAnsi="Arial" w:cs="Arial"/>
                            <w:color w:val="000000"/>
                            <w:spacing w:val="-4"/>
                            <w:sz w:val="18"/>
                          </w:rPr>
                        </w:pPr>
                      </w:p>
                      <w:p w14:paraId="09F18844" w14:textId="77777777" w:rsidR="003E7EEE" w:rsidRPr="00516FBD" w:rsidRDefault="003E7EEE" w:rsidP="003E7EEE">
                        <w:pPr>
                          <w:jc w:val="center"/>
                          <w:rPr>
                            <w:rFonts w:ascii="Arial" w:hAnsi="Arial" w:cs="Arial"/>
                            <w:color w:val="000000"/>
                            <w:sz w:val="18"/>
                          </w:rPr>
                        </w:pPr>
                        <w:r w:rsidRPr="00516FBD">
                          <w:rPr>
                            <w:rFonts w:ascii="Arial" w:hAnsi="Arial" w:cs="Arial"/>
                            <w:color w:val="000000"/>
                            <w:spacing w:val="-4"/>
                            <w:sz w:val="18"/>
                          </w:rPr>
                          <w:t>Πηγή: Τράπεζα της Ελλάδος</w:t>
                        </w:r>
                      </w:p>
                      <w:p w14:paraId="12055553" w14:textId="77777777" w:rsidR="003E7EEE" w:rsidRPr="00270E65" w:rsidRDefault="003E7EEE" w:rsidP="003E7EEE">
                        <w:pPr>
                          <w:jc w:val="center"/>
                          <w:rPr>
                            <w:rFonts w:ascii="Arial" w:hAnsi="Arial" w:cs="Arial"/>
                            <w:color w:val="C00000"/>
                            <w:sz w:val="18"/>
                          </w:rPr>
                        </w:pPr>
                      </w:p>
                    </w:txbxContent>
                  </v:textbox>
                </v:rect>
                <v:shape id="Freeform 364" o:spid="_x0000_s1047" style="position:absolute;left:10735;width:61074;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" adj="-11796480,,5400" path="m9585,l,,,4123r9585,l9585,xe" fillcolor="#e5e4de" stroked="f">
                  <v:stroke joinstyle="round"/>
                  <v:formulas/>
                  <v:path arrowok="t" o:connecttype="custom" o:connectlocs="38777944,0;0,0;0,16754221;38777944,16754221;38777944,0" o:connectangles="0,0,0,0,0" textboxrect="0,0,9586,4124"/>
                  <v:textbox>
                    <w:txbxContent>
                      <w:p w14:paraId="2F1BC9A7" w14:textId="77777777" w:rsidR="003E7EEE" w:rsidRDefault="003E7EEE" w:rsidP="003E7EEE">
                        <w:pPr>
                          <w:pStyle w:val="BodyText"/>
                          <w:kinsoku w:val="0"/>
                          <w:overflowPunct w:val="0"/>
                          <w:spacing w:line="200" w:lineRule="exact"/>
                          <w:rPr>
                            <w:color w:val="0E3B70"/>
                            <w:sz w:val="20"/>
                            <w:szCs w:val="20"/>
                            <w:lang w:val="el-GR"/>
                          </w:rPr>
                        </w:pPr>
                        <w:r>
                          <w:rPr>
                            <w:sz w:val="20"/>
                            <w:lang w:val="el-GR"/>
                          </w:rPr>
                          <w:br/>
                        </w:r>
                        <w:r>
                          <w:rPr>
                            <w:color w:val="0E3B70"/>
                            <w:sz w:val="20"/>
                            <w:szCs w:val="20"/>
                            <w:lang w:val="el-GR"/>
                          </w:rPr>
                          <w:t xml:space="preserve">Εξέλιξη καταθέσεων του Ιδιωτικού Τομέα, Ιούνιος 2019 </w:t>
                        </w:r>
                        <w:r w:rsidRPr="009906A8">
                          <w:rPr>
                            <w:noProof/>
                            <w:sz w:val="20"/>
                            <w:lang w:val="el-GR" w:eastAsia="el-GR"/>
                          </w:rPr>
                          <w:drawing>
                            <wp:inline distT="0" distB="0" distL="0" distR="0" wp14:anchorId="547B9011" wp14:editId="2352BBC9">
                              <wp:extent cx="5947410" cy="47277"/>
                              <wp:effectExtent l="0" t="0" r="0" b="0"/>
                              <wp:docPr id="12"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5813E14F" w14:textId="77777777" w:rsidR="003E7EEE" w:rsidRPr="005F4DC6" w:rsidRDefault="003E7EEE" w:rsidP="003E7EEE">
                        <w:pPr>
                          <w:tabs>
                            <w:tab w:val="left" w:pos="2410"/>
                          </w:tabs>
                          <w:spacing w:line="240" w:lineRule="auto"/>
                          <w:jc w:val="both"/>
                          <w:rPr>
                            <w:rFonts w:ascii="Arial" w:hAnsi="Arial" w:cs="Arial"/>
                            <w:sz w:val="20"/>
                          </w:rPr>
                        </w:pPr>
                        <w:r w:rsidRPr="000E4ECA">
                          <w:rPr>
                            <w:rFonts w:ascii="Arial" w:hAnsi="Arial" w:cs="Arial"/>
                            <w:sz w:val="20"/>
                          </w:rPr>
                          <w:t xml:space="preserve"> </w:t>
                        </w:r>
                        <w:r w:rsidRPr="00846EED">
                          <w:rPr>
                            <w:noProof/>
                            <w:lang w:eastAsia="el-GR"/>
                          </w:rPr>
                          <w:drawing>
                            <wp:inline distT="0" distB="0" distL="0" distR="0" wp14:anchorId="37FADF2B" wp14:editId="2E504399">
                              <wp:extent cx="2714625" cy="25431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14625" cy="2543175"/>
                                      </a:xfrm>
                                      <a:prstGeom prst="rect">
                                        <a:avLst/>
                                      </a:prstGeom>
                                      <a:noFill/>
                                      <a:ln>
                                        <a:noFill/>
                                      </a:ln>
                                    </pic:spPr>
                                  </pic:pic>
                                </a:graphicData>
                              </a:graphic>
                            </wp:inline>
                          </w:drawing>
                        </w:r>
                        <w:r w:rsidRPr="00992068">
                          <w:rPr>
                            <w:rFonts w:ascii="Arial" w:hAnsi="Arial" w:cs="Arial"/>
                            <w:sz w:val="20"/>
                          </w:rPr>
                          <w:t xml:space="preserve"> </w:t>
                        </w:r>
                        <w:r w:rsidRPr="00846EED">
                          <w:rPr>
                            <w:noProof/>
                            <w:lang w:eastAsia="el-GR"/>
                          </w:rPr>
                          <w:drawing>
                            <wp:inline distT="0" distB="0" distL="0" distR="0" wp14:anchorId="583E094A" wp14:editId="5EF74B60">
                              <wp:extent cx="3150186" cy="252349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88205" cy="2553946"/>
                                      </a:xfrm>
                                      <a:prstGeom prst="rect">
                                        <a:avLst/>
                                      </a:prstGeom>
                                      <a:noFill/>
                                      <a:ln>
                                        <a:noFill/>
                                      </a:ln>
                                    </pic:spPr>
                                  </pic:pic>
                                </a:graphicData>
                              </a:graphic>
                            </wp:inline>
                          </w:drawing>
                        </w:r>
                      </w:p>
                    </w:txbxContent>
                  </v:textbox>
                </v:shape>
              </v:group>
            </w:pict>
          </mc:Fallback>
        </mc:AlternateContent>
      </w:r>
    </w:p>
    <w:p w14:paraId="27E6453A" w14:textId="77777777" w:rsidR="003E7EEE" w:rsidRDefault="003E7EEE" w:rsidP="003E7EEE">
      <w:pPr>
        <w:spacing w:line="240" w:lineRule="auto"/>
        <w:ind w:left="1814" w:right="170"/>
        <w:jc w:val="both"/>
        <w:rPr>
          <w:rFonts w:ascii="Arial" w:hAnsi="Arial" w:cs="Arial"/>
          <w:sz w:val="20"/>
          <w:szCs w:val="20"/>
          <w:lang w:eastAsia="el-GR"/>
        </w:rPr>
      </w:pPr>
    </w:p>
    <w:p w14:paraId="47FA7B04" w14:textId="77777777" w:rsidR="003E7EEE" w:rsidRDefault="003E7EEE" w:rsidP="003E7EEE">
      <w:pPr>
        <w:spacing w:line="240" w:lineRule="auto"/>
        <w:ind w:left="1814" w:right="170"/>
        <w:jc w:val="both"/>
        <w:rPr>
          <w:rFonts w:ascii="Arial" w:hAnsi="Arial" w:cs="Arial"/>
          <w:sz w:val="20"/>
          <w:szCs w:val="20"/>
          <w:lang w:eastAsia="el-GR"/>
        </w:rPr>
      </w:pPr>
    </w:p>
    <w:p w14:paraId="6F4E2416" w14:textId="77777777" w:rsidR="003E7EEE" w:rsidRDefault="003E7EEE" w:rsidP="003E7EEE">
      <w:pPr>
        <w:spacing w:line="240" w:lineRule="auto"/>
        <w:ind w:left="1814" w:right="170"/>
        <w:jc w:val="both"/>
        <w:rPr>
          <w:rFonts w:ascii="Arial" w:hAnsi="Arial" w:cs="Arial"/>
          <w:sz w:val="20"/>
          <w:szCs w:val="20"/>
          <w:lang w:eastAsia="el-GR"/>
        </w:rPr>
      </w:pPr>
    </w:p>
    <w:p w14:paraId="23CB65D1" w14:textId="77777777" w:rsidR="003E7EEE" w:rsidRDefault="003E7EEE" w:rsidP="003E7EEE">
      <w:pPr>
        <w:spacing w:line="240" w:lineRule="auto"/>
        <w:ind w:left="1814" w:right="170"/>
        <w:jc w:val="both"/>
        <w:rPr>
          <w:rFonts w:ascii="Arial" w:hAnsi="Arial" w:cs="Arial"/>
          <w:sz w:val="20"/>
          <w:szCs w:val="20"/>
          <w:lang w:eastAsia="el-GR"/>
        </w:rPr>
      </w:pPr>
    </w:p>
    <w:p w14:paraId="4D0DC649" w14:textId="77777777" w:rsidR="003E7EEE" w:rsidRDefault="003E7EEE" w:rsidP="003E7EEE">
      <w:pPr>
        <w:spacing w:line="240" w:lineRule="auto"/>
        <w:ind w:left="1814" w:right="170"/>
        <w:jc w:val="both"/>
        <w:rPr>
          <w:rFonts w:ascii="Arial" w:hAnsi="Arial" w:cs="Arial"/>
          <w:sz w:val="20"/>
          <w:szCs w:val="20"/>
          <w:lang w:eastAsia="el-GR"/>
        </w:rPr>
      </w:pPr>
    </w:p>
    <w:p w14:paraId="247CC3AD" w14:textId="77777777" w:rsidR="003E7EEE" w:rsidRDefault="003E7EEE" w:rsidP="003E7EEE">
      <w:pPr>
        <w:spacing w:line="240" w:lineRule="auto"/>
        <w:ind w:left="1814" w:right="170"/>
        <w:jc w:val="both"/>
        <w:rPr>
          <w:rFonts w:ascii="Arial" w:hAnsi="Arial" w:cs="Arial"/>
          <w:sz w:val="20"/>
          <w:szCs w:val="20"/>
          <w:lang w:eastAsia="el-GR"/>
        </w:rPr>
      </w:pPr>
    </w:p>
    <w:p w14:paraId="616B7F90" w14:textId="77777777" w:rsidR="003E7EEE" w:rsidRDefault="003E7EEE" w:rsidP="003E7EEE">
      <w:pPr>
        <w:spacing w:line="240" w:lineRule="auto"/>
        <w:ind w:left="1814" w:right="170"/>
        <w:jc w:val="center"/>
        <w:rPr>
          <w:rFonts w:ascii="Arial" w:hAnsi="Arial" w:cs="Arial"/>
          <w:sz w:val="20"/>
          <w:szCs w:val="20"/>
          <w:lang w:eastAsia="el-GR"/>
        </w:rPr>
      </w:pPr>
    </w:p>
    <w:p w14:paraId="7409AE98" w14:textId="77777777" w:rsidR="003E7EEE" w:rsidRDefault="003E7EEE" w:rsidP="003E7EEE">
      <w:pPr>
        <w:tabs>
          <w:tab w:val="left" w:pos="1965"/>
          <w:tab w:val="right" w:pos="11340"/>
        </w:tabs>
        <w:spacing w:line="240" w:lineRule="auto"/>
        <w:ind w:left="1814" w:right="170"/>
        <w:rPr>
          <w:rFonts w:ascii="Arial" w:hAnsi="Arial" w:cs="Arial"/>
          <w:sz w:val="20"/>
          <w:szCs w:val="20"/>
          <w:lang w:eastAsia="el-GR"/>
        </w:rPr>
      </w:pPr>
      <w:r>
        <w:rPr>
          <w:rFonts w:ascii="Arial" w:hAnsi="Arial" w:cs="Arial"/>
          <w:sz w:val="20"/>
          <w:szCs w:val="20"/>
          <w:lang w:eastAsia="el-GR"/>
        </w:rPr>
        <w:tab/>
      </w:r>
    </w:p>
    <w:p w14:paraId="327C0404" w14:textId="77777777" w:rsidR="003E7EEE" w:rsidRDefault="003E7EEE" w:rsidP="003E7EEE">
      <w:pPr>
        <w:ind w:left="1780" w:right="227"/>
        <w:rPr>
          <w:rFonts w:ascii="Arial" w:eastAsia="Arial" w:hAnsi="Arial" w:cs="Arial"/>
          <w:color w:val="231F20"/>
          <w:sz w:val="20"/>
          <w:szCs w:val="19"/>
        </w:rPr>
      </w:pPr>
    </w:p>
    <w:p w14:paraId="5AB2DE99" w14:textId="77777777" w:rsidR="003E7EEE" w:rsidRDefault="003E7EEE" w:rsidP="003E7EEE">
      <w:pPr>
        <w:ind w:left="1780" w:right="227"/>
        <w:jc w:val="both"/>
        <w:rPr>
          <w:rFonts w:ascii="Arial" w:eastAsia="Arial" w:hAnsi="Arial" w:cs="Arial"/>
          <w:color w:val="231F20"/>
          <w:sz w:val="20"/>
          <w:szCs w:val="19"/>
        </w:rPr>
      </w:pPr>
    </w:p>
    <w:p w14:paraId="1B1288EC" w14:textId="77777777" w:rsidR="003E7EEE" w:rsidRDefault="003E7EEE" w:rsidP="003E7EEE">
      <w:pPr>
        <w:ind w:left="1780" w:right="227"/>
        <w:jc w:val="both"/>
        <w:rPr>
          <w:rFonts w:ascii="Arial" w:eastAsia="Arial" w:hAnsi="Arial" w:cs="Arial"/>
          <w:color w:val="231F20"/>
          <w:sz w:val="20"/>
          <w:szCs w:val="19"/>
        </w:rPr>
      </w:pPr>
    </w:p>
    <w:p w14:paraId="1A54EC92" w14:textId="77777777" w:rsidR="009A30A0" w:rsidRDefault="009A30A0" w:rsidP="009A30A0">
      <w:pPr>
        <w:spacing w:after="0" w:line="240" w:lineRule="auto"/>
        <w:ind w:left="1814" w:right="170"/>
        <w:jc w:val="both"/>
        <w:rPr>
          <w:rFonts w:ascii="Arial" w:hAnsi="Arial" w:cs="Arial"/>
          <w:sz w:val="20"/>
          <w:szCs w:val="20"/>
          <w:lang w:eastAsia="el-GR"/>
        </w:rPr>
      </w:pPr>
      <w:r>
        <w:rPr>
          <w:rFonts w:ascii="Arial" w:hAnsi="Arial" w:cs="Arial"/>
          <w:sz w:val="20"/>
          <w:szCs w:val="20"/>
          <w:lang w:eastAsia="el-GR"/>
        </w:rPr>
        <w:lastRenderedPageBreak/>
        <w:t xml:space="preserve">σύγκριση με τον Ιούνιο του 2018 (Γράφημα </w:t>
      </w:r>
      <w:r w:rsidRPr="00897D89">
        <w:rPr>
          <w:rFonts w:ascii="Arial" w:hAnsi="Arial" w:cs="Arial"/>
          <w:sz w:val="20"/>
          <w:szCs w:val="20"/>
          <w:lang w:eastAsia="el-GR"/>
        </w:rPr>
        <w:t>5</w:t>
      </w:r>
      <w:r>
        <w:rPr>
          <w:rFonts w:ascii="Arial" w:hAnsi="Arial" w:cs="Arial"/>
          <w:sz w:val="20"/>
          <w:szCs w:val="20"/>
          <w:lang w:eastAsia="el-GR"/>
        </w:rPr>
        <w:t>).</w:t>
      </w:r>
      <w:r w:rsidRPr="00FF6BDD">
        <w:rPr>
          <w:rFonts w:ascii="Arial" w:hAnsi="Arial" w:cs="Arial"/>
          <w:sz w:val="20"/>
          <w:szCs w:val="20"/>
          <w:lang w:eastAsia="el-GR"/>
        </w:rPr>
        <w:t xml:space="preserve"> </w:t>
      </w:r>
      <w:r>
        <w:rPr>
          <w:rFonts w:ascii="Arial" w:hAnsi="Arial" w:cs="Arial"/>
          <w:sz w:val="20"/>
          <w:szCs w:val="20"/>
          <w:lang w:eastAsia="el-GR"/>
        </w:rPr>
        <w:t xml:space="preserve">Η θετική μηνιαία καθαρή ροή των καταθέσεων του ιδιωτικού τομέα ήταν ίση με €1,8 δισ. και προήλθε από την άνοδο των καταθέσεων των νοικοκυριών κατά €1 δισ. και των επιχειρηματικών καταθέσεων κατά €689 εκατ. </w:t>
      </w:r>
    </w:p>
    <w:p w14:paraId="43D5BDB0" w14:textId="77777777" w:rsidR="005372CE" w:rsidRDefault="005372CE" w:rsidP="003E7EEE">
      <w:pPr>
        <w:spacing w:after="0" w:line="240" w:lineRule="auto"/>
        <w:ind w:left="1814" w:right="170"/>
        <w:jc w:val="both"/>
        <w:rPr>
          <w:rFonts w:ascii="Arial" w:hAnsi="Arial" w:cs="Arial"/>
          <w:sz w:val="20"/>
          <w:szCs w:val="20"/>
          <w:lang w:eastAsia="el-GR"/>
        </w:rPr>
      </w:pPr>
    </w:p>
    <w:p w14:paraId="3D70B920" w14:textId="227D814A" w:rsidR="003E7EEE" w:rsidRDefault="003E7EEE" w:rsidP="003E7EEE">
      <w:pPr>
        <w:spacing w:after="0" w:line="240" w:lineRule="auto"/>
        <w:ind w:left="1814" w:right="170"/>
        <w:jc w:val="both"/>
        <w:rPr>
          <w:rFonts w:ascii="Arial" w:hAnsi="Arial" w:cs="Arial"/>
          <w:sz w:val="20"/>
          <w:szCs w:val="20"/>
          <w:lang w:eastAsia="el-GR"/>
        </w:rPr>
      </w:pPr>
      <w:r>
        <w:rPr>
          <w:rFonts w:ascii="Arial" w:hAnsi="Arial" w:cs="Arial"/>
          <w:sz w:val="20"/>
          <w:szCs w:val="20"/>
          <w:lang w:eastAsia="el-GR"/>
        </w:rPr>
        <w:t xml:space="preserve">Το </w:t>
      </w:r>
      <w:r w:rsidRPr="00FF6BDD">
        <w:rPr>
          <w:rFonts w:ascii="Arial" w:hAnsi="Arial" w:cs="Arial"/>
          <w:sz w:val="20"/>
          <w:szCs w:val="20"/>
          <w:lang w:eastAsia="el-GR"/>
        </w:rPr>
        <w:t xml:space="preserve">σύνολο των καταθέσεων </w:t>
      </w:r>
      <w:r>
        <w:rPr>
          <w:rFonts w:ascii="Arial" w:hAnsi="Arial" w:cs="Arial"/>
          <w:sz w:val="20"/>
          <w:szCs w:val="20"/>
          <w:lang w:eastAsia="el-GR"/>
        </w:rPr>
        <w:t>της εγχώριας οικονομίας</w:t>
      </w:r>
      <w:r w:rsidRPr="00FF6BDD">
        <w:rPr>
          <w:rFonts w:ascii="Arial" w:hAnsi="Arial" w:cs="Arial"/>
          <w:sz w:val="20"/>
          <w:szCs w:val="20"/>
          <w:lang w:eastAsia="el-GR"/>
        </w:rPr>
        <w:t xml:space="preserve"> στο τραπεζικό σύστημα</w:t>
      </w:r>
      <w:r>
        <w:rPr>
          <w:rFonts w:ascii="Arial" w:hAnsi="Arial" w:cs="Arial"/>
          <w:sz w:val="20"/>
          <w:szCs w:val="20"/>
          <w:lang w:eastAsia="el-GR"/>
        </w:rPr>
        <w:t xml:space="preserve">, το οποίο </w:t>
      </w:r>
      <w:r w:rsidRPr="00FF6BDD">
        <w:rPr>
          <w:rFonts w:ascii="Arial" w:hAnsi="Arial" w:cs="Arial"/>
          <w:sz w:val="20"/>
          <w:szCs w:val="20"/>
          <w:lang w:eastAsia="el-GR"/>
        </w:rPr>
        <w:t xml:space="preserve">περιλαμβάνει </w:t>
      </w:r>
      <w:r>
        <w:rPr>
          <w:rFonts w:ascii="Arial" w:hAnsi="Arial" w:cs="Arial"/>
          <w:sz w:val="20"/>
          <w:szCs w:val="20"/>
          <w:lang w:eastAsia="el-GR"/>
        </w:rPr>
        <w:t>εκτός από τις καταθέσεις των</w:t>
      </w:r>
      <w:r w:rsidRPr="00FF6BDD">
        <w:rPr>
          <w:rFonts w:ascii="Arial" w:hAnsi="Arial" w:cs="Arial"/>
          <w:sz w:val="20"/>
          <w:szCs w:val="20"/>
          <w:lang w:eastAsia="el-GR"/>
        </w:rPr>
        <w:t xml:space="preserve"> νοικοκυρι</w:t>
      </w:r>
      <w:r>
        <w:rPr>
          <w:rFonts w:ascii="Arial" w:hAnsi="Arial" w:cs="Arial"/>
          <w:sz w:val="20"/>
          <w:szCs w:val="20"/>
          <w:lang w:eastAsia="el-GR"/>
        </w:rPr>
        <w:t>ών και</w:t>
      </w:r>
      <w:r w:rsidRPr="00FF6BDD">
        <w:rPr>
          <w:rFonts w:ascii="Arial" w:hAnsi="Arial" w:cs="Arial"/>
          <w:sz w:val="20"/>
          <w:szCs w:val="20"/>
          <w:lang w:eastAsia="el-GR"/>
        </w:rPr>
        <w:t xml:space="preserve"> </w:t>
      </w:r>
      <w:r>
        <w:rPr>
          <w:rFonts w:ascii="Arial" w:hAnsi="Arial" w:cs="Arial"/>
          <w:sz w:val="20"/>
          <w:szCs w:val="20"/>
          <w:lang w:eastAsia="el-GR"/>
        </w:rPr>
        <w:t xml:space="preserve">των </w:t>
      </w:r>
      <w:r w:rsidRPr="00FF6BDD">
        <w:rPr>
          <w:rFonts w:ascii="Arial" w:hAnsi="Arial" w:cs="Arial"/>
          <w:sz w:val="20"/>
          <w:szCs w:val="20"/>
          <w:lang w:eastAsia="el-GR"/>
        </w:rPr>
        <w:t>επιχειρήσε</w:t>
      </w:r>
      <w:r>
        <w:rPr>
          <w:rFonts w:ascii="Arial" w:hAnsi="Arial" w:cs="Arial"/>
          <w:sz w:val="20"/>
          <w:szCs w:val="20"/>
          <w:lang w:eastAsia="el-GR"/>
        </w:rPr>
        <w:t xml:space="preserve">ων </w:t>
      </w:r>
      <w:r w:rsidRPr="00FF6BDD">
        <w:rPr>
          <w:rFonts w:ascii="Arial" w:hAnsi="Arial" w:cs="Arial"/>
          <w:sz w:val="20"/>
          <w:szCs w:val="20"/>
          <w:lang w:eastAsia="el-GR"/>
        </w:rPr>
        <w:t>και τις καταθέσ</w:t>
      </w:r>
      <w:r>
        <w:rPr>
          <w:rFonts w:ascii="Arial" w:hAnsi="Arial" w:cs="Arial"/>
          <w:sz w:val="20"/>
          <w:szCs w:val="20"/>
          <w:lang w:eastAsia="el-GR"/>
        </w:rPr>
        <w:t>εις της Γενικής Κυβέρνησης, διαμορφώ</w:t>
      </w:r>
      <w:r w:rsidRPr="00FF6BDD">
        <w:rPr>
          <w:rFonts w:ascii="Arial" w:hAnsi="Arial" w:cs="Arial"/>
          <w:sz w:val="20"/>
          <w:szCs w:val="20"/>
          <w:lang w:eastAsia="el-GR"/>
        </w:rPr>
        <w:t xml:space="preserve">θηκε τον </w:t>
      </w:r>
      <w:r>
        <w:rPr>
          <w:rFonts w:ascii="Arial" w:hAnsi="Arial" w:cs="Arial"/>
          <w:sz w:val="20"/>
          <w:szCs w:val="20"/>
          <w:lang w:eastAsia="el-GR"/>
        </w:rPr>
        <w:t>Ιούνιο</w:t>
      </w:r>
      <w:r w:rsidRPr="00FF6BDD">
        <w:rPr>
          <w:rFonts w:ascii="Arial" w:hAnsi="Arial" w:cs="Arial"/>
          <w:sz w:val="20"/>
          <w:szCs w:val="20"/>
          <w:lang w:eastAsia="el-GR"/>
        </w:rPr>
        <w:t xml:space="preserve"> </w:t>
      </w:r>
      <w:r>
        <w:rPr>
          <w:rFonts w:ascii="Arial" w:hAnsi="Arial" w:cs="Arial"/>
          <w:sz w:val="20"/>
          <w:szCs w:val="20"/>
          <w:lang w:eastAsia="el-GR"/>
        </w:rPr>
        <w:t>στα</w:t>
      </w:r>
      <w:r w:rsidRPr="00FF6BDD">
        <w:rPr>
          <w:rFonts w:ascii="Arial" w:hAnsi="Arial" w:cs="Arial"/>
          <w:sz w:val="20"/>
          <w:szCs w:val="20"/>
          <w:lang w:eastAsia="el-GR"/>
        </w:rPr>
        <w:t xml:space="preserve"> €1</w:t>
      </w:r>
      <w:r>
        <w:rPr>
          <w:rFonts w:ascii="Arial" w:hAnsi="Arial" w:cs="Arial"/>
          <w:sz w:val="20"/>
          <w:szCs w:val="20"/>
          <w:lang w:eastAsia="el-GR"/>
        </w:rPr>
        <w:t>52</w:t>
      </w:r>
      <w:r w:rsidRPr="00FF6BDD">
        <w:rPr>
          <w:rFonts w:ascii="Arial" w:hAnsi="Arial" w:cs="Arial"/>
          <w:sz w:val="20"/>
          <w:szCs w:val="20"/>
          <w:lang w:eastAsia="el-GR"/>
        </w:rPr>
        <w:t>,</w:t>
      </w:r>
      <w:r>
        <w:rPr>
          <w:rFonts w:ascii="Arial" w:hAnsi="Arial" w:cs="Arial"/>
          <w:sz w:val="20"/>
          <w:szCs w:val="20"/>
          <w:lang w:eastAsia="el-GR"/>
        </w:rPr>
        <w:t>5 δισ., έναντι</w:t>
      </w:r>
      <w:r w:rsidRPr="00FF6BDD">
        <w:rPr>
          <w:rFonts w:ascii="Arial" w:hAnsi="Arial" w:cs="Arial"/>
          <w:sz w:val="20"/>
          <w:szCs w:val="20"/>
          <w:lang w:eastAsia="el-GR"/>
        </w:rPr>
        <w:t xml:space="preserve"> €1</w:t>
      </w:r>
      <w:r>
        <w:rPr>
          <w:rFonts w:ascii="Arial" w:hAnsi="Arial" w:cs="Arial"/>
          <w:sz w:val="20"/>
          <w:szCs w:val="20"/>
          <w:lang w:eastAsia="el-GR"/>
        </w:rPr>
        <w:t>50</w:t>
      </w:r>
      <w:r w:rsidRPr="00FF6BDD">
        <w:rPr>
          <w:rFonts w:ascii="Arial" w:hAnsi="Arial" w:cs="Arial"/>
          <w:sz w:val="20"/>
          <w:szCs w:val="20"/>
          <w:lang w:eastAsia="el-GR"/>
        </w:rPr>
        <w:t>,</w:t>
      </w:r>
      <w:r>
        <w:rPr>
          <w:rFonts w:ascii="Arial" w:hAnsi="Arial" w:cs="Arial"/>
          <w:sz w:val="20"/>
          <w:szCs w:val="20"/>
          <w:lang w:eastAsia="el-GR"/>
        </w:rPr>
        <w:t>3</w:t>
      </w:r>
      <w:r w:rsidRPr="00FF6BDD">
        <w:rPr>
          <w:rFonts w:ascii="Arial" w:hAnsi="Arial" w:cs="Arial"/>
          <w:sz w:val="20"/>
          <w:szCs w:val="20"/>
          <w:lang w:eastAsia="el-GR"/>
        </w:rPr>
        <w:t xml:space="preserve"> δισ. τον </w:t>
      </w:r>
      <w:r>
        <w:rPr>
          <w:rFonts w:ascii="Arial" w:hAnsi="Arial" w:cs="Arial"/>
          <w:sz w:val="20"/>
          <w:szCs w:val="20"/>
          <w:lang w:eastAsia="el-GR"/>
        </w:rPr>
        <w:t xml:space="preserve">προηγούμενο μήνα, </w:t>
      </w:r>
      <w:r w:rsidRPr="0001017F">
        <w:rPr>
          <w:rFonts w:ascii="Arial" w:hAnsi="Arial" w:cs="Arial"/>
          <w:sz w:val="20"/>
          <w:szCs w:val="20"/>
          <w:lang w:eastAsia="el-GR"/>
        </w:rPr>
        <w:t xml:space="preserve">καθώς οι καταθέσεις της Γενικής Κυβέρνησης </w:t>
      </w:r>
      <w:r>
        <w:rPr>
          <w:rFonts w:ascii="Arial" w:hAnsi="Arial" w:cs="Arial"/>
          <w:sz w:val="20"/>
          <w:szCs w:val="20"/>
          <w:lang w:eastAsia="el-GR"/>
        </w:rPr>
        <w:t>αυξήθηκαν</w:t>
      </w:r>
      <w:r w:rsidRPr="0001017F">
        <w:rPr>
          <w:rFonts w:ascii="Arial" w:hAnsi="Arial" w:cs="Arial"/>
          <w:sz w:val="20"/>
          <w:szCs w:val="20"/>
          <w:lang w:eastAsia="el-GR"/>
        </w:rPr>
        <w:t xml:space="preserve"> κατά €</w:t>
      </w:r>
      <w:r>
        <w:rPr>
          <w:rFonts w:ascii="Arial" w:hAnsi="Arial" w:cs="Arial"/>
          <w:sz w:val="20"/>
          <w:szCs w:val="20"/>
          <w:lang w:eastAsia="el-GR"/>
        </w:rPr>
        <w:t>594 εκατ</w:t>
      </w:r>
      <w:r w:rsidRPr="0001017F">
        <w:rPr>
          <w:rFonts w:ascii="Arial" w:hAnsi="Arial" w:cs="Arial"/>
          <w:sz w:val="20"/>
          <w:szCs w:val="20"/>
          <w:lang w:eastAsia="el-GR"/>
        </w:rPr>
        <w:t>. σε μηνιαία βάση.</w:t>
      </w:r>
    </w:p>
    <w:p w14:paraId="315FEE0B" w14:textId="75748120" w:rsidR="009B08ED" w:rsidRPr="007A4DAB" w:rsidRDefault="009B08ED" w:rsidP="007A4DAB">
      <w:pPr>
        <w:rPr>
          <w:rFonts w:ascii="Arial" w:eastAsia="Arial" w:hAnsi="Arial" w:cs="Arial"/>
          <w:color w:val="231F20"/>
          <w:sz w:val="20"/>
          <w:szCs w:val="20"/>
        </w:rPr>
      </w:pPr>
    </w:p>
    <w:p w14:paraId="0C8FDA00" w14:textId="3C9F9508" w:rsidR="003D00F0" w:rsidRPr="00827043" w:rsidRDefault="003D00F0" w:rsidP="00B6460A">
      <w:pPr>
        <w:pStyle w:val="BodyText"/>
        <w:kinsoku w:val="0"/>
        <w:overflowPunct w:val="0"/>
        <w:spacing w:before="69"/>
        <w:ind w:left="1780" w:right="227"/>
        <w:rPr>
          <w:color w:val="231F20"/>
          <w:lang w:val="el-GR"/>
        </w:rPr>
      </w:pPr>
      <w:r>
        <w:rPr>
          <w:noProof/>
          <w:color w:val="231F20"/>
          <w:lang w:val="el-GR" w:eastAsia="el-GR"/>
        </w:rPr>
        <w:drawing>
          <wp:anchor distT="0" distB="0" distL="114300" distR="114300" simplePos="0" relativeHeight="251646976" behindDoc="0" locked="0" layoutInCell="1" allowOverlap="1" wp14:anchorId="5E2FEA53" wp14:editId="08F9BB4F">
            <wp:simplePos x="0" y="0"/>
            <wp:positionH relativeFrom="column">
              <wp:posOffset>1108075</wp:posOffset>
            </wp:positionH>
            <wp:positionV relativeFrom="paragraph">
              <wp:posOffset>142557</wp:posOffset>
            </wp:positionV>
            <wp:extent cx="6100445" cy="514350"/>
            <wp:effectExtent l="0" t="0" r="0" b="0"/>
            <wp:wrapSquare wrapText="bothSides"/>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100445" cy="514350"/>
                    </a:xfrm>
                    <a:prstGeom prst="rect">
                      <a:avLst/>
                    </a:prstGeom>
                  </pic:spPr>
                </pic:pic>
              </a:graphicData>
            </a:graphic>
            <wp14:sizeRelH relativeFrom="margin">
              <wp14:pctWidth>0</wp14:pctWidth>
            </wp14:sizeRelH>
          </wp:anchor>
        </w:drawing>
      </w:r>
    </w:p>
    <w:p w14:paraId="05AADBE4" w14:textId="77777777" w:rsidR="003D00F0" w:rsidRPr="00827043" w:rsidRDefault="003D00F0" w:rsidP="00B6460A">
      <w:pPr>
        <w:pStyle w:val="BodyText"/>
        <w:kinsoku w:val="0"/>
        <w:overflowPunct w:val="0"/>
        <w:spacing w:before="69"/>
        <w:ind w:left="1780" w:right="227"/>
        <w:rPr>
          <w:color w:val="231F20"/>
          <w:lang w:val="el-GR"/>
        </w:rPr>
      </w:pPr>
    </w:p>
    <w:p w14:paraId="3EEE2EB8" w14:textId="77777777" w:rsidR="007A4DAB" w:rsidRPr="004D4B71" w:rsidRDefault="007A4DAB" w:rsidP="007A4DAB">
      <w:pPr>
        <w:pStyle w:val="Heading1"/>
        <w:pBdr>
          <w:top w:val="single" w:sz="8" w:space="0" w:color="00B0F0"/>
          <w:bottom w:val="single" w:sz="8" w:space="1" w:color="00B0F0"/>
        </w:pBdr>
        <w:kinsoku w:val="0"/>
        <w:overflowPunct w:val="0"/>
        <w:spacing w:before="0"/>
        <w:ind w:left="1814" w:right="170"/>
        <w:rPr>
          <w:b w:val="0"/>
          <w:bCs w:val="0"/>
          <w:color w:val="000000"/>
        </w:rPr>
      </w:pPr>
      <w:r>
        <w:rPr>
          <w:color w:val="63A1AA"/>
        </w:rPr>
        <w:t>Σε σημείο καμπής η νομισματική πολιτική της Ευρωπαϊκής  Κεντρικής Τράπεζας</w:t>
      </w:r>
    </w:p>
    <w:p w14:paraId="091904CE" w14:textId="77777777" w:rsidR="007A4DAB" w:rsidRDefault="007A4DAB" w:rsidP="007A4DAB">
      <w:pPr>
        <w:pStyle w:val="BodyText"/>
        <w:tabs>
          <w:tab w:val="left" w:pos="7863"/>
        </w:tabs>
        <w:kinsoku w:val="0"/>
        <w:overflowPunct w:val="0"/>
        <w:ind w:left="1814" w:right="170"/>
        <w:jc w:val="both"/>
        <w:rPr>
          <w:sz w:val="20"/>
          <w:szCs w:val="20"/>
          <w:lang w:val="el-GR"/>
        </w:rPr>
      </w:pPr>
    </w:p>
    <w:p w14:paraId="3D12EFED" w14:textId="77777777" w:rsidR="009C7548" w:rsidRPr="00F03080" w:rsidRDefault="009C7548" w:rsidP="009C7548">
      <w:pPr>
        <w:pStyle w:val="BodyText"/>
        <w:tabs>
          <w:tab w:val="left" w:pos="7863"/>
        </w:tabs>
        <w:kinsoku w:val="0"/>
        <w:overflowPunct w:val="0"/>
        <w:ind w:left="1814" w:right="170"/>
        <w:jc w:val="both"/>
        <w:rPr>
          <w:b/>
          <w:sz w:val="20"/>
          <w:szCs w:val="20"/>
          <w:lang w:val="el-GR"/>
        </w:rPr>
      </w:pPr>
      <w:r>
        <w:rPr>
          <w:b/>
          <w:sz w:val="20"/>
          <w:szCs w:val="20"/>
          <w:lang w:val="el-GR"/>
        </w:rPr>
        <w:t>Α</w:t>
      </w:r>
      <w:r w:rsidRPr="00F03080">
        <w:rPr>
          <w:b/>
          <w:sz w:val="20"/>
          <w:szCs w:val="20"/>
          <w:lang w:val="el-GR"/>
        </w:rPr>
        <w:t xml:space="preserve">παιτήσεις της οικονομικής συγκυρίας  </w:t>
      </w:r>
    </w:p>
    <w:p w14:paraId="1A8B3D14" w14:textId="77777777" w:rsidR="009C7548" w:rsidRPr="00F03080" w:rsidRDefault="009C7548" w:rsidP="009C7548">
      <w:pPr>
        <w:pStyle w:val="BodyText"/>
        <w:tabs>
          <w:tab w:val="left" w:pos="7863"/>
        </w:tabs>
        <w:kinsoku w:val="0"/>
        <w:overflowPunct w:val="0"/>
        <w:ind w:left="1814" w:right="170"/>
        <w:jc w:val="both"/>
        <w:rPr>
          <w:sz w:val="20"/>
          <w:szCs w:val="20"/>
          <w:lang w:val="el-GR"/>
        </w:rPr>
      </w:pPr>
    </w:p>
    <w:p w14:paraId="6AB2E3E8" w14:textId="77777777" w:rsidR="009C7548" w:rsidRPr="00F03080" w:rsidRDefault="009C7548" w:rsidP="009C7548">
      <w:pPr>
        <w:pStyle w:val="BodyText"/>
        <w:tabs>
          <w:tab w:val="left" w:pos="7863"/>
        </w:tabs>
        <w:kinsoku w:val="0"/>
        <w:overflowPunct w:val="0"/>
        <w:ind w:left="1814" w:right="170"/>
        <w:jc w:val="both"/>
        <w:rPr>
          <w:sz w:val="20"/>
          <w:szCs w:val="20"/>
          <w:lang w:val="el-GR"/>
        </w:rPr>
      </w:pPr>
      <w:r w:rsidRPr="00F03080">
        <w:rPr>
          <w:sz w:val="20"/>
          <w:szCs w:val="20"/>
          <w:lang w:val="el-GR"/>
        </w:rPr>
        <w:t>Η παγκόσμια οικονομία βρίσκεται σε περίοδο επιβράδυνσης</w:t>
      </w:r>
      <w:r w:rsidRPr="00045AAB">
        <w:rPr>
          <w:sz w:val="20"/>
          <w:szCs w:val="20"/>
          <w:lang w:val="el-GR"/>
        </w:rPr>
        <w:t>,</w:t>
      </w:r>
      <w:r w:rsidRPr="00F03080">
        <w:rPr>
          <w:sz w:val="20"/>
          <w:szCs w:val="20"/>
          <w:lang w:val="el-GR"/>
        </w:rPr>
        <w:t xml:space="preserve"> ενώ εντείνονται οι ανησυχίες, τόσο όσον αφορά την έκβαση των διαπραγματεύσεων για τις εμπορικές σχέσεις</w:t>
      </w:r>
      <w:r w:rsidRPr="00591512">
        <w:rPr>
          <w:sz w:val="20"/>
          <w:szCs w:val="20"/>
          <w:lang w:val="el-GR"/>
        </w:rPr>
        <w:t xml:space="preserve"> </w:t>
      </w:r>
      <w:r w:rsidRPr="00F03080">
        <w:rPr>
          <w:sz w:val="20"/>
          <w:szCs w:val="20"/>
          <w:lang w:val="el-GR"/>
        </w:rPr>
        <w:t xml:space="preserve">μεταξύ των ΗΠΑ και των κυριότερων εμπορικών τους εταίρων, ιδίως της Κίνας, όσο και άλλων οικονομικών και γεωπολιτικών κινδύνων, όπως το υψηλό δημόσιο και ιδιωτικό χρέος σε πολλές προηγμένες και αναπτυσσόμενες οικονομίες, η έντονη μεταβλητότητα στις τιμές του πετρελαίου και οι εξελίξεις όσον αφορά το </w:t>
      </w:r>
      <w:r w:rsidRPr="00F03080">
        <w:rPr>
          <w:sz w:val="20"/>
          <w:szCs w:val="20"/>
        </w:rPr>
        <w:t>Brexit</w:t>
      </w:r>
      <w:r w:rsidRPr="00F03080">
        <w:rPr>
          <w:sz w:val="20"/>
          <w:szCs w:val="20"/>
          <w:lang w:val="el-GR"/>
        </w:rPr>
        <w:t>, οι οποίες επηρεάζουν σε σημαντικό βαθμό την ευρωπαϊκή οικονομία. Εν μέσω αυτού του οικονομικού κλίματος και</w:t>
      </w:r>
      <w:r w:rsidRPr="00591512">
        <w:rPr>
          <w:sz w:val="20"/>
          <w:szCs w:val="20"/>
          <w:lang w:val="el-GR"/>
        </w:rPr>
        <w:t xml:space="preserve"> </w:t>
      </w:r>
      <w:r w:rsidRPr="00F03080">
        <w:rPr>
          <w:sz w:val="20"/>
          <w:szCs w:val="20"/>
          <w:lang w:val="el-GR"/>
        </w:rPr>
        <w:t>τη</w:t>
      </w:r>
      <w:r>
        <w:rPr>
          <w:sz w:val="20"/>
          <w:szCs w:val="20"/>
          <w:lang w:val="el-GR"/>
        </w:rPr>
        <w:t>ς</w:t>
      </w:r>
      <w:r w:rsidRPr="00F03080">
        <w:rPr>
          <w:sz w:val="20"/>
          <w:szCs w:val="20"/>
          <w:lang w:val="el-GR"/>
        </w:rPr>
        <w:t xml:space="preserve"> αυξημένη</w:t>
      </w:r>
      <w:r>
        <w:rPr>
          <w:sz w:val="20"/>
          <w:szCs w:val="20"/>
          <w:lang w:val="el-GR"/>
        </w:rPr>
        <w:t>ς</w:t>
      </w:r>
      <w:r w:rsidRPr="00F03080">
        <w:rPr>
          <w:sz w:val="20"/>
          <w:szCs w:val="20"/>
          <w:lang w:val="el-GR"/>
        </w:rPr>
        <w:t xml:space="preserve"> πιθανότητα</w:t>
      </w:r>
      <w:r>
        <w:rPr>
          <w:sz w:val="20"/>
          <w:szCs w:val="20"/>
          <w:lang w:val="el-GR"/>
        </w:rPr>
        <w:t>ς</w:t>
      </w:r>
      <w:r w:rsidRPr="00F03080">
        <w:rPr>
          <w:sz w:val="20"/>
          <w:szCs w:val="20"/>
          <w:lang w:val="el-GR"/>
        </w:rPr>
        <w:t xml:space="preserve"> μείωσης των βασικών επιτοκίων της ομοσπονδιακής τράπεζας (</w:t>
      </w:r>
      <w:r w:rsidRPr="00F03080">
        <w:rPr>
          <w:sz w:val="20"/>
          <w:szCs w:val="20"/>
        </w:rPr>
        <w:t>Fed</w:t>
      </w:r>
      <w:r w:rsidRPr="00F03080">
        <w:rPr>
          <w:sz w:val="20"/>
          <w:szCs w:val="20"/>
          <w:lang w:val="el-GR"/>
        </w:rPr>
        <w:t xml:space="preserve">) των ΗΠΑ, η </w:t>
      </w:r>
      <w:r>
        <w:rPr>
          <w:sz w:val="20"/>
          <w:szCs w:val="20"/>
          <w:lang w:val="el-GR"/>
        </w:rPr>
        <w:t>Ευρωπαϊκή Κεντρική Τράπεζα (</w:t>
      </w:r>
      <w:r w:rsidRPr="00F03080">
        <w:rPr>
          <w:sz w:val="20"/>
          <w:szCs w:val="20"/>
          <w:lang w:val="el-GR"/>
        </w:rPr>
        <w:t>ΕΚΤ</w:t>
      </w:r>
      <w:r>
        <w:rPr>
          <w:sz w:val="20"/>
          <w:szCs w:val="20"/>
          <w:lang w:val="el-GR"/>
        </w:rPr>
        <w:t>)</w:t>
      </w:r>
      <w:r w:rsidRPr="00F03080">
        <w:rPr>
          <w:sz w:val="20"/>
          <w:szCs w:val="20"/>
          <w:lang w:val="el-GR"/>
        </w:rPr>
        <w:t xml:space="preserve"> στο πλαίσιο των καθοδηγητικών ενδείξεων (</w:t>
      </w:r>
      <w:r w:rsidRPr="00F03080">
        <w:rPr>
          <w:sz w:val="20"/>
          <w:szCs w:val="20"/>
        </w:rPr>
        <w:t>forward</w:t>
      </w:r>
      <w:r w:rsidRPr="00F03080">
        <w:rPr>
          <w:sz w:val="20"/>
          <w:szCs w:val="20"/>
          <w:lang w:val="el-GR"/>
        </w:rPr>
        <w:t xml:space="preserve"> </w:t>
      </w:r>
      <w:r w:rsidRPr="00F03080">
        <w:rPr>
          <w:sz w:val="20"/>
          <w:szCs w:val="20"/>
        </w:rPr>
        <w:t>guidance</w:t>
      </w:r>
      <w:r w:rsidRPr="00C87A81">
        <w:rPr>
          <w:sz w:val="20"/>
          <w:szCs w:val="20"/>
          <w:lang w:val="el-GR"/>
        </w:rPr>
        <w:t>) έστειλε</w:t>
      </w:r>
      <w:r w:rsidRPr="00F03080">
        <w:rPr>
          <w:sz w:val="20"/>
          <w:szCs w:val="20"/>
          <w:lang w:val="el-GR"/>
        </w:rPr>
        <w:t xml:space="preserve"> ένα ισχυρό μήνυμα προς τις αγορές, όσον </w:t>
      </w:r>
      <w:r>
        <w:rPr>
          <w:sz w:val="20"/>
          <w:szCs w:val="20"/>
          <w:lang w:val="el-GR"/>
        </w:rPr>
        <w:t>α</w:t>
      </w:r>
      <w:r w:rsidRPr="00F03080">
        <w:rPr>
          <w:sz w:val="20"/>
          <w:szCs w:val="20"/>
          <w:lang w:val="el-GR"/>
        </w:rPr>
        <w:t>φορ</w:t>
      </w:r>
      <w:r>
        <w:rPr>
          <w:sz w:val="20"/>
          <w:szCs w:val="20"/>
          <w:lang w:val="el-GR"/>
        </w:rPr>
        <w:t>ά</w:t>
      </w:r>
      <w:r w:rsidRPr="00F03080">
        <w:rPr>
          <w:sz w:val="20"/>
          <w:szCs w:val="20"/>
          <w:lang w:val="el-GR"/>
        </w:rPr>
        <w:t xml:space="preserve"> τις μελλοντικές προσαρμογές των βασικών της επιτοκίων.  </w:t>
      </w:r>
    </w:p>
    <w:p w14:paraId="6BDE2B99" w14:textId="77777777" w:rsidR="009C7548" w:rsidRPr="00F03080" w:rsidRDefault="009C7548" w:rsidP="009C7548">
      <w:pPr>
        <w:pStyle w:val="BodyText"/>
        <w:tabs>
          <w:tab w:val="left" w:pos="7863"/>
        </w:tabs>
        <w:kinsoku w:val="0"/>
        <w:overflowPunct w:val="0"/>
        <w:ind w:left="1814" w:right="170"/>
        <w:jc w:val="both"/>
        <w:rPr>
          <w:sz w:val="20"/>
          <w:szCs w:val="20"/>
          <w:lang w:val="el-GR"/>
        </w:rPr>
      </w:pPr>
    </w:p>
    <w:p w14:paraId="453B7123" w14:textId="77777777" w:rsidR="009C7548" w:rsidRPr="00F03080" w:rsidRDefault="009C7548" w:rsidP="009C7548">
      <w:pPr>
        <w:pStyle w:val="BodyText"/>
        <w:tabs>
          <w:tab w:val="left" w:pos="7863"/>
        </w:tabs>
        <w:kinsoku w:val="0"/>
        <w:overflowPunct w:val="0"/>
        <w:ind w:left="1814" w:right="170"/>
        <w:jc w:val="both"/>
        <w:rPr>
          <w:sz w:val="20"/>
          <w:szCs w:val="20"/>
          <w:lang w:val="el-GR"/>
        </w:rPr>
      </w:pPr>
      <w:r w:rsidRPr="00F03080">
        <w:rPr>
          <w:sz w:val="20"/>
          <w:szCs w:val="20"/>
          <w:lang w:val="el-GR"/>
        </w:rPr>
        <w:t>Η Ευρωπαϊκή Κεντρική Τράπεζα</w:t>
      </w:r>
      <w:r>
        <w:rPr>
          <w:sz w:val="20"/>
          <w:szCs w:val="20"/>
          <w:lang w:val="el-GR"/>
        </w:rPr>
        <w:t xml:space="preserve"> </w:t>
      </w:r>
      <w:r w:rsidRPr="00F03080">
        <w:rPr>
          <w:sz w:val="20"/>
          <w:szCs w:val="20"/>
          <w:lang w:val="el-GR"/>
        </w:rPr>
        <w:t>(ΕΚΤ) στη συνεδρίαση του Διοικητικού Συμβουλίου της 25ης Ιουλίου</w:t>
      </w:r>
      <w:r>
        <w:rPr>
          <w:sz w:val="20"/>
          <w:szCs w:val="20"/>
          <w:lang w:val="el-GR"/>
        </w:rPr>
        <w:t xml:space="preserve"> </w:t>
      </w:r>
      <w:r w:rsidRPr="00C87A81">
        <w:rPr>
          <w:sz w:val="20"/>
          <w:szCs w:val="20"/>
          <w:lang w:val="el-GR"/>
        </w:rPr>
        <w:t>επισήμανε</w:t>
      </w:r>
      <w:r w:rsidRPr="00F03080">
        <w:rPr>
          <w:sz w:val="20"/>
          <w:szCs w:val="20"/>
          <w:lang w:val="el-GR"/>
        </w:rPr>
        <w:t xml:space="preserve"> την ανάγκη ύπαρξης μιας διευκολυντικής νομισματικής πολιτικής προκειμένου να δημιουργηθούν ευνοϊκές συνθήκες ρευστότητας στην οικονομία και να διασφαλιστεί η άνοδος των τιμών, ώστε ο πληθωρισμός  σταδιακά να συγκλίνει  προς το μεσοπρόθεσμο στόχο της δηλαδή λίγο κάτω του 2%. Υπενθυμίζεται ότι</w:t>
      </w:r>
      <w:r>
        <w:rPr>
          <w:sz w:val="20"/>
          <w:szCs w:val="20"/>
          <w:lang w:val="el-GR"/>
        </w:rPr>
        <w:t>,</w:t>
      </w:r>
      <w:r w:rsidRPr="00F03080">
        <w:rPr>
          <w:sz w:val="20"/>
          <w:szCs w:val="20"/>
          <w:lang w:val="el-GR"/>
        </w:rPr>
        <w:t xml:space="preserve"> σύμφωνα με τις πρόσφατες μακροοικονομικές προβλέψεις των εμπειρογνωμόνων του Ευρωσυστήματος (Ιούνιος 2019), ο ετήσιος</w:t>
      </w:r>
      <w:r>
        <w:rPr>
          <w:sz w:val="20"/>
          <w:szCs w:val="20"/>
          <w:lang w:val="el-GR"/>
        </w:rPr>
        <w:t xml:space="preserve"> </w:t>
      </w:r>
      <w:r w:rsidRPr="00F03080">
        <w:rPr>
          <w:sz w:val="20"/>
          <w:szCs w:val="20"/>
          <w:lang w:val="el-GR"/>
        </w:rPr>
        <w:t>πληθωρισμ</w:t>
      </w:r>
      <w:r>
        <w:rPr>
          <w:sz w:val="20"/>
          <w:szCs w:val="20"/>
          <w:lang w:val="el-GR"/>
        </w:rPr>
        <w:t>ός</w:t>
      </w:r>
      <w:r w:rsidRPr="00F03080">
        <w:rPr>
          <w:sz w:val="20"/>
          <w:szCs w:val="20"/>
          <w:lang w:val="el-GR"/>
        </w:rPr>
        <w:t xml:space="preserve"> αναμένεται να διαμορφωθεί σε 1,3% κατά μέσο όρο το 2019, 1,4% το 2020 και 1,6% το 2021</w:t>
      </w:r>
      <w:r>
        <w:rPr>
          <w:sz w:val="20"/>
          <w:szCs w:val="20"/>
          <w:lang w:val="el-GR"/>
        </w:rPr>
        <w:t>,</w:t>
      </w:r>
      <w:r w:rsidRPr="00F03080">
        <w:rPr>
          <w:sz w:val="20"/>
          <w:szCs w:val="20"/>
          <w:lang w:val="el-GR"/>
        </w:rPr>
        <w:t xml:space="preserve"> ενώ ο δομικός πληθωρισμός</w:t>
      </w:r>
      <w:r>
        <w:rPr>
          <w:sz w:val="20"/>
          <w:szCs w:val="20"/>
          <w:lang w:val="el-GR"/>
        </w:rPr>
        <w:t xml:space="preserve"> </w:t>
      </w:r>
      <w:r w:rsidRPr="00F03080">
        <w:rPr>
          <w:sz w:val="20"/>
          <w:szCs w:val="20"/>
          <w:lang w:val="el-GR"/>
        </w:rPr>
        <w:t>(</w:t>
      </w:r>
      <w:r>
        <w:rPr>
          <w:sz w:val="20"/>
          <w:szCs w:val="20"/>
          <w:lang w:val="el-GR"/>
        </w:rPr>
        <w:t xml:space="preserve">δηλαδή </w:t>
      </w:r>
      <w:r w:rsidRPr="00F03080">
        <w:rPr>
          <w:sz w:val="20"/>
          <w:szCs w:val="20"/>
          <w:lang w:val="el-GR"/>
        </w:rPr>
        <w:t xml:space="preserve">χωρίς την ενέργεια και τα είδη διατροφής) θα διαμορφωθεί σε 1,1% κατά μέσο όρο το 2019, 1,4% το 2020 και 1,6% το 2021. Η αποκλιμάκωση του πληθωρισμού στη Ζώνη του Ευρώ είναι εμφανής, καθώς </w:t>
      </w:r>
      <w:r>
        <w:rPr>
          <w:sz w:val="20"/>
          <w:szCs w:val="20"/>
          <w:lang w:val="el-GR"/>
        </w:rPr>
        <w:t>έ</w:t>
      </w:r>
      <w:r w:rsidRPr="00F03080">
        <w:rPr>
          <w:sz w:val="20"/>
          <w:szCs w:val="20"/>
          <w:lang w:val="el-GR"/>
        </w:rPr>
        <w:t>χει υποχωρήσει</w:t>
      </w:r>
      <w:r>
        <w:rPr>
          <w:sz w:val="20"/>
          <w:szCs w:val="20"/>
          <w:lang w:val="el-GR"/>
        </w:rPr>
        <w:t xml:space="preserve"> </w:t>
      </w:r>
      <w:r w:rsidRPr="00F03080">
        <w:rPr>
          <w:sz w:val="20"/>
          <w:szCs w:val="20"/>
          <w:lang w:val="el-GR"/>
        </w:rPr>
        <w:t>από 2,3%</w:t>
      </w:r>
      <w:r>
        <w:rPr>
          <w:sz w:val="20"/>
          <w:szCs w:val="20"/>
          <w:lang w:val="el-GR"/>
        </w:rPr>
        <w:t xml:space="preserve"> </w:t>
      </w:r>
      <w:r w:rsidRPr="00F03080">
        <w:rPr>
          <w:sz w:val="20"/>
          <w:szCs w:val="20"/>
          <w:lang w:val="el-GR"/>
        </w:rPr>
        <w:t>τον Οκτώβριο του 2018 σ</w:t>
      </w:r>
      <w:r>
        <w:rPr>
          <w:sz w:val="20"/>
          <w:szCs w:val="20"/>
          <w:lang w:val="el-GR"/>
        </w:rPr>
        <w:t>ε</w:t>
      </w:r>
      <w:r w:rsidRPr="00F03080">
        <w:rPr>
          <w:sz w:val="20"/>
          <w:szCs w:val="20"/>
          <w:lang w:val="el-GR"/>
        </w:rPr>
        <w:t xml:space="preserve"> 1,3%</w:t>
      </w:r>
      <w:r>
        <w:rPr>
          <w:sz w:val="20"/>
          <w:szCs w:val="20"/>
          <w:lang w:val="el-GR"/>
        </w:rPr>
        <w:t xml:space="preserve"> τον </w:t>
      </w:r>
      <w:r w:rsidRPr="00F03080">
        <w:rPr>
          <w:sz w:val="20"/>
          <w:szCs w:val="20"/>
          <w:lang w:val="el-GR"/>
        </w:rPr>
        <w:t>Ιούνιο</w:t>
      </w:r>
      <w:r>
        <w:rPr>
          <w:sz w:val="20"/>
          <w:szCs w:val="20"/>
          <w:lang w:val="el-GR"/>
        </w:rPr>
        <w:t xml:space="preserve"> του</w:t>
      </w:r>
      <w:r w:rsidRPr="00F03080">
        <w:rPr>
          <w:sz w:val="20"/>
          <w:szCs w:val="20"/>
          <w:lang w:val="el-GR"/>
        </w:rPr>
        <w:t xml:space="preserve"> 2019.</w:t>
      </w:r>
    </w:p>
    <w:p w14:paraId="2C0499C7" w14:textId="77777777" w:rsidR="009C7548" w:rsidRPr="00F03080" w:rsidRDefault="009C7548" w:rsidP="009C7548">
      <w:pPr>
        <w:pStyle w:val="BodyText"/>
        <w:tabs>
          <w:tab w:val="left" w:pos="7863"/>
        </w:tabs>
        <w:kinsoku w:val="0"/>
        <w:overflowPunct w:val="0"/>
        <w:ind w:left="1814" w:right="170"/>
        <w:jc w:val="both"/>
        <w:rPr>
          <w:sz w:val="20"/>
          <w:szCs w:val="20"/>
          <w:lang w:val="el-GR"/>
        </w:rPr>
      </w:pPr>
    </w:p>
    <w:p w14:paraId="478C3C7C" w14:textId="77777777" w:rsidR="009C7548" w:rsidRPr="00F03080" w:rsidRDefault="009C7548" w:rsidP="009C7548">
      <w:pPr>
        <w:pStyle w:val="BodyText"/>
        <w:tabs>
          <w:tab w:val="left" w:pos="7863"/>
        </w:tabs>
        <w:kinsoku w:val="0"/>
        <w:overflowPunct w:val="0"/>
        <w:ind w:left="1814" w:right="170"/>
        <w:jc w:val="both"/>
        <w:rPr>
          <w:b/>
          <w:sz w:val="20"/>
          <w:szCs w:val="20"/>
          <w:lang w:val="el-GR"/>
        </w:rPr>
      </w:pPr>
      <w:r>
        <w:rPr>
          <w:b/>
          <w:sz w:val="20"/>
          <w:szCs w:val="20"/>
          <w:lang w:val="el-GR"/>
        </w:rPr>
        <w:t>Αποφάσεις συνεδρίασης</w:t>
      </w:r>
    </w:p>
    <w:p w14:paraId="1C5A255A" w14:textId="77777777" w:rsidR="009C7548" w:rsidRPr="00F03080" w:rsidRDefault="009C7548" w:rsidP="009C7548">
      <w:pPr>
        <w:pStyle w:val="BodyText"/>
        <w:tabs>
          <w:tab w:val="left" w:pos="7863"/>
        </w:tabs>
        <w:kinsoku w:val="0"/>
        <w:overflowPunct w:val="0"/>
        <w:ind w:left="1814" w:right="170"/>
        <w:jc w:val="both"/>
        <w:rPr>
          <w:b/>
          <w:sz w:val="20"/>
          <w:szCs w:val="20"/>
          <w:lang w:val="el-GR"/>
        </w:rPr>
      </w:pPr>
    </w:p>
    <w:p w14:paraId="4957A4B1" w14:textId="3EF0FE81" w:rsidR="009C7548" w:rsidRDefault="009C7548" w:rsidP="009C7548">
      <w:pPr>
        <w:pStyle w:val="BodyText"/>
        <w:tabs>
          <w:tab w:val="left" w:pos="7863"/>
        </w:tabs>
        <w:kinsoku w:val="0"/>
        <w:overflowPunct w:val="0"/>
        <w:ind w:left="1814" w:right="170"/>
        <w:jc w:val="both"/>
        <w:rPr>
          <w:sz w:val="20"/>
          <w:szCs w:val="20"/>
          <w:lang w:val="el-GR"/>
        </w:rPr>
      </w:pPr>
      <w:r>
        <w:rPr>
          <w:sz w:val="20"/>
          <w:szCs w:val="20"/>
          <w:lang w:val="el-GR"/>
        </w:rPr>
        <w:t xml:space="preserve">Το Διοικητικό Συμβούλιο της ΕΚΤ </w:t>
      </w:r>
      <w:r w:rsidRPr="00F03080">
        <w:rPr>
          <w:sz w:val="20"/>
          <w:szCs w:val="20"/>
          <w:lang w:val="el-GR"/>
        </w:rPr>
        <w:t>στις 25 Ιουλίου</w:t>
      </w:r>
      <w:r>
        <w:rPr>
          <w:sz w:val="20"/>
          <w:szCs w:val="20"/>
          <w:lang w:val="el-GR"/>
        </w:rPr>
        <w:t xml:space="preserve"> αποφάσισε να διατηρήσει αμετάβλητα τα βασικά της επιτόκια και </w:t>
      </w:r>
      <w:r w:rsidRPr="00F03080">
        <w:rPr>
          <w:sz w:val="20"/>
          <w:szCs w:val="20"/>
          <w:lang w:val="el-GR"/>
        </w:rPr>
        <w:t>προϊδ</w:t>
      </w:r>
      <w:r>
        <w:rPr>
          <w:sz w:val="20"/>
          <w:szCs w:val="20"/>
          <w:lang w:val="el-GR"/>
        </w:rPr>
        <w:t>έα</w:t>
      </w:r>
      <w:r w:rsidRPr="00F03080">
        <w:rPr>
          <w:sz w:val="20"/>
          <w:szCs w:val="20"/>
          <w:lang w:val="el-GR"/>
        </w:rPr>
        <w:t xml:space="preserve">σε την επενδυτική κοινότητα ότι </w:t>
      </w:r>
      <w:r>
        <w:rPr>
          <w:sz w:val="20"/>
          <w:szCs w:val="20"/>
          <w:lang w:val="el-GR"/>
        </w:rPr>
        <w:t xml:space="preserve">η ΕΚΤ </w:t>
      </w:r>
      <w:r w:rsidRPr="00F03080">
        <w:rPr>
          <w:sz w:val="20"/>
          <w:szCs w:val="20"/>
          <w:lang w:val="el-GR"/>
        </w:rPr>
        <w:t>είναι διατεθειμένη να λάβει μέτρα για την αναθέρμανση της οικονομίας της Ζώνης του Ευρώ. Άλλωστε τον περασμένο μήνα ο επικεφαλής της ΕΚΤ είχε δηλώσει ότι αν</w:t>
      </w:r>
      <w:r>
        <w:rPr>
          <w:sz w:val="20"/>
          <w:szCs w:val="20"/>
          <w:lang w:val="el-GR"/>
        </w:rPr>
        <w:t xml:space="preserve"> </w:t>
      </w:r>
      <w:r w:rsidRPr="00F03080">
        <w:rPr>
          <w:sz w:val="20"/>
          <w:szCs w:val="20"/>
          <w:lang w:val="el-GR"/>
        </w:rPr>
        <w:t>δε</w:t>
      </w:r>
      <w:r>
        <w:rPr>
          <w:sz w:val="20"/>
          <w:szCs w:val="20"/>
          <w:lang w:val="el-GR"/>
        </w:rPr>
        <w:t xml:space="preserve">ν </w:t>
      </w:r>
      <w:r w:rsidRPr="00F03080">
        <w:rPr>
          <w:sz w:val="20"/>
          <w:szCs w:val="20"/>
          <w:lang w:val="el-GR"/>
        </w:rPr>
        <w:t>βελτιωθούν οι οικονομικές προοπτικές</w:t>
      </w:r>
      <w:r>
        <w:rPr>
          <w:sz w:val="20"/>
          <w:szCs w:val="20"/>
          <w:lang w:val="el-GR"/>
        </w:rPr>
        <w:t>,</w:t>
      </w:r>
      <w:r w:rsidRPr="00F03080">
        <w:rPr>
          <w:sz w:val="20"/>
          <w:szCs w:val="20"/>
          <w:lang w:val="el-GR"/>
        </w:rPr>
        <w:t xml:space="preserve"> θα απαιτηθούν περισσότερα μέτρα χαλάρωσης, καθώς οι</w:t>
      </w:r>
      <w:r>
        <w:rPr>
          <w:sz w:val="20"/>
          <w:szCs w:val="20"/>
          <w:lang w:val="el-GR"/>
        </w:rPr>
        <w:t xml:space="preserve"> </w:t>
      </w:r>
      <w:r w:rsidRPr="00F03080">
        <w:rPr>
          <w:sz w:val="20"/>
          <w:szCs w:val="20"/>
          <w:lang w:val="el-GR"/>
        </w:rPr>
        <w:t>κίνδυνοι για την ανάπτυξη και τον πληθωρισμό δεν έχουν εξαλ</w:t>
      </w:r>
      <w:r>
        <w:rPr>
          <w:sz w:val="20"/>
          <w:szCs w:val="20"/>
          <w:lang w:val="el-GR"/>
        </w:rPr>
        <w:t>ει</w:t>
      </w:r>
      <w:r w:rsidRPr="00F03080">
        <w:rPr>
          <w:sz w:val="20"/>
          <w:szCs w:val="20"/>
          <w:lang w:val="el-GR"/>
        </w:rPr>
        <w:t>φθε</w:t>
      </w:r>
      <w:r>
        <w:rPr>
          <w:sz w:val="20"/>
          <w:szCs w:val="20"/>
          <w:lang w:val="el-GR"/>
        </w:rPr>
        <w:t>ί. Παράλληλα, το Διοικητικό Συμβούλιο αναμένει ότι τα βασικά επιτόκια της ΕΚΤ θα παραμείνουν στα σημερινά ή σε χαμηλότερα επίπεδα τουλάχιστον μέχρι και το πρώτο εξάμηνο του 2020 και πάντως για όσο διάστημα χρειαστεί προκειμένου να διασφαλιστεί η συνέχιση της διαρκούς σύγκλισης του πληθωρισμού προς επίπεδα που συμβαδίζουν με την επιδίωξή του μεσοπρόθεσμα. Η ΕΚΤ θα συνεχίσει να επανεπενδύει, πλήρως, τα ποσά από την εξόφληση τίτλων αποκτηθέντων στο πλαίσιο του προγράμματος αγοράς στοιχείων ενεργητικού (</w:t>
      </w:r>
      <w:r>
        <w:rPr>
          <w:sz w:val="20"/>
          <w:szCs w:val="20"/>
        </w:rPr>
        <w:t>asset</w:t>
      </w:r>
      <w:r w:rsidRPr="005D24A6">
        <w:rPr>
          <w:sz w:val="20"/>
          <w:szCs w:val="20"/>
          <w:lang w:val="el-GR"/>
        </w:rPr>
        <w:t xml:space="preserve"> </w:t>
      </w:r>
      <w:r>
        <w:rPr>
          <w:sz w:val="20"/>
          <w:szCs w:val="20"/>
        </w:rPr>
        <w:t>purchase</w:t>
      </w:r>
      <w:r w:rsidRPr="005D24A6">
        <w:rPr>
          <w:sz w:val="20"/>
          <w:szCs w:val="20"/>
          <w:lang w:val="el-GR"/>
        </w:rPr>
        <w:t xml:space="preserve"> </w:t>
      </w:r>
      <w:r>
        <w:rPr>
          <w:sz w:val="20"/>
          <w:szCs w:val="20"/>
        </w:rPr>
        <w:t>programme</w:t>
      </w:r>
      <w:r w:rsidRPr="005D24A6">
        <w:rPr>
          <w:sz w:val="20"/>
          <w:szCs w:val="20"/>
          <w:lang w:val="el-GR"/>
        </w:rPr>
        <w:t>-</w:t>
      </w:r>
      <w:r>
        <w:rPr>
          <w:sz w:val="20"/>
          <w:szCs w:val="20"/>
        </w:rPr>
        <w:t>APP</w:t>
      </w:r>
      <w:r w:rsidRPr="005D24A6">
        <w:rPr>
          <w:sz w:val="20"/>
          <w:szCs w:val="20"/>
          <w:lang w:val="el-GR"/>
        </w:rPr>
        <w:t>)</w:t>
      </w:r>
      <w:r>
        <w:rPr>
          <w:sz w:val="20"/>
          <w:szCs w:val="20"/>
          <w:lang w:val="el-GR"/>
        </w:rPr>
        <w:t xml:space="preserve"> για όσο διάστημα χρειαστεί για τη διατήρηση ευνοϊκών συνθηκών ρευστότητας. Τέλος, όπως τονίζεται, αν οι μεσοπρόθεσμες προοπτικές για τον πληθωρισμό συνεχίσουν να υπολείπονται του στόχου του, η ΕΚΤ είναι έτοιμη να προσαρμόσει καταλλήλως όλα τα μέσα που διαθέτει προκειμένου να διασφαλιστεί ότι ο πληθωρισμός θα κινηθεί προς τα </w:t>
      </w:r>
      <w:r w:rsidR="00645B82">
        <w:rPr>
          <w:sz w:val="20"/>
          <w:szCs w:val="20"/>
          <w:lang w:val="el-GR"/>
        </w:rPr>
        <w:t>επιδιωκόμενα</w:t>
      </w:r>
      <w:r>
        <w:rPr>
          <w:sz w:val="20"/>
          <w:szCs w:val="20"/>
          <w:lang w:val="el-GR"/>
        </w:rPr>
        <w:t xml:space="preserve"> επίπεδα. Σε αυτό το πλαίσιο το Διοικητικό Συμβούλιο ανέθεσε στις αρμόδιες επιτροπές την εξέταση εναλλακτικών επιλογών. </w:t>
      </w:r>
    </w:p>
    <w:p w14:paraId="42560094" w14:textId="77777777" w:rsidR="009C7548" w:rsidRPr="00F03080" w:rsidRDefault="009C7548" w:rsidP="009C7548">
      <w:pPr>
        <w:pStyle w:val="BodyText"/>
        <w:tabs>
          <w:tab w:val="left" w:pos="7863"/>
        </w:tabs>
        <w:kinsoku w:val="0"/>
        <w:overflowPunct w:val="0"/>
        <w:ind w:left="1814" w:right="170"/>
        <w:jc w:val="both"/>
        <w:rPr>
          <w:sz w:val="20"/>
          <w:szCs w:val="20"/>
          <w:lang w:val="el-GR"/>
        </w:rPr>
      </w:pPr>
    </w:p>
    <w:p w14:paraId="78610547" w14:textId="77777777" w:rsidR="009C7548" w:rsidRPr="00D56BAC" w:rsidRDefault="009C7548" w:rsidP="009C7548">
      <w:pPr>
        <w:pStyle w:val="BodyText"/>
        <w:tabs>
          <w:tab w:val="left" w:pos="7863"/>
        </w:tabs>
        <w:kinsoku w:val="0"/>
        <w:overflowPunct w:val="0"/>
        <w:ind w:left="1814" w:right="170"/>
        <w:jc w:val="both"/>
        <w:rPr>
          <w:b/>
          <w:sz w:val="20"/>
          <w:szCs w:val="20"/>
          <w:lang w:val="el-GR"/>
        </w:rPr>
      </w:pPr>
      <w:r w:rsidRPr="00D56BAC">
        <w:rPr>
          <w:b/>
          <w:sz w:val="20"/>
          <w:szCs w:val="20"/>
          <w:lang w:val="el-GR"/>
        </w:rPr>
        <w:t>Ποιες είναι όμως οι επιλογές της ΕΚΤ;</w:t>
      </w:r>
    </w:p>
    <w:p w14:paraId="3D147AFD" w14:textId="77777777" w:rsidR="009C7548" w:rsidRPr="00F03080" w:rsidRDefault="009C7548" w:rsidP="009C7548">
      <w:pPr>
        <w:pStyle w:val="BodyText"/>
        <w:tabs>
          <w:tab w:val="left" w:pos="7863"/>
        </w:tabs>
        <w:kinsoku w:val="0"/>
        <w:overflowPunct w:val="0"/>
        <w:ind w:left="1814" w:right="170"/>
        <w:jc w:val="both"/>
        <w:rPr>
          <w:sz w:val="20"/>
          <w:szCs w:val="20"/>
          <w:lang w:val="el-GR"/>
        </w:rPr>
      </w:pPr>
    </w:p>
    <w:p w14:paraId="55BF2209" w14:textId="77777777" w:rsidR="009C7548" w:rsidRPr="00F03080" w:rsidRDefault="009C7548" w:rsidP="009C7548">
      <w:pPr>
        <w:pStyle w:val="BodyText"/>
        <w:tabs>
          <w:tab w:val="left" w:pos="7863"/>
        </w:tabs>
        <w:kinsoku w:val="0"/>
        <w:overflowPunct w:val="0"/>
        <w:ind w:left="1814" w:right="170"/>
        <w:jc w:val="both"/>
        <w:rPr>
          <w:sz w:val="20"/>
          <w:szCs w:val="20"/>
          <w:lang w:val="el-GR"/>
        </w:rPr>
      </w:pPr>
      <w:r w:rsidRPr="00F03080">
        <w:rPr>
          <w:b/>
          <w:sz w:val="20"/>
          <w:szCs w:val="20"/>
          <w:lang w:val="el-GR"/>
        </w:rPr>
        <w:t>Πρώτον</w:t>
      </w:r>
      <w:r>
        <w:rPr>
          <w:b/>
          <w:sz w:val="20"/>
          <w:szCs w:val="20"/>
          <w:lang w:val="el-GR"/>
        </w:rPr>
        <w:t>:</w:t>
      </w:r>
      <w:r w:rsidRPr="00F03080">
        <w:rPr>
          <w:sz w:val="20"/>
          <w:szCs w:val="20"/>
          <w:lang w:val="el-GR"/>
        </w:rPr>
        <w:t xml:space="preserve"> Η ΕΚΤ μπορεί να μειώσει τα βασικά της επιτόκια και ιδιαίτερα το επιτόκιο </w:t>
      </w:r>
      <w:r>
        <w:rPr>
          <w:sz w:val="20"/>
          <w:szCs w:val="20"/>
          <w:lang w:val="el-GR"/>
        </w:rPr>
        <w:t>τ</w:t>
      </w:r>
      <w:r w:rsidRPr="00F03080">
        <w:rPr>
          <w:sz w:val="20"/>
          <w:szCs w:val="20"/>
          <w:lang w:val="el-GR"/>
        </w:rPr>
        <w:t xml:space="preserve">ης διευκόλυνσης </w:t>
      </w:r>
      <w:r w:rsidRPr="00F03080">
        <w:rPr>
          <w:sz w:val="20"/>
          <w:szCs w:val="20"/>
          <w:lang w:val="el-GR"/>
        </w:rPr>
        <w:lastRenderedPageBreak/>
        <w:t xml:space="preserve">αποδοχής καταθέσεων </w:t>
      </w:r>
      <w:r w:rsidRPr="000373BD">
        <w:rPr>
          <w:sz w:val="20"/>
          <w:szCs w:val="20"/>
          <w:lang w:val="el-GR"/>
        </w:rPr>
        <w:t>(Γράφημα 6)</w:t>
      </w:r>
      <w:r w:rsidRPr="00F03080">
        <w:rPr>
          <w:sz w:val="20"/>
          <w:szCs w:val="20"/>
          <w:lang w:val="el-GR"/>
        </w:rPr>
        <w:t xml:space="preserve"> το οποίο διαμορφώνεται σήμερα στο -0,40%.</w:t>
      </w:r>
      <w:r>
        <w:rPr>
          <w:sz w:val="20"/>
          <w:szCs w:val="20"/>
          <w:lang w:val="el-GR"/>
        </w:rPr>
        <w:t xml:space="preserve"> </w:t>
      </w:r>
      <w:r w:rsidRPr="00F03080">
        <w:rPr>
          <w:sz w:val="20"/>
          <w:szCs w:val="20"/>
          <w:lang w:val="el-GR"/>
        </w:rPr>
        <w:t>Το εύρος της μείωσης μπορεί να προσδιορισθεί από 10 έως 20 μονάδες βάσης ή 0,1-0,2 της ποσοστιαίας μονάδας.</w:t>
      </w:r>
    </w:p>
    <w:p w14:paraId="2089A337" w14:textId="77777777" w:rsidR="009C7548" w:rsidRPr="00F03080" w:rsidRDefault="009C7548" w:rsidP="009C7548">
      <w:pPr>
        <w:pStyle w:val="BodyText"/>
        <w:tabs>
          <w:tab w:val="left" w:pos="7863"/>
        </w:tabs>
        <w:kinsoku w:val="0"/>
        <w:overflowPunct w:val="0"/>
        <w:ind w:left="1814" w:right="170"/>
        <w:jc w:val="both"/>
        <w:rPr>
          <w:sz w:val="20"/>
          <w:szCs w:val="20"/>
          <w:lang w:val="el-GR"/>
        </w:rPr>
      </w:pPr>
      <w:r w:rsidRPr="00F03080">
        <w:rPr>
          <w:b/>
          <w:sz w:val="20"/>
          <w:szCs w:val="20"/>
          <w:lang w:val="el-GR"/>
        </w:rPr>
        <w:t>Δεύτερον</w:t>
      </w:r>
      <w:r>
        <w:rPr>
          <w:b/>
          <w:sz w:val="20"/>
          <w:szCs w:val="20"/>
          <w:lang w:val="el-GR"/>
        </w:rPr>
        <w:t>:</w:t>
      </w:r>
      <w:r w:rsidRPr="00F03080">
        <w:rPr>
          <w:sz w:val="20"/>
          <w:szCs w:val="20"/>
          <w:lang w:val="el-GR"/>
        </w:rPr>
        <w:t xml:space="preserve"> Η ΕΚΤ μπορεί να παρατείνει την τρίτη σειρά στοχευμένων πράξεων πιο μακροπρόθεσμης αναχρηματοδότησης προς τις τράπεζες στη </w:t>
      </w:r>
      <w:r>
        <w:rPr>
          <w:sz w:val="20"/>
          <w:szCs w:val="20"/>
          <w:lang w:val="el-GR"/>
        </w:rPr>
        <w:t>Ζ</w:t>
      </w:r>
      <w:r w:rsidRPr="00F03080">
        <w:rPr>
          <w:sz w:val="20"/>
          <w:szCs w:val="20"/>
          <w:lang w:val="el-GR"/>
        </w:rPr>
        <w:t xml:space="preserve">ώνη του </w:t>
      </w:r>
      <w:r>
        <w:rPr>
          <w:sz w:val="20"/>
          <w:szCs w:val="20"/>
          <w:lang w:val="el-GR"/>
        </w:rPr>
        <w:t>Ε</w:t>
      </w:r>
      <w:r w:rsidRPr="00F03080">
        <w:rPr>
          <w:sz w:val="20"/>
          <w:szCs w:val="20"/>
          <w:lang w:val="el-GR"/>
        </w:rPr>
        <w:t>υρώ (Τ</w:t>
      </w:r>
      <w:r w:rsidRPr="00F03080">
        <w:rPr>
          <w:sz w:val="20"/>
          <w:szCs w:val="20"/>
        </w:rPr>
        <w:t>LTRO</w:t>
      </w:r>
      <w:r w:rsidRPr="00F03080">
        <w:rPr>
          <w:sz w:val="20"/>
          <w:szCs w:val="20"/>
          <w:lang w:val="el-GR"/>
        </w:rPr>
        <w:t>-</w:t>
      </w:r>
      <w:r w:rsidRPr="00F03080">
        <w:rPr>
          <w:sz w:val="20"/>
          <w:szCs w:val="20"/>
        </w:rPr>
        <w:t>III</w:t>
      </w:r>
      <w:r w:rsidRPr="00F03080">
        <w:rPr>
          <w:sz w:val="20"/>
          <w:szCs w:val="20"/>
          <w:lang w:val="el-GR"/>
        </w:rPr>
        <w:t>) που έχει εξαγγείλει πέραν της διετίας.</w:t>
      </w:r>
    </w:p>
    <w:p w14:paraId="5B4736B1" w14:textId="77777777" w:rsidR="009C7548" w:rsidRPr="00F03080" w:rsidRDefault="009C7548" w:rsidP="009C7548">
      <w:pPr>
        <w:pStyle w:val="BodyText"/>
        <w:tabs>
          <w:tab w:val="left" w:pos="7863"/>
        </w:tabs>
        <w:kinsoku w:val="0"/>
        <w:overflowPunct w:val="0"/>
        <w:ind w:left="1814" w:right="170"/>
        <w:jc w:val="both"/>
        <w:rPr>
          <w:sz w:val="20"/>
          <w:szCs w:val="20"/>
          <w:lang w:val="el-GR"/>
        </w:rPr>
      </w:pPr>
      <w:r w:rsidRPr="00F03080">
        <w:rPr>
          <w:b/>
          <w:sz w:val="20"/>
          <w:szCs w:val="20"/>
          <w:lang w:val="el-GR"/>
        </w:rPr>
        <w:t>Τρίτον</w:t>
      </w:r>
      <w:r>
        <w:rPr>
          <w:b/>
          <w:sz w:val="20"/>
          <w:szCs w:val="20"/>
          <w:lang w:val="el-GR"/>
        </w:rPr>
        <w:t>:</w:t>
      </w:r>
      <w:r w:rsidRPr="00F03080">
        <w:rPr>
          <w:sz w:val="20"/>
          <w:szCs w:val="20"/>
          <w:lang w:val="el-GR"/>
        </w:rPr>
        <w:t xml:space="preserve"> Η ΕΚΤ </w:t>
      </w:r>
      <w:r>
        <w:rPr>
          <w:sz w:val="20"/>
          <w:szCs w:val="20"/>
          <w:lang w:val="el-GR"/>
        </w:rPr>
        <w:t>δύναται</w:t>
      </w:r>
      <w:r w:rsidRPr="00F03080">
        <w:rPr>
          <w:sz w:val="20"/>
          <w:szCs w:val="20"/>
          <w:lang w:val="el-GR"/>
        </w:rPr>
        <w:t xml:space="preserve"> να απενεργοποιήσει το πρόγραμμα αγοράς περιουσιακών στοιχείων. Αξίζει να επισημανθεί ότι η ΕΚΤ έχει προσπαθήσει να αμβλύνει τις ανησυχίες της αγοράς ότι δεν υπάρχει μεγάλη δυνατότητα αγορών στοιχείων ενεργητικού και χωρίς να έρχεται αντιμέτωπη με τα όρια που έχει θέσει η ίδια, περιλαμβανομένου του κανόνα να αγοράζει περισσότερο από το ένα τρίτο των ομολόγων κάθε χώρας.</w:t>
      </w:r>
    </w:p>
    <w:p w14:paraId="560A099A" w14:textId="77777777" w:rsidR="009C7548" w:rsidRPr="00F03080" w:rsidRDefault="009C7548" w:rsidP="009C7548">
      <w:pPr>
        <w:pStyle w:val="BodyText"/>
        <w:tabs>
          <w:tab w:val="left" w:pos="7863"/>
        </w:tabs>
        <w:kinsoku w:val="0"/>
        <w:overflowPunct w:val="0"/>
        <w:ind w:left="1814" w:right="170"/>
        <w:jc w:val="both"/>
        <w:rPr>
          <w:sz w:val="20"/>
          <w:szCs w:val="20"/>
          <w:lang w:val="el-GR"/>
        </w:rPr>
      </w:pPr>
    </w:p>
    <w:p w14:paraId="5A1F48F6" w14:textId="77777777" w:rsidR="009C7548" w:rsidRPr="00F03080" w:rsidRDefault="009C7548" w:rsidP="009C7548">
      <w:pPr>
        <w:pStyle w:val="BodyText"/>
        <w:tabs>
          <w:tab w:val="left" w:pos="7863"/>
        </w:tabs>
        <w:kinsoku w:val="0"/>
        <w:overflowPunct w:val="0"/>
        <w:ind w:left="1814" w:right="170"/>
        <w:jc w:val="both"/>
        <w:rPr>
          <w:sz w:val="20"/>
          <w:szCs w:val="20"/>
          <w:lang w:val="el-GR"/>
        </w:rPr>
      </w:pPr>
      <w:r w:rsidRPr="00F03080">
        <w:rPr>
          <w:sz w:val="20"/>
          <w:szCs w:val="20"/>
          <w:lang w:val="el-GR"/>
        </w:rPr>
        <w:t xml:space="preserve">Ωστόσο, θα πρέπει να τονισθεί ότι μια μείωση των βασικών επιτοκίων δε στοχεύει μόνο στο να περιορίσει το ήδη εξαιρετικά χαμηλό κόστος δανεισμού αλλά και στο να καταστήσει περισσότερο ανταγωνιστικό το ευρώ και κατά συνέπεια τις ευρωπαϊκές εξαγωγές. Είναι γνωστό ότι η ΕΚΤ δεν έχει επισήμως ένα στόχο για την ισοτιμία του ευρώ με το δολάριο ΗΠΑ, αλλά εάν η </w:t>
      </w:r>
      <w:r>
        <w:rPr>
          <w:sz w:val="20"/>
          <w:szCs w:val="20"/>
          <w:lang w:val="el-GR"/>
        </w:rPr>
        <w:t>εικαζό</w:t>
      </w:r>
      <w:r w:rsidRPr="00F03080">
        <w:rPr>
          <w:sz w:val="20"/>
          <w:szCs w:val="20"/>
          <w:lang w:val="el-GR"/>
        </w:rPr>
        <w:t xml:space="preserve">μενη μείωση των επιτοκίων της </w:t>
      </w:r>
      <w:r w:rsidRPr="00F03080">
        <w:rPr>
          <w:sz w:val="20"/>
          <w:szCs w:val="20"/>
        </w:rPr>
        <w:t>Fed</w:t>
      </w:r>
      <w:r w:rsidRPr="00F03080">
        <w:rPr>
          <w:sz w:val="20"/>
          <w:szCs w:val="20"/>
          <w:lang w:val="el-GR"/>
        </w:rPr>
        <w:t xml:space="preserve"> οδηγήσει το ευρώ στ</w:t>
      </w:r>
      <w:r>
        <w:rPr>
          <w:sz w:val="20"/>
          <w:szCs w:val="20"/>
          <w:lang w:val="el-GR"/>
        </w:rPr>
        <w:t xml:space="preserve">ο επίπεδο των </w:t>
      </w:r>
      <w:r w:rsidRPr="00F03080">
        <w:rPr>
          <w:sz w:val="20"/>
          <w:szCs w:val="20"/>
          <w:lang w:val="el-GR"/>
        </w:rPr>
        <w:t>1,20 δολ</w:t>
      </w:r>
      <w:r>
        <w:rPr>
          <w:sz w:val="20"/>
          <w:szCs w:val="20"/>
          <w:lang w:val="el-GR"/>
        </w:rPr>
        <w:t>α</w:t>
      </w:r>
      <w:r w:rsidRPr="00F03080">
        <w:rPr>
          <w:sz w:val="20"/>
          <w:szCs w:val="20"/>
          <w:lang w:val="el-GR"/>
        </w:rPr>
        <w:t>ρ</w:t>
      </w:r>
      <w:r>
        <w:rPr>
          <w:sz w:val="20"/>
          <w:szCs w:val="20"/>
          <w:lang w:val="el-GR"/>
        </w:rPr>
        <w:t xml:space="preserve">ίων </w:t>
      </w:r>
      <w:r w:rsidRPr="00F03080">
        <w:rPr>
          <w:sz w:val="20"/>
          <w:szCs w:val="20"/>
          <w:lang w:val="el-GR"/>
        </w:rPr>
        <w:t>από τ</w:t>
      </w:r>
      <w:r>
        <w:rPr>
          <w:sz w:val="20"/>
          <w:szCs w:val="20"/>
          <w:lang w:val="el-GR"/>
        </w:rPr>
        <w:t>ο</w:t>
      </w:r>
      <w:r w:rsidRPr="00F03080">
        <w:rPr>
          <w:sz w:val="20"/>
          <w:szCs w:val="20"/>
          <w:lang w:val="el-GR"/>
        </w:rPr>
        <w:t xml:space="preserve"> τρέχον</w:t>
      </w:r>
      <w:r>
        <w:rPr>
          <w:sz w:val="20"/>
          <w:szCs w:val="20"/>
          <w:lang w:val="el-GR"/>
        </w:rPr>
        <w:t xml:space="preserve"> </w:t>
      </w:r>
      <w:r w:rsidRPr="00F03080">
        <w:rPr>
          <w:sz w:val="20"/>
          <w:szCs w:val="20"/>
          <w:lang w:val="el-GR"/>
        </w:rPr>
        <w:t>επίπεδ</w:t>
      </w:r>
      <w:r>
        <w:rPr>
          <w:sz w:val="20"/>
          <w:szCs w:val="20"/>
          <w:lang w:val="el-GR"/>
        </w:rPr>
        <w:t>ο</w:t>
      </w:r>
      <w:r w:rsidRPr="00F03080">
        <w:rPr>
          <w:sz w:val="20"/>
          <w:szCs w:val="20"/>
          <w:lang w:val="el-GR"/>
        </w:rPr>
        <w:t xml:space="preserve"> των 1,1</w:t>
      </w:r>
      <w:r>
        <w:rPr>
          <w:sz w:val="20"/>
          <w:szCs w:val="20"/>
          <w:lang w:val="el-GR"/>
        </w:rPr>
        <w:t>1</w:t>
      </w:r>
      <w:r w:rsidRPr="00F03080">
        <w:rPr>
          <w:sz w:val="20"/>
          <w:szCs w:val="20"/>
          <w:lang w:val="el-GR"/>
        </w:rPr>
        <w:t xml:space="preserve"> δολαρίων </w:t>
      </w:r>
      <w:r>
        <w:rPr>
          <w:sz w:val="20"/>
          <w:szCs w:val="20"/>
          <w:lang w:val="el-GR"/>
        </w:rPr>
        <w:t>πιθανότατα ν</w:t>
      </w:r>
      <w:r w:rsidRPr="00F03080">
        <w:rPr>
          <w:sz w:val="20"/>
          <w:szCs w:val="20"/>
          <w:lang w:val="el-GR"/>
        </w:rPr>
        <w:t xml:space="preserve">α προκαλέσει σοβαρό πλήγμα στη δοκιμαζόμενη βιομηχανία της Ζώνης του Ευρώ.  </w:t>
      </w:r>
    </w:p>
    <w:p w14:paraId="7D3EF468" w14:textId="77777777" w:rsidR="009C7548" w:rsidRPr="00F03080" w:rsidRDefault="009C7548" w:rsidP="009C7548">
      <w:pPr>
        <w:pStyle w:val="BodyText"/>
        <w:tabs>
          <w:tab w:val="left" w:pos="7863"/>
        </w:tabs>
        <w:kinsoku w:val="0"/>
        <w:overflowPunct w:val="0"/>
        <w:ind w:left="1814" w:right="170"/>
        <w:jc w:val="both"/>
        <w:rPr>
          <w:sz w:val="20"/>
          <w:szCs w:val="20"/>
          <w:lang w:val="el-GR"/>
        </w:rPr>
      </w:pPr>
    </w:p>
    <w:p w14:paraId="3AB5F0AA" w14:textId="19D59368" w:rsidR="007A4DAB" w:rsidRDefault="009C7548" w:rsidP="009C7548">
      <w:pPr>
        <w:pStyle w:val="BodyText"/>
        <w:tabs>
          <w:tab w:val="left" w:pos="7863"/>
        </w:tabs>
        <w:kinsoku w:val="0"/>
        <w:overflowPunct w:val="0"/>
        <w:ind w:left="1814" w:right="170"/>
        <w:jc w:val="both"/>
        <w:rPr>
          <w:sz w:val="20"/>
          <w:szCs w:val="20"/>
          <w:lang w:val="el-GR"/>
        </w:rPr>
      </w:pPr>
      <w:r w:rsidRPr="00F03080">
        <w:rPr>
          <w:sz w:val="20"/>
          <w:szCs w:val="20"/>
          <w:lang w:val="el-GR"/>
        </w:rPr>
        <w:t>Η ιστορία έχει δείξει ότι στη μακρόχρονη πορεία της η ΕΚΤ δεν έχει ενεργήσει βεβιασμένα στη λήψη οποιασδήποτε απόφασης σχετιζόμενη με τη νομισματική της πολιτική. Είναι σαφές ότι μια σειρά οικονομικών δεικτών στη Ζώνη του Ευρώ συνηγορούν στη λήψη μέτρων προκειμένου η οικονομία να αποφύγει να εισέλθει σε ύφεση. Σύμφωνα με την Ευρωπαϊκή Επιτροπή</w:t>
      </w:r>
      <w:r>
        <w:rPr>
          <w:sz w:val="20"/>
          <w:szCs w:val="20"/>
          <w:lang w:val="el-GR"/>
        </w:rPr>
        <w:t>,</w:t>
      </w:r>
      <w:r w:rsidRPr="00F03080">
        <w:rPr>
          <w:sz w:val="20"/>
          <w:szCs w:val="20"/>
          <w:lang w:val="el-GR"/>
        </w:rPr>
        <w:t xml:space="preserve"> ο ρυθμός αύξησης του ΑΕΠ στη Ζώνη του Ευρώ αναμένεται να υποχωρήσει το 2019 σε 1,2%, έναντι 1,8% το 2018, καθώς υπάρχει σημαντική κάμψη των καθαρών εξαγωγών, της ιδιωτικής κατανάλωσης και των επενδύσεων, παράγοντες οι οποίοι συνέβαλαν στην ενίσχυση της οικονομικής δραστηριότητας τα τρία τελευταία έτη. Η μείωση των επιτοκίων αποτελεί μια ενδεδειγμένη κίνηση, ωστόσο δεν εξαλείφει τα βασικά προβλήματα της οικονομίας της Ζώνης του Ευρώ. Προκειμένου η τελευταία να εισέλθει σε βιώσιμη αναπτυξιακή πορεία απαιτείται η συνέχιση των διαρθρωτικών και των θεσμικών μεταρρυθμίσεων, ειδικότερα η ολοκλήρωση της τραπεζικής ένωσης και της ένωσης των κεφαλαιαγορών</w:t>
      </w:r>
      <w:r>
        <w:rPr>
          <w:sz w:val="20"/>
          <w:szCs w:val="20"/>
          <w:lang w:val="el-GR"/>
        </w:rPr>
        <w:t>,</w:t>
      </w:r>
      <w:r w:rsidRPr="00F03080">
        <w:rPr>
          <w:sz w:val="20"/>
          <w:szCs w:val="20"/>
          <w:lang w:val="el-GR"/>
        </w:rPr>
        <w:t xml:space="preserve"> ενώ έμφαση θα πρέπει να δοθεί στην αποτελεσματική εφαρμογή των κανονισμών, ιδίως αυτών που αφορούν την πρόληψη και τη διόρθωση των υπερβολικών μακροοικονομικών ανισορροπιών.</w:t>
      </w:r>
    </w:p>
    <w:p w14:paraId="2C177ABA" w14:textId="5771B533" w:rsidR="007A4DAB" w:rsidRDefault="008029B7" w:rsidP="007A4DAB">
      <w:pPr>
        <w:pStyle w:val="BodyText"/>
        <w:tabs>
          <w:tab w:val="left" w:pos="7863"/>
        </w:tabs>
        <w:kinsoku w:val="0"/>
        <w:overflowPunct w:val="0"/>
        <w:ind w:left="1814" w:right="170"/>
        <w:jc w:val="both"/>
        <w:rPr>
          <w:sz w:val="20"/>
          <w:szCs w:val="20"/>
          <w:lang w:val="el-GR"/>
        </w:rPr>
      </w:pPr>
      <w:r>
        <w:rPr>
          <w:noProof/>
          <w:color w:val="231F20"/>
          <w:lang w:val="el-GR" w:eastAsia="el-GR"/>
        </w:rPr>
        <mc:AlternateContent>
          <mc:Choice Requires="wpg">
            <w:drawing>
              <wp:anchor distT="0" distB="0" distL="114300" distR="114300" simplePos="0" relativeHeight="251709440" behindDoc="1" locked="0" layoutInCell="1" allowOverlap="1" wp14:anchorId="4C59A0C2" wp14:editId="14423586">
                <wp:simplePos x="0" y="0"/>
                <wp:positionH relativeFrom="column">
                  <wp:posOffset>-38100</wp:posOffset>
                </wp:positionH>
                <wp:positionV relativeFrom="paragraph">
                  <wp:posOffset>160020</wp:posOffset>
                </wp:positionV>
                <wp:extent cx="7266305" cy="3231515"/>
                <wp:effectExtent l="0" t="0" r="0" b="6985"/>
                <wp:wrapNone/>
                <wp:docPr id="42" name="Group 42"/>
                <wp:cNvGraphicFramePr/>
                <a:graphic xmlns:a="http://schemas.openxmlformats.org/drawingml/2006/main">
                  <a:graphicData uri="http://schemas.microsoft.com/office/word/2010/wordprocessingGroup">
                    <wpg:wgp>
                      <wpg:cNvGrpSpPr/>
                      <wpg:grpSpPr>
                        <a:xfrm>
                          <a:off x="0" y="0"/>
                          <a:ext cx="7266305" cy="3231515"/>
                          <a:chOff x="0" y="0"/>
                          <a:chExt cx="7266985" cy="3231581"/>
                        </a:xfrm>
                      </wpg:grpSpPr>
                      <wps:wsp>
                        <wps:cNvPr id="43" name="Rectangle 24"/>
                        <wps:cNvSpPr>
                          <a:spLocks noChangeArrowheads="1"/>
                        </wps:cNvSpPr>
                        <wps:spPr bwMode="auto">
                          <a:xfrm>
                            <a:off x="0" y="0"/>
                            <a:ext cx="1044278" cy="3231466"/>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CDE1C3" w14:textId="77777777" w:rsidR="007A4DAB" w:rsidRPr="00DB0520" w:rsidRDefault="007A4DAB" w:rsidP="007A4DAB">
                              <w:pPr>
                                <w:jc w:val="center"/>
                                <w:rPr>
                                  <w:rFonts w:ascii="Arial" w:hAnsi="Arial" w:cs="Arial"/>
                                  <w:color w:val="E24C37"/>
                                  <w:spacing w:val="-4"/>
                                  <w:sz w:val="18"/>
                                </w:rPr>
                              </w:pPr>
                              <w:r w:rsidRPr="00DB0520">
                                <w:rPr>
                                  <w:rFonts w:ascii="Arial" w:hAnsi="Arial" w:cs="Arial"/>
                                  <w:color w:val="E24C37"/>
                                  <w:spacing w:val="-4"/>
                                  <w:sz w:val="18"/>
                                </w:rPr>
                                <w:br/>
                              </w:r>
                              <w:r w:rsidRPr="000753F7">
                                <w:rPr>
                                  <w:rFonts w:ascii="Arial" w:hAnsi="Arial" w:cs="Arial"/>
                                  <w:color w:val="E24C37"/>
                                  <w:spacing w:val="-4"/>
                                  <w:sz w:val="18"/>
                                </w:rPr>
                                <w:t>ΓΡΑΦΗΜΑ</w:t>
                              </w:r>
                              <w:r w:rsidRPr="00DB0520">
                                <w:rPr>
                                  <w:rFonts w:ascii="Arial" w:hAnsi="Arial" w:cs="Arial"/>
                                  <w:color w:val="E24C37"/>
                                  <w:spacing w:val="-4"/>
                                  <w:sz w:val="18"/>
                                </w:rPr>
                                <w:t xml:space="preserve"> </w:t>
                              </w:r>
                              <w:r>
                                <w:rPr>
                                  <w:rFonts w:ascii="Arial" w:hAnsi="Arial" w:cs="Arial"/>
                                  <w:color w:val="E24C37"/>
                                  <w:spacing w:val="-4"/>
                                  <w:sz w:val="18"/>
                                  <w:lang w:val="en-US"/>
                                </w:rPr>
                                <w:t>6</w:t>
                              </w:r>
                              <w:r w:rsidRPr="00DB0520">
                                <w:rPr>
                                  <w:rFonts w:ascii="Arial" w:hAnsi="Arial" w:cs="Arial"/>
                                  <w:color w:val="E24C37"/>
                                  <w:spacing w:val="-4"/>
                                  <w:sz w:val="18"/>
                                </w:rPr>
                                <w:t xml:space="preserve"> </w:t>
                              </w:r>
                            </w:p>
                            <w:p w14:paraId="355AD4A0" w14:textId="77777777" w:rsidR="007A4DAB" w:rsidRPr="00DB0520" w:rsidRDefault="007A4DAB" w:rsidP="007A4DAB">
                              <w:pPr>
                                <w:jc w:val="center"/>
                                <w:rPr>
                                  <w:rFonts w:ascii="Arial" w:hAnsi="Arial" w:cs="Arial"/>
                                  <w:color w:val="E24C37"/>
                                  <w:spacing w:val="-4"/>
                                  <w:sz w:val="18"/>
                                </w:rPr>
                              </w:pPr>
                            </w:p>
                            <w:p w14:paraId="789BCF58" w14:textId="77777777" w:rsidR="007A4DAB" w:rsidRPr="00DB0520" w:rsidRDefault="007A4DAB" w:rsidP="007A4DAB">
                              <w:pPr>
                                <w:jc w:val="center"/>
                                <w:rPr>
                                  <w:rFonts w:ascii="Arial" w:hAnsi="Arial" w:cs="Arial"/>
                                  <w:color w:val="E24C37"/>
                                  <w:spacing w:val="-4"/>
                                  <w:sz w:val="18"/>
                                </w:rPr>
                              </w:pPr>
                            </w:p>
                            <w:p w14:paraId="0C6E5F47" w14:textId="77777777" w:rsidR="007A4DAB" w:rsidRPr="00DB0520" w:rsidRDefault="007A4DAB" w:rsidP="007A4DAB">
                              <w:pPr>
                                <w:jc w:val="center"/>
                                <w:rPr>
                                  <w:rFonts w:ascii="Arial" w:hAnsi="Arial" w:cs="Arial"/>
                                  <w:color w:val="E24C37"/>
                                  <w:spacing w:val="-4"/>
                                  <w:sz w:val="18"/>
                                </w:rPr>
                              </w:pPr>
                            </w:p>
                            <w:p w14:paraId="0149E776" w14:textId="77777777" w:rsidR="007A4DAB" w:rsidRPr="00DB0520" w:rsidRDefault="007A4DAB" w:rsidP="007A4DAB">
                              <w:pPr>
                                <w:jc w:val="center"/>
                                <w:rPr>
                                  <w:rFonts w:ascii="Arial" w:hAnsi="Arial" w:cs="Arial"/>
                                  <w:color w:val="E24C37"/>
                                  <w:spacing w:val="-4"/>
                                  <w:sz w:val="18"/>
                                </w:rPr>
                              </w:pPr>
                            </w:p>
                            <w:p w14:paraId="0B4143FB" w14:textId="77777777" w:rsidR="007A4DAB" w:rsidRPr="00DB0520" w:rsidRDefault="007A4DAB" w:rsidP="007A4DAB">
                              <w:pPr>
                                <w:jc w:val="center"/>
                                <w:rPr>
                                  <w:rFonts w:ascii="Arial" w:hAnsi="Arial" w:cs="Arial"/>
                                  <w:color w:val="E24C37"/>
                                  <w:spacing w:val="-4"/>
                                  <w:sz w:val="18"/>
                                </w:rPr>
                              </w:pPr>
                            </w:p>
                            <w:p w14:paraId="61D9AACE" w14:textId="77777777" w:rsidR="007A4DAB" w:rsidRPr="00DB0520" w:rsidRDefault="007A4DAB" w:rsidP="007A4DAB">
                              <w:pPr>
                                <w:jc w:val="center"/>
                                <w:rPr>
                                  <w:rFonts w:ascii="Arial" w:hAnsi="Arial" w:cs="Arial"/>
                                  <w:color w:val="E24C37"/>
                                  <w:spacing w:val="-4"/>
                                  <w:sz w:val="18"/>
                                </w:rPr>
                              </w:pPr>
                            </w:p>
                            <w:p w14:paraId="767A9622" w14:textId="77777777" w:rsidR="007A4DAB" w:rsidRPr="00DB0520" w:rsidRDefault="007A4DAB" w:rsidP="007A4DAB">
                              <w:pPr>
                                <w:jc w:val="center"/>
                                <w:rPr>
                                  <w:rFonts w:ascii="Arial" w:hAnsi="Arial" w:cs="Arial"/>
                                  <w:color w:val="E24C37"/>
                                  <w:spacing w:val="-4"/>
                                  <w:sz w:val="18"/>
                                </w:rPr>
                              </w:pPr>
                            </w:p>
                            <w:p w14:paraId="57DE9115" w14:textId="77777777" w:rsidR="007A4DAB" w:rsidRPr="00DB0520" w:rsidRDefault="007A4DAB" w:rsidP="007A4DAB">
                              <w:pPr>
                                <w:spacing w:after="0"/>
                                <w:jc w:val="center"/>
                                <w:rPr>
                                  <w:rFonts w:ascii="Arial" w:hAnsi="Arial" w:cs="Arial"/>
                                  <w:color w:val="000000"/>
                                  <w:spacing w:val="-4"/>
                                  <w:sz w:val="18"/>
                                </w:rPr>
                              </w:pPr>
                            </w:p>
                            <w:p w14:paraId="1070C0DA" w14:textId="77777777" w:rsidR="007A4DAB" w:rsidRDefault="007A4DAB" w:rsidP="007A4DAB">
                              <w:pPr>
                                <w:spacing w:after="0"/>
                                <w:jc w:val="center"/>
                                <w:rPr>
                                  <w:rFonts w:ascii="Arial" w:hAnsi="Arial" w:cs="Arial"/>
                                  <w:color w:val="000000"/>
                                  <w:spacing w:val="-4"/>
                                  <w:sz w:val="18"/>
                                </w:rPr>
                              </w:pPr>
                            </w:p>
                            <w:p w14:paraId="50A32617" w14:textId="77777777" w:rsidR="007A4DAB" w:rsidRPr="00DB0520" w:rsidRDefault="007A4DAB" w:rsidP="007A4DAB">
                              <w:pPr>
                                <w:spacing w:after="0"/>
                                <w:jc w:val="center"/>
                                <w:rPr>
                                  <w:rFonts w:ascii="Arial" w:hAnsi="Arial" w:cs="Arial"/>
                                  <w:color w:val="000000"/>
                                  <w:spacing w:val="-4"/>
                                  <w:sz w:val="18"/>
                                </w:rPr>
                              </w:pPr>
                            </w:p>
                            <w:p w14:paraId="1DF9115B" w14:textId="77777777" w:rsidR="007A4DAB" w:rsidRPr="00DB0520" w:rsidRDefault="007A4DAB" w:rsidP="007A4DAB">
                              <w:pPr>
                                <w:spacing w:after="0"/>
                                <w:jc w:val="center"/>
                                <w:rPr>
                                  <w:rFonts w:ascii="Arial" w:hAnsi="Arial" w:cs="Arial"/>
                                  <w:color w:val="000000"/>
                                  <w:spacing w:val="-4"/>
                                  <w:sz w:val="18"/>
                                </w:rPr>
                              </w:pPr>
                            </w:p>
                            <w:p w14:paraId="771B9118" w14:textId="77777777" w:rsidR="007A4DAB" w:rsidRPr="00FE6C41" w:rsidRDefault="007A4DAB" w:rsidP="007A4DAB">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DB0520">
                                <w:rPr>
                                  <w:rFonts w:ascii="Arial" w:hAnsi="Arial" w:cs="Arial"/>
                                  <w:color w:val="000000"/>
                                  <w:spacing w:val="-4"/>
                                  <w:sz w:val="18"/>
                                </w:rPr>
                                <w:t>:</w:t>
                              </w:r>
                              <w:r>
                                <w:rPr>
                                  <w:rFonts w:ascii="Arial" w:hAnsi="Arial" w:cs="Arial"/>
                                  <w:color w:val="000000"/>
                                  <w:spacing w:val="-4"/>
                                  <w:sz w:val="18"/>
                                  <w:lang w:val="en-US"/>
                                </w:rPr>
                                <w:t>Bloomberg</w:t>
                              </w:r>
                            </w:p>
                          </w:txbxContent>
                        </wps:txbx>
                        <wps:bodyPr rot="0" vert="horz" wrap="square" lIns="91440" tIns="45720" rIns="91440" bIns="45720" anchor="t" anchorCtr="0" upright="1">
                          <a:noAutofit/>
                        </wps:bodyPr>
                      </wps:wsp>
                      <wps:wsp>
                        <wps:cNvPr id="44" name="Freeform 364"/>
                        <wps:cNvSpPr>
                          <a:spLocks/>
                        </wps:cNvSpPr>
                        <wps:spPr bwMode="auto">
                          <a:xfrm>
                            <a:off x="1171581" y="0"/>
                            <a:ext cx="6095404" cy="3231581"/>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28AD6B9" w14:textId="77777777" w:rsidR="007A4DAB" w:rsidRDefault="007A4DAB" w:rsidP="007A4DAB">
                              <w:pPr>
                                <w:tabs>
                                  <w:tab w:val="left" w:pos="2410"/>
                                </w:tabs>
                                <w:spacing w:after="0" w:line="240" w:lineRule="auto"/>
                                <w:rPr>
                                  <w:rFonts w:ascii="Arial" w:eastAsia="Arial" w:hAnsi="Arial" w:cs="Arial"/>
                                  <w:color w:val="0E3B70"/>
                                  <w:sz w:val="20"/>
                                  <w:szCs w:val="20"/>
                                </w:rPr>
                              </w:pPr>
                            </w:p>
                            <w:p w14:paraId="535C69EC" w14:textId="77777777" w:rsidR="007A4DAB" w:rsidRPr="00FE6C41" w:rsidRDefault="007A4DAB" w:rsidP="007A4DAB">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Επιτόκια Αναφοράς της Ευρωπαϊκής Κεντρικής Τράπεζας (ΕΚΤ)</w:t>
                              </w:r>
                            </w:p>
                            <w:p w14:paraId="1B58602C" w14:textId="77777777" w:rsidR="007A4DAB" w:rsidRDefault="007A4DAB" w:rsidP="007A4DAB">
                              <w:pPr>
                                <w:tabs>
                                  <w:tab w:val="left" w:pos="2410"/>
                                </w:tabs>
                                <w:spacing w:line="240" w:lineRule="auto"/>
                                <w:rPr>
                                  <w:noProof/>
                                </w:rPr>
                              </w:pPr>
                              <w:r>
                                <w:rPr>
                                  <w:noProof/>
                                  <w:lang w:eastAsia="el-GR"/>
                                </w:rPr>
                                <w:drawing>
                                  <wp:inline distT="0" distB="0" distL="0" distR="0" wp14:anchorId="4DB51E12" wp14:editId="384F85DC">
                                    <wp:extent cx="5881370" cy="46355"/>
                                    <wp:effectExtent l="0" t="0" r="0" b="0"/>
                                    <wp:docPr id="52"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r w:rsidRPr="00FE6C41">
                                <w:rPr>
                                  <w:noProof/>
                                  <w:lang w:eastAsia="el-GR"/>
                                </w:rPr>
                                <w:drawing>
                                  <wp:inline distT="0" distB="0" distL="0" distR="0" wp14:anchorId="5DCF2349" wp14:editId="6E89839B">
                                    <wp:extent cx="5686425" cy="26860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p w14:paraId="286E3EDE" w14:textId="77777777" w:rsidR="007A4DAB" w:rsidRDefault="007A4DAB" w:rsidP="007A4DAB">
                              <w:pPr>
                                <w:tabs>
                                  <w:tab w:val="left" w:pos="2410"/>
                                </w:tabs>
                                <w:spacing w:line="240" w:lineRule="auto"/>
                                <w:rPr>
                                  <w:noProof/>
                                </w:rPr>
                              </w:pPr>
                            </w:p>
                            <w:p w14:paraId="286E9E0C" w14:textId="77777777" w:rsidR="007A4DAB" w:rsidRDefault="007A4DAB" w:rsidP="007A4DAB">
                              <w:pPr>
                                <w:tabs>
                                  <w:tab w:val="left" w:pos="2410"/>
                                </w:tabs>
                                <w:spacing w:line="240" w:lineRule="auto"/>
                                <w:rPr>
                                  <w:noProof/>
                                </w:rPr>
                              </w:pPr>
                            </w:p>
                            <w:p w14:paraId="36B1EC34" w14:textId="77777777" w:rsidR="007A4DAB" w:rsidRDefault="007A4DAB" w:rsidP="007A4DAB">
                              <w:pPr>
                                <w:tabs>
                                  <w:tab w:val="left" w:pos="2410"/>
                                </w:tabs>
                                <w:spacing w:line="240" w:lineRule="auto"/>
                                <w:rPr>
                                  <w:noProof/>
                                </w:rPr>
                              </w:pPr>
                            </w:p>
                            <w:p w14:paraId="62BF696B" w14:textId="77777777" w:rsidR="007A4DAB" w:rsidRDefault="007A4DAB" w:rsidP="007A4DAB">
                              <w:pPr>
                                <w:tabs>
                                  <w:tab w:val="left" w:pos="2410"/>
                                </w:tabs>
                                <w:spacing w:line="240" w:lineRule="auto"/>
                                <w:rPr>
                                  <w:noProof/>
                                </w:rPr>
                              </w:pPr>
                            </w:p>
                            <w:p w14:paraId="643C289A" w14:textId="77777777" w:rsidR="007A4DAB" w:rsidRDefault="007A4DAB" w:rsidP="007A4DAB">
                              <w:pPr>
                                <w:tabs>
                                  <w:tab w:val="left" w:pos="2410"/>
                                </w:tabs>
                                <w:spacing w:line="240" w:lineRule="auto"/>
                                <w:rPr>
                                  <w:noProof/>
                                </w:rPr>
                              </w:pPr>
                            </w:p>
                            <w:p w14:paraId="72EE8A03" w14:textId="77777777" w:rsidR="007A4DAB" w:rsidRDefault="007A4DAB" w:rsidP="007A4DAB">
                              <w:pPr>
                                <w:tabs>
                                  <w:tab w:val="left" w:pos="2410"/>
                                </w:tabs>
                                <w:spacing w:line="240" w:lineRule="auto"/>
                                <w:rPr>
                                  <w:noProof/>
                                </w:rPr>
                              </w:pPr>
                            </w:p>
                            <w:p w14:paraId="44318EC6" w14:textId="77777777" w:rsidR="007A4DAB" w:rsidRDefault="007A4DAB" w:rsidP="007A4DAB">
                              <w:pPr>
                                <w:tabs>
                                  <w:tab w:val="left" w:pos="2410"/>
                                </w:tabs>
                                <w:spacing w:line="240" w:lineRule="auto"/>
                                <w:rPr>
                                  <w:noProof/>
                                </w:rPr>
                              </w:pPr>
                            </w:p>
                            <w:p w14:paraId="3C3F1B2B" w14:textId="77777777" w:rsidR="007A4DAB" w:rsidRDefault="007A4DAB" w:rsidP="007A4DAB">
                              <w:pPr>
                                <w:tabs>
                                  <w:tab w:val="left" w:pos="2410"/>
                                </w:tabs>
                                <w:spacing w:line="240" w:lineRule="auto"/>
                                <w:rPr>
                                  <w:noProof/>
                                </w:rPr>
                              </w:pPr>
                            </w:p>
                            <w:p w14:paraId="5C022745" w14:textId="77777777" w:rsidR="007A4DAB" w:rsidRDefault="007A4DAB" w:rsidP="007A4DAB">
                              <w:pPr>
                                <w:tabs>
                                  <w:tab w:val="left" w:pos="2410"/>
                                </w:tabs>
                                <w:spacing w:line="240" w:lineRule="auto"/>
                                <w:rPr>
                                  <w:noProof/>
                                </w:rPr>
                              </w:pPr>
                            </w:p>
                            <w:p w14:paraId="59A97C6C" w14:textId="77777777" w:rsidR="007A4DAB" w:rsidRDefault="007A4DAB" w:rsidP="007A4DAB">
                              <w:pPr>
                                <w:tabs>
                                  <w:tab w:val="left" w:pos="2410"/>
                                </w:tabs>
                                <w:spacing w:line="240" w:lineRule="auto"/>
                                <w:rPr>
                                  <w:noProof/>
                                </w:rPr>
                              </w:pPr>
                            </w:p>
                            <w:p w14:paraId="56172CD3" w14:textId="77777777" w:rsidR="007A4DAB" w:rsidRDefault="007A4DAB" w:rsidP="007A4DAB">
                              <w:pPr>
                                <w:tabs>
                                  <w:tab w:val="left" w:pos="2410"/>
                                </w:tabs>
                                <w:spacing w:line="240" w:lineRule="auto"/>
                                <w:rPr>
                                  <w:noProof/>
                                </w:rPr>
                              </w:pPr>
                            </w:p>
                            <w:p w14:paraId="521F8294" w14:textId="77777777" w:rsidR="007A4DAB" w:rsidRDefault="007A4DAB" w:rsidP="007A4DAB">
                              <w:pPr>
                                <w:tabs>
                                  <w:tab w:val="left" w:pos="2410"/>
                                </w:tabs>
                                <w:spacing w:line="240" w:lineRule="auto"/>
                                <w:rPr>
                                  <w:noProof/>
                                </w:rPr>
                              </w:pPr>
                            </w:p>
                            <w:p w14:paraId="1DE13F22" w14:textId="77777777" w:rsidR="007A4DAB" w:rsidRDefault="007A4DAB" w:rsidP="007A4DAB">
                              <w:pPr>
                                <w:tabs>
                                  <w:tab w:val="left" w:pos="2410"/>
                                </w:tabs>
                                <w:spacing w:line="240" w:lineRule="auto"/>
                                <w:rPr>
                                  <w:noProof/>
                                </w:rPr>
                              </w:pPr>
                            </w:p>
                            <w:p w14:paraId="653FCD3F" w14:textId="77777777" w:rsidR="007A4DAB" w:rsidRDefault="007A4DAB" w:rsidP="007A4DAB">
                              <w:pPr>
                                <w:tabs>
                                  <w:tab w:val="left" w:pos="2410"/>
                                </w:tabs>
                                <w:spacing w:line="240" w:lineRule="auto"/>
                                <w:rPr>
                                  <w:noProof/>
                                </w:rPr>
                              </w:pPr>
                            </w:p>
                            <w:p w14:paraId="5BB1D82E" w14:textId="77777777" w:rsidR="007A4DAB" w:rsidRDefault="007A4DAB" w:rsidP="007A4DAB">
                              <w:pPr>
                                <w:tabs>
                                  <w:tab w:val="left" w:pos="2410"/>
                                </w:tabs>
                                <w:spacing w:line="240" w:lineRule="auto"/>
                                <w:rPr>
                                  <w:noProof/>
                                </w:rPr>
                              </w:pPr>
                            </w:p>
                            <w:p w14:paraId="50BF44EF" w14:textId="77777777" w:rsidR="007A4DAB" w:rsidRDefault="007A4DAB" w:rsidP="007A4DAB">
                              <w:pPr>
                                <w:tabs>
                                  <w:tab w:val="left" w:pos="2410"/>
                                </w:tabs>
                                <w:spacing w:line="240" w:lineRule="auto"/>
                                <w:rPr>
                                  <w:noProof/>
                                </w:rPr>
                              </w:pPr>
                            </w:p>
                            <w:p w14:paraId="54C47810" w14:textId="77777777" w:rsidR="007A4DAB" w:rsidRDefault="007A4DAB" w:rsidP="007A4DAB">
                              <w:pPr>
                                <w:tabs>
                                  <w:tab w:val="left" w:pos="2410"/>
                                </w:tabs>
                                <w:spacing w:line="240" w:lineRule="auto"/>
                                <w:rPr>
                                  <w:noProof/>
                                </w:rPr>
                              </w:pPr>
                            </w:p>
                            <w:p w14:paraId="103EE597" w14:textId="77777777" w:rsidR="007A4DAB" w:rsidRDefault="007A4DAB" w:rsidP="007A4DAB">
                              <w:pPr>
                                <w:tabs>
                                  <w:tab w:val="left" w:pos="2410"/>
                                </w:tabs>
                                <w:spacing w:line="240" w:lineRule="auto"/>
                                <w:rPr>
                                  <w:noProof/>
                                </w:rPr>
                              </w:pPr>
                            </w:p>
                            <w:p w14:paraId="57FA9B49" w14:textId="77777777" w:rsidR="007A4DAB" w:rsidRDefault="007A4DAB" w:rsidP="007A4DAB">
                              <w:pPr>
                                <w:tabs>
                                  <w:tab w:val="left" w:pos="2410"/>
                                </w:tabs>
                                <w:spacing w:line="240" w:lineRule="auto"/>
                                <w:rPr>
                                  <w:noProof/>
                                </w:rPr>
                              </w:pPr>
                            </w:p>
                            <w:p w14:paraId="442419A9" w14:textId="77777777" w:rsidR="007A4DAB" w:rsidRDefault="007A4DAB" w:rsidP="007A4DAB">
                              <w:pPr>
                                <w:tabs>
                                  <w:tab w:val="left" w:pos="2410"/>
                                </w:tabs>
                                <w:spacing w:line="240" w:lineRule="auto"/>
                                <w:rPr>
                                  <w:noProof/>
                                </w:rPr>
                              </w:pPr>
                            </w:p>
                            <w:p w14:paraId="37F92F94" w14:textId="77777777" w:rsidR="007A4DAB" w:rsidRDefault="007A4DAB" w:rsidP="007A4DAB">
                              <w:pPr>
                                <w:tabs>
                                  <w:tab w:val="left" w:pos="2410"/>
                                </w:tabs>
                                <w:spacing w:line="240" w:lineRule="auto"/>
                                <w:rPr>
                                  <w:noProof/>
                                </w:rPr>
                              </w:pPr>
                            </w:p>
                            <w:p w14:paraId="6DA309AB" w14:textId="77777777" w:rsidR="007A4DAB" w:rsidRDefault="007A4DAB" w:rsidP="007A4DAB">
                              <w:pPr>
                                <w:tabs>
                                  <w:tab w:val="left" w:pos="2410"/>
                                </w:tabs>
                                <w:spacing w:line="240" w:lineRule="auto"/>
                                <w:rPr>
                                  <w:noProof/>
                                </w:rPr>
                              </w:pPr>
                            </w:p>
                            <w:p w14:paraId="22B6DB36" w14:textId="77777777" w:rsidR="007A4DAB" w:rsidRDefault="007A4DAB" w:rsidP="007A4DAB">
                              <w:pPr>
                                <w:tabs>
                                  <w:tab w:val="left" w:pos="2410"/>
                                </w:tabs>
                                <w:spacing w:line="240" w:lineRule="auto"/>
                                <w:rPr>
                                  <w:noProof/>
                                </w:rPr>
                              </w:pPr>
                            </w:p>
                            <w:p w14:paraId="5C046448" w14:textId="77777777" w:rsidR="007A4DAB" w:rsidRDefault="007A4DAB" w:rsidP="007A4DAB">
                              <w:pPr>
                                <w:tabs>
                                  <w:tab w:val="left" w:pos="2410"/>
                                </w:tabs>
                                <w:spacing w:line="240" w:lineRule="auto"/>
                                <w:rPr>
                                  <w:rFonts w:ascii="Arial" w:hAnsi="Arial" w:cs="Arial"/>
                                  <w:sz w:val="20"/>
                                </w:rPr>
                              </w:pPr>
                            </w:p>
                            <w:p w14:paraId="2F880ACE" w14:textId="77777777" w:rsidR="007A4DAB" w:rsidRDefault="007A4DAB" w:rsidP="007A4DAB">
                              <w:pPr>
                                <w:tabs>
                                  <w:tab w:val="left" w:pos="2410"/>
                                </w:tabs>
                                <w:spacing w:line="240" w:lineRule="auto"/>
                                <w:rPr>
                                  <w:rFonts w:ascii="Arial" w:hAnsi="Arial" w:cs="Arial"/>
                                  <w:sz w:val="20"/>
                                </w:rPr>
                              </w:pPr>
                            </w:p>
                            <w:p w14:paraId="111342DA" w14:textId="77777777" w:rsidR="007A4DAB" w:rsidRDefault="007A4DAB" w:rsidP="007A4DAB">
                              <w:pPr>
                                <w:tabs>
                                  <w:tab w:val="left" w:pos="2410"/>
                                </w:tabs>
                                <w:spacing w:line="240" w:lineRule="auto"/>
                                <w:rPr>
                                  <w:rFonts w:ascii="Arial" w:hAnsi="Arial" w:cs="Arial"/>
                                  <w:sz w:val="20"/>
                                </w:rPr>
                              </w:pPr>
                            </w:p>
                            <w:p w14:paraId="2AF859A6" w14:textId="77777777" w:rsidR="007A4DAB" w:rsidRDefault="007A4DAB" w:rsidP="007A4DAB">
                              <w:pPr>
                                <w:tabs>
                                  <w:tab w:val="left" w:pos="2410"/>
                                </w:tabs>
                                <w:spacing w:line="240" w:lineRule="auto"/>
                                <w:rPr>
                                  <w:rFonts w:ascii="Arial" w:hAnsi="Arial" w:cs="Arial"/>
                                  <w:sz w:val="20"/>
                                </w:rPr>
                              </w:pPr>
                            </w:p>
                            <w:p w14:paraId="1493EE7A" w14:textId="77777777" w:rsidR="007A4DAB" w:rsidRDefault="007A4DAB" w:rsidP="007A4DAB">
                              <w:pPr>
                                <w:tabs>
                                  <w:tab w:val="left" w:pos="2410"/>
                                </w:tabs>
                                <w:spacing w:line="240" w:lineRule="auto"/>
                                <w:rPr>
                                  <w:rFonts w:ascii="Arial" w:hAnsi="Arial" w:cs="Arial"/>
                                  <w:sz w:val="20"/>
                                </w:rPr>
                              </w:pPr>
                            </w:p>
                            <w:p w14:paraId="0A308881" w14:textId="77777777" w:rsidR="007A4DAB" w:rsidRDefault="007A4DAB" w:rsidP="007A4DAB">
                              <w:pPr>
                                <w:tabs>
                                  <w:tab w:val="left" w:pos="2410"/>
                                </w:tabs>
                                <w:spacing w:line="240" w:lineRule="auto"/>
                                <w:rPr>
                                  <w:rFonts w:ascii="Arial" w:hAnsi="Arial" w:cs="Arial"/>
                                  <w:sz w:val="20"/>
                                </w:rPr>
                              </w:pPr>
                            </w:p>
                            <w:p w14:paraId="02F16999" w14:textId="77777777" w:rsidR="007A4DAB" w:rsidRDefault="007A4DAB" w:rsidP="007A4DAB">
                              <w:pPr>
                                <w:tabs>
                                  <w:tab w:val="left" w:pos="2410"/>
                                </w:tabs>
                                <w:spacing w:line="240" w:lineRule="auto"/>
                                <w:rPr>
                                  <w:rFonts w:ascii="Arial" w:hAnsi="Arial" w:cs="Arial"/>
                                  <w:sz w:val="20"/>
                                </w:rPr>
                              </w:pPr>
                            </w:p>
                            <w:p w14:paraId="026CD6EC" w14:textId="77777777" w:rsidR="007A4DAB" w:rsidRDefault="007A4DAB" w:rsidP="007A4DAB">
                              <w:pPr>
                                <w:tabs>
                                  <w:tab w:val="left" w:pos="2410"/>
                                </w:tabs>
                                <w:spacing w:line="240" w:lineRule="auto"/>
                                <w:rPr>
                                  <w:rFonts w:ascii="Arial" w:hAnsi="Arial" w:cs="Arial"/>
                                  <w:sz w:val="20"/>
                                </w:rPr>
                              </w:pPr>
                            </w:p>
                            <w:p w14:paraId="247DC207" w14:textId="77777777" w:rsidR="007A4DAB" w:rsidRDefault="007A4DAB" w:rsidP="007A4DAB">
                              <w:pPr>
                                <w:tabs>
                                  <w:tab w:val="left" w:pos="2410"/>
                                </w:tabs>
                                <w:spacing w:line="240" w:lineRule="auto"/>
                                <w:rPr>
                                  <w:rFonts w:ascii="Arial" w:hAnsi="Arial" w:cs="Arial"/>
                                  <w:sz w:val="20"/>
                                </w:rPr>
                              </w:pPr>
                            </w:p>
                            <w:p w14:paraId="07894A0D" w14:textId="77777777" w:rsidR="007A4DAB" w:rsidRDefault="007A4DAB" w:rsidP="007A4DAB">
                              <w:pPr>
                                <w:tabs>
                                  <w:tab w:val="left" w:pos="2410"/>
                                </w:tabs>
                                <w:spacing w:line="240" w:lineRule="auto"/>
                                <w:rPr>
                                  <w:rFonts w:ascii="Arial" w:hAnsi="Arial" w:cs="Arial"/>
                                  <w:sz w:val="20"/>
                                </w:rPr>
                              </w:pPr>
                            </w:p>
                            <w:p w14:paraId="38EA99CF" w14:textId="77777777" w:rsidR="007A4DAB" w:rsidRDefault="007A4DAB" w:rsidP="007A4DAB">
                              <w:pPr>
                                <w:tabs>
                                  <w:tab w:val="left" w:pos="2410"/>
                                </w:tabs>
                                <w:spacing w:line="240" w:lineRule="auto"/>
                                <w:rPr>
                                  <w:rFonts w:ascii="Arial" w:hAnsi="Arial" w:cs="Arial"/>
                                  <w:sz w:val="20"/>
                                </w:rPr>
                              </w:pPr>
                            </w:p>
                            <w:p w14:paraId="1B1B5FCF" w14:textId="77777777" w:rsidR="007A4DAB" w:rsidRDefault="007A4DAB" w:rsidP="007A4DAB">
                              <w:pPr>
                                <w:tabs>
                                  <w:tab w:val="left" w:pos="2410"/>
                                </w:tabs>
                                <w:spacing w:line="240" w:lineRule="auto"/>
                                <w:rPr>
                                  <w:rFonts w:ascii="Arial" w:hAnsi="Arial" w:cs="Arial"/>
                                  <w:sz w:val="20"/>
                                </w:rPr>
                              </w:pPr>
                            </w:p>
                            <w:p w14:paraId="0437583A" w14:textId="77777777" w:rsidR="007A4DAB" w:rsidRDefault="007A4DAB" w:rsidP="007A4DAB">
                              <w:pPr>
                                <w:tabs>
                                  <w:tab w:val="left" w:pos="2410"/>
                                </w:tabs>
                                <w:spacing w:line="240" w:lineRule="auto"/>
                                <w:rPr>
                                  <w:rFonts w:ascii="Arial" w:hAnsi="Arial" w:cs="Arial"/>
                                  <w:sz w:val="20"/>
                                </w:rPr>
                              </w:pPr>
                            </w:p>
                            <w:p w14:paraId="5A405C3F" w14:textId="77777777" w:rsidR="007A4DAB" w:rsidRDefault="007A4DAB" w:rsidP="007A4DAB">
                              <w:pPr>
                                <w:tabs>
                                  <w:tab w:val="left" w:pos="2410"/>
                                </w:tabs>
                                <w:spacing w:line="240" w:lineRule="auto"/>
                                <w:rPr>
                                  <w:rFonts w:ascii="Arial" w:hAnsi="Arial" w:cs="Arial"/>
                                  <w:sz w:val="20"/>
                                </w:rPr>
                              </w:pPr>
                            </w:p>
                            <w:p w14:paraId="721FB90C" w14:textId="77777777" w:rsidR="007A4DAB" w:rsidRDefault="007A4DAB" w:rsidP="007A4DAB">
                              <w:pPr>
                                <w:tabs>
                                  <w:tab w:val="left" w:pos="2410"/>
                                </w:tabs>
                                <w:spacing w:line="240" w:lineRule="auto"/>
                                <w:rPr>
                                  <w:rFonts w:ascii="Arial" w:hAnsi="Arial" w:cs="Arial"/>
                                  <w:sz w:val="20"/>
                                </w:rPr>
                              </w:pPr>
                            </w:p>
                            <w:p w14:paraId="460AEB3C" w14:textId="77777777" w:rsidR="007A4DAB" w:rsidRDefault="007A4DAB" w:rsidP="007A4DAB">
                              <w:pPr>
                                <w:tabs>
                                  <w:tab w:val="left" w:pos="2410"/>
                                </w:tabs>
                                <w:spacing w:line="240" w:lineRule="auto"/>
                                <w:rPr>
                                  <w:rFonts w:ascii="Arial" w:hAnsi="Arial" w:cs="Arial"/>
                                  <w:sz w:val="20"/>
                                </w:rPr>
                              </w:pPr>
                            </w:p>
                            <w:p w14:paraId="2BEF299A" w14:textId="77777777" w:rsidR="007A4DAB" w:rsidRDefault="007A4DAB" w:rsidP="007A4DAB">
                              <w:pPr>
                                <w:tabs>
                                  <w:tab w:val="left" w:pos="2410"/>
                                </w:tabs>
                                <w:spacing w:line="240" w:lineRule="auto"/>
                                <w:rPr>
                                  <w:rFonts w:ascii="Arial" w:hAnsi="Arial" w:cs="Arial"/>
                                  <w:sz w:val="20"/>
                                </w:rPr>
                              </w:pPr>
                            </w:p>
                            <w:p w14:paraId="111BB364" w14:textId="77777777" w:rsidR="007A4DAB" w:rsidRDefault="007A4DAB" w:rsidP="007A4DAB">
                              <w:pPr>
                                <w:tabs>
                                  <w:tab w:val="left" w:pos="2410"/>
                                </w:tabs>
                                <w:spacing w:line="240" w:lineRule="auto"/>
                                <w:rPr>
                                  <w:rFonts w:ascii="Arial" w:hAnsi="Arial" w:cs="Arial"/>
                                  <w:sz w:val="20"/>
                                </w:rPr>
                              </w:pPr>
                            </w:p>
                            <w:p w14:paraId="6EBDD0E0" w14:textId="77777777" w:rsidR="007A4DAB" w:rsidRDefault="007A4DAB" w:rsidP="007A4DAB">
                              <w:pPr>
                                <w:tabs>
                                  <w:tab w:val="left" w:pos="2410"/>
                                </w:tabs>
                                <w:spacing w:line="240" w:lineRule="auto"/>
                                <w:rPr>
                                  <w:rFonts w:ascii="Arial" w:hAnsi="Arial" w:cs="Arial"/>
                                  <w:sz w:val="20"/>
                                </w:rPr>
                              </w:pPr>
                            </w:p>
                            <w:p w14:paraId="03032182" w14:textId="77777777" w:rsidR="007A4DAB" w:rsidRDefault="007A4DAB" w:rsidP="007A4DAB">
                              <w:pPr>
                                <w:tabs>
                                  <w:tab w:val="left" w:pos="2410"/>
                                </w:tabs>
                                <w:spacing w:line="240" w:lineRule="auto"/>
                                <w:rPr>
                                  <w:rFonts w:ascii="Arial" w:hAnsi="Arial" w:cs="Arial"/>
                                  <w:sz w:val="20"/>
                                </w:rPr>
                              </w:pPr>
                            </w:p>
                            <w:p w14:paraId="2A291CB8" w14:textId="77777777" w:rsidR="007A4DAB" w:rsidRPr="00D743CB" w:rsidRDefault="007A4DAB" w:rsidP="007A4DAB">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anchor>
            </w:drawing>
          </mc:Choice>
          <mc:Fallback>
            <w:pict>
              <v:group w14:anchorId="4C59A0C2" id="Group 42" o:spid="_x0000_s1048" style="position:absolute;left:0;text-align:left;margin-left:-3pt;margin-top:12.6pt;width:572.15pt;height:254.45pt;z-index:-251607040" coordsize="72669,3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">
                <v:rect id="Rectangle 24" o:spid="_x0000_s1049" style="position:absolute;width:10442;height:32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" fillcolor="#e5e4de" stroked="f">
                  <v:textbox>
                    <w:txbxContent>
                      <w:p w14:paraId="40CDE1C3" w14:textId="77777777" w:rsidR="007A4DAB" w:rsidRPr="00DB0520" w:rsidRDefault="007A4DAB" w:rsidP="007A4DAB">
                        <w:pPr>
                          <w:jc w:val="center"/>
                          <w:rPr>
                            <w:rFonts w:ascii="Arial" w:hAnsi="Arial" w:cs="Arial"/>
                            <w:color w:val="E24C37"/>
                            <w:spacing w:val="-4"/>
                            <w:sz w:val="18"/>
                          </w:rPr>
                        </w:pPr>
                        <w:r w:rsidRPr="00DB0520">
                          <w:rPr>
                            <w:rFonts w:ascii="Arial" w:hAnsi="Arial" w:cs="Arial"/>
                            <w:color w:val="E24C37"/>
                            <w:spacing w:val="-4"/>
                            <w:sz w:val="18"/>
                          </w:rPr>
                          <w:br/>
                        </w:r>
                        <w:r w:rsidRPr="000753F7">
                          <w:rPr>
                            <w:rFonts w:ascii="Arial" w:hAnsi="Arial" w:cs="Arial"/>
                            <w:color w:val="E24C37"/>
                            <w:spacing w:val="-4"/>
                            <w:sz w:val="18"/>
                          </w:rPr>
                          <w:t>ΓΡΑΦΗΜΑ</w:t>
                        </w:r>
                        <w:r w:rsidRPr="00DB0520">
                          <w:rPr>
                            <w:rFonts w:ascii="Arial" w:hAnsi="Arial" w:cs="Arial"/>
                            <w:color w:val="E24C37"/>
                            <w:spacing w:val="-4"/>
                            <w:sz w:val="18"/>
                          </w:rPr>
                          <w:t xml:space="preserve"> </w:t>
                        </w:r>
                        <w:r>
                          <w:rPr>
                            <w:rFonts w:ascii="Arial" w:hAnsi="Arial" w:cs="Arial"/>
                            <w:color w:val="E24C37"/>
                            <w:spacing w:val="-4"/>
                            <w:sz w:val="18"/>
                            <w:lang w:val="en-US"/>
                          </w:rPr>
                          <w:t>6</w:t>
                        </w:r>
                        <w:r w:rsidRPr="00DB0520">
                          <w:rPr>
                            <w:rFonts w:ascii="Arial" w:hAnsi="Arial" w:cs="Arial"/>
                            <w:color w:val="E24C37"/>
                            <w:spacing w:val="-4"/>
                            <w:sz w:val="18"/>
                          </w:rPr>
                          <w:t xml:space="preserve"> </w:t>
                        </w:r>
                      </w:p>
                      <w:p w14:paraId="355AD4A0" w14:textId="77777777" w:rsidR="007A4DAB" w:rsidRPr="00DB0520" w:rsidRDefault="007A4DAB" w:rsidP="007A4DAB">
                        <w:pPr>
                          <w:jc w:val="center"/>
                          <w:rPr>
                            <w:rFonts w:ascii="Arial" w:hAnsi="Arial" w:cs="Arial"/>
                            <w:color w:val="E24C37"/>
                            <w:spacing w:val="-4"/>
                            <w:sz w:val="18"/>
                          </w:rPr>
                        </w:pPr>
                      </w:p>
                      <w:p w14:paraId="789BCF58" w14:textId="77777777" w:rsidR="007A4DAB" w:rsidRPr="00DB0520" w:rsidRDefault="007A4DAB" w:rsidP="007A4DAB">
                        <w:pPr>
                          <w:jc w:val="center"/>
                          <w:rPr>
                            <w:rFonts w:ascii="Arial" w:hAnsi="Arial" w:cs="Arial"/>
                            <w:color w:val="E24C37"/>
                            <w:spacing w:val="-4"/>
                            <w:sz w:val="18"/>
                          </w:rPr>
                        </w:pPr>
                      </w:p>
                      <w:p w14:paraId="0C6E5F47" w14:textId="77777777" w:rsidR="007A4DAB" w:rsidRPr="00DB0520" w:rsidRDefault="007A4DAB" w:rsidP="007A4DAB">
                        <w:pPr>
                          <w:jc w:val="center"/>
                          <w:rPr>
                            <w:rFonts w:ascii="Arial" w:hAnsi="Arial" w:cs="Arial"/>
                            <w:color w:val="E24C37"/>
                            <w:spacing w:val="-4"/>
                            <w:sz w:val="18"/>
                          </w:rPr>
                        </w:pPr>
                      </w:p>
                      <w:p w14:paraId="0149E776" w14:textId="77777777" w:rsidR="007A4DAB" w:rsidRPr="00DB0520" w:rsidRDefault="007A4DAB" w:rsidP="007A4DAB">
                        <w:pPr>
                          <w:jc w:val="center"/>
                          <w:rPr>
                            <w:rFonts w:ascii="Arial" w:hAnsi="Arial" w:cs="Arial"/>
                            <w:color w:val="E24C37"/>
                            <w:spacing w:val="-4"/>
                            <w:sz w:val="18"/>
                          </w:rPr>
                        </w:pPr>
                      </w:p>
                      <w:p w14:paraId="0B4143FB" w14:textId="77777777" w:rsidR="007A4DAB" w:rsidRPr="00DB0520" w:rsidRDefault="007A4DAB" w:rsidP="007A4DAB">
                        <w:pPr>
                          <w:jc w:val="center"/>
                          <w:rPr>
                            <w:rFonts w:ascii="Arial" w:hAnsi="Arial" w:cs="Arial"/>
                            <w:color w:val="E24C37"/>
                            <w:spacing w:val="-4"/>
                            <w:sz w:val="18"/>
                          </w:rPr>
                        </w:pPr>
                      </w:p>
                      <w:p w14:paraId="61D9AACE" w14:textId="77777777" w:rsidR="007A4DAB" w:rsidRPr="00DB0520" w:rsidRDefault="007A4DAB" w:rsidP="007A4DAB">
                        <w:pPr>
                          <w:jc w:val="center"/>
                          <w:rPr>
                            <w:rFonts w:ascii="Arial" w:hAnsi="Arial" w:cs="Arial"/>
                            <w:color w:val="E24C37"/>
                            <w:spacing w:val="-4"/>
                            <w:sz w:val="18"/>
                          </w:rPr>
                        </w:pPr>
                      </w:p>
                      <w:p w14:paraId="767A9622" w14:textId="77777777" w:rsidR="007A4DAB" w:rsidRPr="00DB0520" w:rsidRDefault="007A4DAB" w:rsidP="007A4DAB">
                        <w:pPr>
                          <w:jc w:val="center"/>
                          <w:rPr>
                            <w:rFonts w:ascii="Arial" w:hAnsi="Arial" w:cs="Arial"/>
                            <w:color w:val="E24C37"/>
                            <w:spacing w:val="-4"/>
                            <w:sz w:val="18"/>
                          </w:rPr>
                        </w:pPr>
                      </w:p>
                      <w:p w14:paraId="57DE9115" w14:textId="77777777" w:rsidR="007A4DAB" w:rsidRPr="00DB0520" w:rsidRDefault="007A4DAB" w:rsidP="007A4DAB">
                        <w:pPr>
                          <w:spacing w:after="0"/>
                          <w:jc w:val="center"/>
                          <w:rPr>
                            <w:rFonts w:ascii="Arial" w:hAnsi="Arial" w:cs="Arial"/>
                            <w:color w:val="000000"/>
                            <w:spacing w:val="-4"/>
                            <w:sz w:val="18"/>
                          </w:rPr>
                        </w:pPr>
                      </w:p>
                      <w:p w14:paraId="1070C0DA" w14:textId="77777777" w:rsidR="007A4DAB" w:rsidRDefault="007A4DAB" w:rsidP="007A4DAB">
                        <w:pPr>
                          <w:spacing w:after="0"/>
                          <w:jc w:val="center"/>
                          <w:rPr>
                            <w:rFonts w:ascii="Arial" w:hAnsi="Arial" w:cs="Arial"/>
                            <w:color w:val="000000"/>
                            <w:spacing w:val="-4"/>
                            <w:sz w:val="18"/>
                          </w:rPr>
                        </w:pPr>
                      </w:p>
                      <w:p w14:paraId="50A32617" w14:textId="77777777" w:rsidR="007A4DAB" w:rsidRPr="00DB0520" w:rsidRDefault="007A4DAB" w:rsidP="007A4DAB">
                        <w:pPr>
                          <w:spacing w:after="0"/>
                          <w:jc w:val="center"/>
                          <w:rPr>
                            <w:rFonts w:ascii="Arial" w:hAnsi="Arial" w:cs="Arial"/>
                            <w:color w:val="000000"/>
                            <w:spacing w:val="-4"/>
                            <w:sz w:val="18"/>
                          </w:rPr>
                        </w:pPr>
                      </w:p>
                      <w:p w14:paraId="1DF9115B" w14:textId="77777777" w:rsidR="007A4DAB" w:rsidRPr="00DB0520" w:rsidRDefault="007A4DAB" w:rsidP="007A4DAB">
                        <w:pPr>
                          <w:spacing w:after="0"/>
                          <w:jc w:val="center"/>
                          <w:rPr>
                            <w:rFonts w:ascii="Arial" w:hAnsi="Arial" w:cs="Arial"/>
                            <w:color w:val="000000"/>
                            <w:spacing w:val="-4"/>
                            <w:sz w:val="18"/>
                          </w:rPr>
                        </w:pPr>
                      </w:p>
                      <w:p w14:paraId="771B9118" w14:textId="77777777" w:rsidR="007A4DAB" w:rsidRPr="00FE6C41" w:rsidRDefault="007A4DAB" w:rsidP="007A4DAB">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DB0520">
                          <w:rPr>
                            <w:rFonts w:ascii="Arial" w:hAnsi="Arial" w:cs="Arial"/>
                            <w:color w:val="000000"/>
                            <w:spacing w:val="-4"/>
                            <w:sz w:val="18"/>
                          </w:rPr>
                          <w:t>:</w:t>
                        </w:r>
                        <w:r>
                          <w:rPr>
                            <w:rFonts w:ascii="Arial" w:hAnsi="Arial" w:cs="Arial"/>
                            <w:color w:val="000000"/>
                            <w:spacing w:val="-4"/>
                            <w:sz w:val="18"/>
                            <w:lang w:val="en-US"/>
                          </w:rPr>
                          <w:t>Bloomberg</w:t>
                        </w:r>
                      </w:p>
                    </w:txbxContent>
                  </v:textbox>
                </v:rect>
                <v:shape id="Freeform 364" o:spid="_x0000_s1050" style="position:absolute;left:11715;width:60954;height:32315;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" adj="-11796480,,5400" path="m9585,l,,,4123r9585,l9585,xe" fillcolor="#e5e4de" stroked="f">
                  <v:stroke joinstyle="round"/>
                  <v:formulas/>
                  <v:path arrowok="t" o:connecttype="custom" o:connectlocs="2147483646,0;0,0;0,2059516192;2147483646,2059516192;2147483646,0" o:connectangles="0,0,0,0,0" textboxrect="0,0,9586,4124"/>
                  <v:textbox>
                    <w:txbxContent>
                      <w:p w14:paraId="728AD6B9" w14:textId="77777777" w:rsidR="007A4DAB" w:rsidRDefault="007A4DAB" w:rsidP="007A4DAB">
                        <w:pPr>
                          <w:tabs>
                            <w:tab w:val="left" w:pos="2410"/>
                          </w:tabs>
                          <w:spacing w:after="0" w:line="240" w:lineRule="auto"/>
                          <w:rPr>
                            <w:rFonts w:ascii="Arial" w:eastAsia="Arial" w:hAnsi="Arial" w:cs="Arial"/>
                            <w:color w:val="0E3B70"/>
                            <w:sz w:val="20"/>
                            <w:szCs w:val="20"/>
                          </w:rPr>
                        </w:pPr>
                      </w:p>
                      <w:p w14:paraId="535C69EC" w14:textId="77777777" w:rsidR="007A4DAB" w:rsidRPr="00FE6C41" w:rsidRDefault="007A4DAB" w:rsidP="007A4DAB">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Επιτόκια Αναφοράς της Ευρωπαϊκής Κεντρικής Τράπεζας (ΕΚΤ)</w:t>
                        </w:r>
                      </w:p>
                      <w:p w14:paraId="1B58602C" w14:textId="77777777" w:rsidR="007A4DAB" w:rsidRDefault="007A4DAB" w:rsidP="007A4DAB">
                        <w:pPr>
                          <w:tabs>
                            <w:tab w:val="left" w:pos="2410"/>
                          </w:tabs>
                          <w:spacing w:line="240" w:lineRule="auto"/>
                          <w:rPr>
                            <w:noProof/>
                          </w:rPr>
                        </w:pPr>
                        <w:r>
                          <w:rPr>
                            <w:noProof/>
                            <w:lang w:eastAsia="el-GR"/>
                          </w:rPr>
                          <w:drawing>
                            <wp:inline distT="0" distB="0" distL="0" distR="0" wp14:anchorId="4DB51E12" wp14:editId="384F85DC">
                              <wp:extent cx="5881370" cy="46355"/>
                              <wp:effectExtent l="0" t="0" r="0" b="0"/>
                              <wp:docPr id="52"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r w:rsidRPr="00FE6C41">
                          <w:rPr>
                            <w:noProof/>
                            <w:lang w:eastAsia="el-GR"/>
                          </w:rPr>
                          <w:drawing>
                            <wp:inline distT="0" distB="0" distL="0" distR="0" wp14:anchorId="5DCF2349" wp14:editId="6E89839B">
                              <wp:extent cx="5686425" cy="26860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p w14:paraId="286E3EDE" w14:textId="77777777" w:rsidR="007A4DAB" w:rsidRDefault="007A4DAB" w:rsidP="007A4DAB">
                        <w:pPr>
                          <w:tabs>
                            <w:tab w:val="left" w:pos="2410"/>
                          </w:tabs>
                          <w:spacing w:line="240" w:lineRule="auto"/>
                          <w:rPr>
                            <w:noProof/>
                          </w:rPr>
                        </w:pPr>
                      </w:p>
                      <w:p w14:paraId="286E9E0C" w14:textId="77777777" w:rsidR="007A4DAB" w:rsidRDefault="007A4DAB" w:rsidP="007A4DAB">
                        <w:pPr>
                          <w:tabs>
                            <w:tab w:val="left" w:pos="2410"/>
                          </w:tabs>
                          <w:spacing w:line="240" w:lineRule="auto"/>
                          <w:rPr>
                            <w:noProof/>
                          </w:rPr>
                        </w:pPr>
                      </w:p>
                      <w:p w14:paraId="36B1EC34" w14:textId="77777777" w:rsidR="007A4DAB" w:rsidRDefault="007A4DAB" w:rsidP="007A4DAB">
                        <w:pPr>
                          <w:tabs>
                            <w:tab w:val="left" w:pos="2410"/>
                          </w:tabs>
                          <w:spacing w:line="240" w:lineRule="auto"/>
                          <w:rPr>
                            <w:noProof/>
                          </w:rPr>
                        </w:pPr>
                      </w:p>
                      <w:p w14:paraId="62BF696B" w14:textId="77777777" w:rsidR="007A4DAB" w:rsidRDefault="007A4DAB" w:rsidP="007A4DAB">
                        <w:pPr>
                          <w:tabs>
                            <w:tab w:val="left" w:pos="2410"/>
                          </w:tabs>
                          <w:spacing w:line="240" w:lineRule="auto"/>
                          <w:rPr>
                            <w:noProof/>
                          </w:rPr>
                        </w:pPr>
                      </w:p>
                      <w:p w14:paraId="643C289A" w14:textId="77777777" w:rsidR="007A4DAB" w:rsidRDefault="007A4DAB" w:rsidP="007A4DAB">
                        <w:pPr>
                          <w:tabs>
                            <w:tab w:val="left" w:pos="2410"/>
                          </w:tabs>
                          <w:spacing w:line="240" w:lineRule="auto"/>
                          <w:rPr>
                            <w:noProof/>
                          </w:rPr>
                        </w:pPr>
                      </w:p>
                      <w:p w14:paraId="72EE8A03" w14:textId="77777777" w:rsidR="007A4DAB" w:rsidRDefault="007A4DAB" w:rsidP="007A4DAB">
                        <w:pPr>
                          <w:tabs>
                            <w:tab w:val="left" w:pos="2410"/>
                          </w:tabs>
                          <w:spacing w:line="240" w:lineRule="auto"/>
                          <w:rPr>
                            <w:noProof/>
                          </w:rPr>
                        </w:pPr>
                      </w:p>
                      <w:p w14:paraId="44318EC6" w14:textId="77777777" w:rsidR="007A4DAB" w:rsidRDefault="007A4DAB" w:rsidP="007A4DAB">
                        <w:pPr>
                          <w:tabs>
                            <w:tab w:val="left" w:pos="2410"/>
                          </w:tabs>
                          <w:spacing w:line="240" w:lineRule="auto"/>
                          <w:rPr>
                            <w:noProof/>
                          </w:rPr>
                        </w:pPr>
                      </w:p>
                      <w:p w14:paraId="3C3F1B2B" w14:textId="77777777" w:rsidR="007A4DAB" w:rsidRDefault="007A4DAB" w:rsidP="007A4DAB">
                        <w:pPr>
                          <w:tabs>
                            <w:tab w:val="left" w:pos="2410"/>
                          </w:tabs>
                          <w:spacing w:line="240" w:lineRule="auto"/>
                          <w:rPr>
                            <w:noProof/>
                          </w:rPr>
                        </w:pPr>
                      </w:p>
                      <w:p w14:paraId="5C022745" w14:textId="77777777" w:rsidR="007A4DAB" w:rsidRDefault="007A4DAB" w:rsidP="007A4DAB">
                        <w:pPr>
                          <w:tabs>
                            <w:tab w:val="left" w:pos="2410"/>
                          </w:tabs>
                          <w:spacing w:line="240" w:lineRule="auto"/>
                          <w:rPr>
                            <w:noProof/>
                          </w:rPr>
                        </w:pPr>
                      </w:p>
                      <w:p w14:paraId="59A97C6C" w14:textId="77777777" w:rsidR="007A4DAB" w:rsidRDefault="007A4DAB" w:rsidP="007A4DAB">
                        <w:pPr>
                          <w:tabs>
                            <w:tab w:val="left" w:pos="2410"/>
                          </w:tabs>
                          <w:spacing w:line="240" w:lineRule="auto"/>
                          <w:rPr>
                            <w:noProof/>
                          </w:rPr>
                        </w:pPr>
                      </w:p>
                      <w:p w14:paraId="56172CD3" w14:textId="77777777" w:rsidR="007A4DAB" w:rsidRDefault="007A4DAB" w:rsidP="007A4DAB">
                        <w:pPr>
                          <w:tabs>
                            <w:tab w:val="left" w:pos="2410"/>
                          </w:tabs>
                          <w:spacing w:line="240" w:lineRule="auto"/>
                          <w:rPr>
                            <w:noProof/>
                          </w:rPr>
                        </w:pPr>
                      </w:p>
                      <w:p w14:paraId="521F8294" w14:textId="77777777" w:rsidR="007A4DAB" w:rsidRDefault="007A4DAB" w:rsidP="007A4DAB">
                        <w:pPr>
                          <w:tabs>
                            <w:tab w:val="left" w:pos="2410"/>
                          </w:tabs>
                          <w:spacing w:line="240" w:lineRule="auto"/>
                          <w:rPr>
                            <w:noProof/>
                          </w:rPr>
                        </w:pPr>
                      </w:p>
                      <w:p w14:paraId="1DE13F22" w14:textId="77777777" w:rsidR="007A4DAB" w:rsidRDefault="007A4DAB" w:rsidP="007A4DAB">
                        <w:pPr>
                          <w:tabs>
                            <w:tab w:val="left" w:pos="2410"/>
                          </w:tabs>
                          <w:spacing w:line="240" w:lineRule="auto"/>
                          <w:rPr>
                            <w:noProof/>
                          </w:rPr>
                        </w:pPr>
                      </w:p>
                      <w:p w14:paraId="653FCD3F" w14:textId="77777777" w:rsidR="007A4DAB" w:rsidRDefault="007A4DAB" w:rsidP="007A4DAB">
                        <w:pPr>
                          <w:tabs>
                            <w:tab w:val="left" w:pos="2410"/>
                          </w:tabs>
                          <w:spacing w:line="240" w:lineRule="auto"/>
                          <w:rPr>
                            <w:noProof/>
                          </w:rPr>
                        </w:pPr>
                      </w:p>
                      <w:p w14:paraId="5BB1D82E" w14:textId="77777777" w:rsidR="007A4DAB" w:rsidRDefault="007A4DAB" w:rsidP="007A4DAB">
                        <w:pPr>
                          <w:tabs>
                            <w:tab w:val="left" w:pos="2410"/>
                          </w:tabs>
                          <w:spacing w:line="240" w:lineRule="auto"/>
                          <w:rPr>
                            <w:noProof/>
                          </w:rPr>
                        </w:pPr>
                      </w:p>
                      <w:p w14:paraId="50BF44EF" w14:textId="77777777" w:rsidR="007A4DAB" w:rsidRDefault="007A4DAB" w:rsidP="007A4DAB">
                        <w:pPr>
                          <w:tabs>
                            <w:tab w:val="left" w:pos="2410"/>
                          </w:tabs>
                          <w:spacing w:line="240" w:lineRule="auto"/>
                          <w:rPr>
                            <w:noProof/>
                          </w:rPr>
                        </w:pPr>
                      </w:p>
                      <w:p w14:paraId="54C47810" w14:textId="77777777" w:rsidR="007A4DAB" w:rsidRDefault="007A4DAB" w:rsidP="007A4DAB">
                        <w:pPr>
                          <w:tabs>
                            <w:tab w:val="left" w:pos="2410"/>
                          </w:tabs>
                          <w:spacing w:line="240" w:lineRule="auto"/>
                          <w:rPr>
                            <w:noProof/>
                          </w:rPr>
                        </w:pPr>
                      </w:p>
                      <w:p w14:paraId="103EE597" w14:textId="77777777" w:rsidR="007A4DAB" w:rsidRDefault="007A4DAB" w:rsidP="007A4DAB">
                        <w:pPr>
                          <w:tabs>
                            <w:tab w:val="left" w:pos="2410"/>
                          </w:tabs>
                          <w:spacing w:line="240" w:lineRule="auto"/>
                          <w:rPr>
                            <w:noProof/>
                          </w:rPr>
                        </w:pPr>
                      </w:p>
                      <w:p w14:paraId="57FA9B49" w14:textId="77777777" w:rsidR="007A4DAB" w:rsidRDefault="007A4DAB" w:rsidP="007A4DAB">
                        <w:pPr>
                          <w:tabs>
                            <w:tab w:val="left" w:pos="2410"/>
                          </w:tabs>
                          <w:spacing w:line="240" w:lineRule="auto"/>
                          <w:rPr>
                            <w:noProof/>
                          </w:rPr>
                        </w:pPr>
                      </w:p>
                      <w:p w14:paraId="442419A9" w14:textId="77777777" w:rsidR="007A4DAB" w:rsidRDefault="007A4DAB" w:rsidP="007A4DAB">
                        <w:pPr>
                          <w:tabs>
                            <w:tab w:val="left" w:pos="2410"/>
                          </w:tabs>
                          <w:spacing w:line="240" w:lineRule="auto"/>
                          <w:rPr>
                            <w:noProof/>
                          </w:rPr>
                        </w:pPr>
                      </w:p>
                      <w:p w14:paraId="37F92F94" w14:textId="77777777" w:rsidR="007A4DAB" w:rsidRDefault="007A4DAB" w:rsidP="007A4DAB">
                        <w:pPr>
                          <w:tabs>
                            <w:tab w:val="left" w:pos="2410"/>
                          </w:tabs>
                          <w:spacing w:line="240" w:lineRule="auto"/>
                          <w:rPr>
                            <w:noProof/>
                          </w:rPr>
                        </w:pPr>
                      </w:p>
                      <w:p w14:paraId="6DA309AB" w14:textId="77777777" w:rsidR="007A4DAB" w:rsidRDefault="007A4DAB" w:rsidP="007A4DAB">
                        <w:pPr>
                          <w:tabs>
                            <w:tab w:val="left" w:pos="2410"/>
                          </w:tabs>
                          <w:spacing w:line="240" w:lineRule="auto"/>
                          <w:rPr>
                            <w:noProof/>
                          </w:rPr>
                        </w:pPr>
                      </w:p>
                      <w:p w14:paraId="22B6DB36" w14:textId="77777777" w:rsidR="007A4DAB" w:rsidRDefault="007A4DAB" w:rsidP="007A4DAB">
                        <w:pPr>
                          <w:tabs>
                            <w:tab w:val="left" w:pos="2410"/>
                          </w:tabs>
                          <w:spacing w:line="240" w:lineRule="auto"/>
                          <w:rPr>
                            <w:noProof/>
                          </w:rPr>
                        </w:pPr>
                      </w:p>
                      <w:p w14:paraId="5C046448" w14:textId="77777777" w:rsidR="007A4DAB" w:rsidRDefault="007A4DAB" w:rsidP="007A4DAB">
                        <w:pPr>
                          <w:tabs>
                            <w:tab w:val="left" w:pos="2410"/>
                          </w:tabs>
                          <w:spacing w:line="240" w:lineRule="auto"/>
                          <w:rPr>
                            <w:rFonts w:ascii="Arial" w:hAnsi="Arial" w:cs="Arial"/>
                            <w:sz w:val="20"/>
                          </w:rPr>
                        </w:pPr>
                      </w:p>
                      <w:p w14:paraId="2F880ACE" w14:textId="77777777" w:rsidR="007A4DAB" w:rsidRDefault="007A4DAB" w:rsidP="007A4DAB">
                        <w:pPr>
                          <w:tabs>
                            <w:tab w:val="left" w:pos="2410"/>
                          </w:tabs>
                          <w:spacing w:line="240" w:lineRule="auto"/>
                          <w:rPr>
                            <w:rFonts w:ascii="Arial" w:hAnsi="Arial" w:cs="Arial"/>
                            <w:sz w:val="20"/>
                          </w:rPr>
                        </w:pPr>
                      </w:p>
                      <w:p w14:paraId="111342DA" w14:textId="77777777" w:rsidR="007A4DAB" w:rsidRDefault="007A4DAB" w:rsidP="007A4DAB">
                        <w:pPr>
                          <w:tabs>
                            <w:tab w:val="left" w:pos="2410"/>
                          </w:tabs>
                          <w:spacing w:line="240" w:lineRule="auto"/>
                          <w:rPr>
                            <w:rFonts w:ascii="Arial" w:hAnsi="Arial" w:cs="Arial"/>
                            <w:sz w:val="20"/>
                          </w:rPr>
                        </w:pPr>
                      </w:p>
                      <w:p w14:paraId="2AF859A6" w14:textId="77777777" w:rsidR="007A4DAB" w:rsidRDefault="007A4DAB" w:rsidP="007A4DAB">
                        <w:pPr>
                          <w:tabs>
                            <w:tab w:val="left" w:pos="2410"/>
                          </w:tabs>
                          <w:spacing w:line="240" w:lineRule="auto"/>
                          <w:rPr>
                            <w:rFonts w:ascii="Arial" w:hAnsi="Arial" w:cs="Arial"/>
                            <w:sz w:val="20"/>
                          </w:rPr>
                        </w:pPr>
                      </w:p>
                      <w:p w14:paraId="1493EE7A" w14:textId="77777777" w:rsidR="007A4DAB" w:rsidRDefault="007A4DAB" w:rsidP="007A4DAB">
                        <w:pPr>
                          <w:tabs>
                            <w:tab w:val="left" w:pos="2410"/>
                          </w:tabs>
                          <w:spacing w:line="240" w:lineRule="auto"/>
                          <w:rPr>
                            <w:rFonts w:ascii="Arial" w:hAnsi="Arial" w:cs="Arial"/>
                            <w:sz w:val="20"/>
                          </w:rPr>
                        </w:pPr>
                      </w:p>
                      <w:p w14:paraId="0A308881" w14:textId="77777777" w:rsidR="007A4DAB" w:rsidRDefault="007A4DAB" w:rsidP="007A4DAB">
                        <w:pPr>
                          <w:tabs>
                            <w:tab w:val="left" w:pos="2410"/>
                          </w:tabs>
                          <w:spacing w:line="240" w:lineRule="auto"/>
                          <w:rPr>
                            <w:rFonts w:ascii="Arial" w:hAnsi="Arial" w:cs="Arial"/>
                            <w:sz w:val="20"/>
                          </w:rPr>
                        </w:pPr>
                      </w:p>
                      <w:p w14:paraId="02F16999" w14:textId="77777777" w:rsidR="007A4DAB" w:rsidRDefault="007A4DAB" w:rsidP="007A4DAB">
                        <w:pPr>
                          <w:tabs>
                            <w:tab w:val="left" w:pos="2410"/>
                          </w:tabs>
                          <w:spacing w:line="240" w:lineRule="auto"/>
                          <w:rPr>
                            <w:rFonts w:ascii="Arial" w:hAnsi="Arial" w:cs="Arial"/>
                            <w:sz w:val="20"/>
                          </w:rPr>
                        </w:pPr>
                      </w:p>
                      <w:p w14:paraId="026CD6EC" w14:textId="77777777" w:rsidR="007A4DAB" w:rsidRDefault="007A4DAB" w:rsidP="007A4DAB">
                        <w:pPr>
                          <w:tabs>
                            <w:tab w:val="left" w:pos="2410"/>
                          </w:tabs>
                          <w:spacing w:line="240" w:lineRule="auto"/>
                          <w:rPr>
                            <w:rFonts w:ascii="Arial" w:hAnsi="Arial" w:cs="Arial"/>
                            <w:sz w:val="20"/>
                          </w:rPr>
                        </w:pPr>
                      </w:p>
                      <w:p w14:paraId="247DC207" w14:textId="77777777" w:rsidR="007A4DAB" w:rsidRDefault="007A4DAB" w:rsidP="007A4DAB">
                        <w:pPr>
                          <w:tabs>
                            <w:tab w:val="left" w:pos="2410"/>
                          </w:tabs>
                          <w:spacing w:line="240" w:lineRule="auto"/>
                          <w:rPr>
                            <w:rFonts w:ascii="Arial" w:hAnsi="Arial" w:cs="Arial"/>
                            <w:sz w:val="20"/>
                          </w:rPr>
                        </w:pPr>
                      </w:p>
                      <w:p w14:paraId="07894A0D" w14:textId="77777777" w:rsidR="007A4DAB" w:rsidRDefault="007A4DAB" w:rsidP="007A4DAB">
                        <w:pPr>
                          <w:tabs>
                            <w:tab w:val="left" w:pos="2410"/>
                          </w:tabs>
                          <w:spacing w:line="240" w:lineRule="auto"/>
                          <w:rPr>
                            <w:rFonts w:ascii="Arial" w:hAnsi="Arial" w:cs="Arial"/>
                            <w:sz w:val="20"/>
                          </w:rPr>
                        </w:pPr>
                      </w:p>
                      <w:p w14:paraId="38EA99CF" w14:textId="77777777" w:rsidR="007A4DAB" w:rsidRDefault="007A4DAB" w:rsidP="007A4DAB">
                        <w:pPr>
                          <w:tabs>
                            <w:tab w:val="left" w:pos="2410"/>
                          </w:tabs>
                          <w:spacing w:line="240" w:lineRule="auto"/>
                          <w:rPr>
                            <w:rFonts w:ascii="Arial" w:hAnsi="Arial" w:cs="Arial"/>
                            <w:sz w:val="20"/>
                          </w:rPr>
                        </w:pPr>
                      </w:p>
                      <w:p w14:paraId="1B1B5FCF" w14:textId="77777777" w:rsidR="007A4DAB" w:rsidRDefault="007A4DAB" w:rsidP="007A4DAB">
                        <w:pPr>
                          <w:tabs>
                            <w:tab w:val="left" w:pos="2410"/>
                          </w:tabs>
                          <w:spacing w:line="240" w:lineRule="auto"/>
                          <w:rPr>
                            <w:rFonts w:ascii="Arial" w:hAnsi="Arial" w:cs="Arial"/>
                            <w:sz w:val="20"/>
                          </w:rPr>
                        </w:pPr>
                      </w:p>
                      <w:p w14:paraId="0437583A" w14:textId="77777777" w:rsidR="007A4DAB" w:rsidRDefault="007A4DAB" w:rsidP="007A4DAB">
                        <w:pPr>
                          <w:tabs>
                            <w:tab w:val="left" w:pos="2410"/>
                          </w:tabs>
                          <w:spacing w:line="240" w:lineRule="auto"/>
                          <w:rPr>
                            <w:rFonts w:ascii="Arial" w:hAnsi="Arial" w:cs="Arial"/>
                            <w:sz w:val="20"/>
                          </w:rPr>
                        </w:pPr>
                      </w:p>
                      <w:p w14:paraId="5A405C3F" w14:textId="77777777" w:rsidR="007A4DAB" w:rsidRDefault="007A4DAB" w:rsidP="007A4DAB">
                        <w:pPr>
                          <w:tabs>
                            <w:tab w:val="left" w:pos="2410"/>
                          </w:tabs>
                          <w:spacing w:line="240" w:lineRule="auto"/>
                          <w:rPr>
                            <w:rFonts w:ascii="Arial" w:hAnsi="Arial" w:cs="Arial"/>
                            <w:sz w:val="20"/>
                          </w:rPr>
                        </w:pPr>
                      </w:p>
                      <w:p w14:paraId="721FB90C" w14:textId="77777777" w:rsidR="007A4DAB" w:rsidRDefault="007A4DAB" w:rsidP="007A4DAB">
                        <w:pPr>
                          <w:tabs>
                            <w:tab w:val="left" w:pos="2410"/>
                          </w:tabs>
                          <w:spacing w:line="240" w:lineRule="auto"/>
                          <w:rPr>
                            <w:rFonts w:ascii="Arial" w:hAnsi="Arial" w:cs="Arial"/>
                            <w:sz w:val="20"/>
                          </w:rPr>
                        </w:pPr>
                      </w:p>
                      <w:p w14:paraId="460AEB3C" w14:textId="77777777" w:rsidR="007A4DAB" w:rsidRDefault="007A4DAB" w:rsidP="007A4DAB">
                        <w:pPr>
                          <w:tabs>
                            <w:tab w:val="left" w:pos="2410"/>
                          </w:tabs>
                          <w:spacing w:line="240" w:lineRule="auto"/>
                          <w:rPr>
                            <w:rFonts w:ascii="Arial" w:hAnsi="Arial" w:cs="Arial"/>
                            <w:sz w:val="20"/>
                          </w:rPr>
                        </w:pPr>
                      </w:p>
                      <w:p w14:paraId="2BEF299A" w14:textId="77777777" w:rsidR="007A4DAB" w:rsidRDefault="007A4DAB" w:rsidP="007A4DAB">
                        <w:pPr>
                          <w:tabs>
                            <w:tab w:val="left" w:pos="2410"/>
                          </w:tabs>
                          <w:spacing w:line="240" w:lineRule="auto"/>
                          <w:rPr>
                            <w:rFonts w:ascii="Arial" w:hAnsi="Arial" w:cs="Arial"/>
                            <w:sz w:val="20"/>
                          </w:rPr>
                        </w:pPr>
                      </w:p>
                      <w:p w14:paraId="111BB364" w14:textId="77777777" w:rsidR="007A4DAB" w:rsidRDefault="007A4DAB" w:rsidP="007A4DAB">
                        <w:pPr>
                          <w:tabs>
                            <w:tab w:val="left" w:pos="2410"/>
                          </w:tabs>
                          <w:spacing w:line="240" w:lineRule="auto"/>
                          <w:rPr>
                            <w:rFonts w:ascii="Arial" w:hAnsi="Arial" w:cs="Arial"/>
                            <w:sz w:val="20"/>
                          </w:rPr>
                        </w:pPr>
                      </w:p>
                      <w:p w14:paraId="6EBDD0E0" w14:textId="77777777" w:rsidR="007A4DAB" w:rsidRDefault="007A4DAB" w:rsidP="007A4DAB">
                        <w:pPr>
                          <w:tabs>
                            <w:tab w:val="left" w:pos="2410"/>
                          </w:tabs>
                          <w:spacing w:line="240" w:lineRule="auto"/>
                          <w:rPr>
                            <w:rFonts w:ascii="Arial" w:hAnsi="Arial" w:cs="Arial"/>
                            <w:sz w:val="20"/>
                          </w:rPr>
                        </w:pPr>
                      </w:p>
                      <w:p w14:paraId="03032182" w14:textId="77777777" w:rsidR="007A4DAB" w:rsidRDefault="007A4DAB" w:rsidP="007A4DAB">
                        <w:pPr>
                          <w:tabs>
                            <w:tab w:val="left" w:pos="2410"/>
                          </w:tabs>
                          <w:spacing w:line="240" w:lineRule="auto"/>
                          <w:rPr>
                            <w:rFonts w:ascii="Arial" w:hAnsi="Arial" w:cs="Arial"/>
                            <w:sz w:val="20"/>
                          </w:rPr>
                        </w:pPr>
                      </w:p>
                      <w:p w14:paraId="2A291CB8" w14:textId="77777777" w:rsidR="007A4DAB" w:rsidRPr="00D743CB" w:rsidRDefault="007A4DAB" w:rsidP="007A4DAB">
                        <w:pPr>
                          <w:tabs>
                            <w:tab w:val="left" w:pos="2410"/>
                          </w:tabs>
                          <w:spacing w:line="240" w:lineRule="auto"/>
                          <w:rPr>
                            <w:rFonts w:ascii="Arial" w:hAnsi="Arial" w:cs="Arial"/>
                            <w:sz w:val="20"/>
                          </w:rPr>
                        </w:pPr>
                      </w:p>
                    </w:txbxContent>
                  </v:textbox>
                </v:shape>
              </v:group>
            </w:pict>
          </mc:Fallback>
        </mc:AlternateContent>
      </w:r>
    </w:p>
    <w:p w14:paraId="1BCBF04A" w14:textId="77777777" w:rsidR="007A4DAB" w:rsidRDefault="007A4DAB" w:rsidP="007A4DAB">
      <w:pPr>
        <w:pStyle w:val="BodyText"/>
        <w:tabs>
          <w:tab w:val="left" w:pos="7863"/>
        </w:tabs>
        <w:kinsoku w:val="0"/>
        <w:overflowPunct w:val="0"/>
        <w:ind w:left="1814" w:right="170"/>
        <w:jc w:val="both"/>
        <w:rPr>
          <w:sz w:val="20"/>
          <w:szCs w:val="20"/>
          <w:lang w:val="el-GR"/>
        </w:rPr>
      </w:pPr>
    </w:p>
    <w:p w14:paraId="79CDFBA1" w14:textId="77777777" w:rsidR="007A4DAB" w:rsidRDefault="007A4DAB" w:rsidP="007A4DAB">
      <w:pPr>
        <w:pStyle w:val="BodyText"/>
        <w:tabs>
          <w:tab w:val="left" w:pos="7863"/>
        </w:tabs>
        <w:kinsoku w:val="0"/>
        <w:overflowPunct w:val="0"/>
        <w:ind w:left="1814" w:right="170"/>
        <w:jc w:val="both"/>
        <w:rPr>
          <w:sz w:val="20"/>
          <w:szCs w:val="20"/>
          <w:lang w:val="el-GR"/>
        </w:rPr>
      </w:pPr>
    </w:p>
    <w:p w14:paraId="6E3B4AE5" w14:textId="77777777" w:rsidR="007A4DAB" w:rsidRDefault="007A4DAB" w:rsidP="007A4DAB">
      <w:pPr>
        <w:pStyle w:val="BodyText"/>
        <w:tabs>
          <w:tab w:val="left" w:pos="7863"/>
        </w:tabs>
        <w:kinsoku w:val="0"/>
        <w:overflowPunct w:val="0"/>
        <w:ind w:left="1814" w:right="170"/>
        <w:jc w:val="both"/>
        <w:rPr>
          <w:sz w:val="20"/>
          <w:szCs w:val="20"/>
          <w:lang w:val="el-GR"/>
        </w:rPr>
      </w:pPr>
    </w:p>
    <w:p w14:paraId="73B51352" w14:textId="77777777" w:rsidR="007A4DAB" w:rsidRDefault="007A4DAB" w:rsidP="007A4DAB">
      <w:pPr>
        <w:pStyle w:val="BodyText"/>
        <w:tabs>
          <w:tab w:val="left" w:pos="7863"/>
        </w:tabs>
        <w:kinsoku w:val="0"/>
        <w:overflowPunct w:val="0"/>
        <w:ind w:left="1814" w:right="170"/>
        <w:jc w:val="both"/>
        <w:rPr>
          <w:sz w:val="20"/>
          <w:szCs w:val="20"/>
          <w:lang w:val="el-GR"/>
        </w:rPr>
      </w:pPr>
    </w:p>
    <w:p w14:paraId="04B332CB" w14:textId="77777777" w:rsidR="007A4DAB" w:rsidRDefault="007A4DAB" w:rsidP="007A4DAB">
      <w:pPr>
        <w:pStyle w:val="BodyText"/>
        <w:tabs>
          <w:tab w:val="left" w:pos="7863"/>
        </w:tabs>
        <w:kinsoku w:val="0"/>
        <w:overflowPunct w:val="0"/>
        <w:ind w:left="1814" w:right="170"/>
        <w:jc w:val="both"/>
        <w:rPr>
          <w:sz w:val="20"/>
          <w:szCs w:val="20"/>
          <w:lang w:val="el-GR"/>
        </w:rPr>
      </w:pPr>
    </w:p>
    <w:p w14:paraId="69B04EEA" w14:textId="77777777" w:rsidR="007A4DAB" w:rsidRDefault="007A4DAB" w:rsidP="007A4DAB">
      <w:pPr>
        <w:pStyle w:val="BodyText"/>
        <w:tabs>
          <w:tab w:val="left" w:pos="7863"/>
        </w:tabs>
        <w:kinsoku w:val="0"/>
        <w:overflowPunct w:val="0"/>
        <w:ind w:left="1814" w:right="170"/>
        <w:jc w:val="both"/>
        <w:rPr>
          <w:sz w:val="20"/>
          <w:szCs w:val="20"/>
          <w:lang w:val="el-GR"/>
        </w:rPr>
      </w:pPr>
    </w:p>
    <w:p w14:paraId="2BD0578D" w14:textId="77777777" w:rsidR="007A4DAB" w:rsidRDefault="007A4DAB" w:rsidP="007A4DAB">
      <w:pPr>
        <w:pStyle w:val="BodyText"/>
        <w:tabs>
          <w:tab w:val="left" w:pos="7863"/>
        </w:tabs>
        <w:kinsoku w:val="0"/>
        <w:overflowPunct w:val="0"/>
        <w:ind w:left="1814" w:right="170"/>
        <w:jc w:val="both"/>
        <w:rPr>
          <w:sz w:val="20"/>
          <w:szCs w:val="20"/>
          <w:lang w:val="el-GR"/>
        </w:rPr>
      </w:pPr>
    </w:p>
    <w:p w14:paraId="72BB8F51" w14:textId="77777777" w:rsidR="007A4DAB" w:rsidRDefault="007A4DAB" w:rsidP="007A4DAB">
      <w:pPr>
        <w:pStyle w:val="BodyText"/>
        <w:tabs>
          <w:tab w:val="left" w:pos="7863"/>
        </w:tabs>
        <w:kinsoku w:val="0"/>
        <w:overflowPunct w:val="0"/>
        <w:ind w:left="1814" w:right="170"/>
        <w:jc w:val="both"/>
        <w:rPr>
          <w:sz w:val="20"/>
          <w:szCs w:val="20"/>
          <w:lang w:val="el-GR"/>
        </w:rPr>
      </w:pPr>
    </w:p>
    <w:p w14:paraId="20760120" w14:textId="77777777" w:rsidR="007A4DAB" w:rsidRDefault="007A4DAB" w:rsidP="007A4DAB">
      <w:pPr>
        <w:pStyle w:val="BodyText"/>
        <w:tabs>
          <w:tab w:val="left" w:pos="7863"/>
        </w:tabs>
        <w:kinsoku w:val="0"/>
        <w:overflowPunct w:val="0"/>
        <w:ind w:left="1814" w:right="170"/>
        <w:jc w:val="both"/>
        <w:rPr>
          <w:sz w:val="20"/>
          <w:szCs w:val="20"/>
          <w:lang w:val="el-GR"/>
        </w:rPr>
      </w:pPr>
    </w:p>
    <w:p w14:paraId="6A15F546" w14:textId="77777777" w:rsidR="007A4DAB" w:rsidRDefault="007A4DAB" w:rsidP="007A4DAB">
      <w:pPr>
        <w:pStyle w:val="BodyText"/>
        <w:tabs>
          <w:tab w:val="left" w:pos="7863"/>
        </w:tabs>
        <w:kinsoku w:val="0"/>
        <w:overflowPunct w:val="0"/>
        <w:ind w:left="1814" w:right="170"/>
        <w:jc w:val="both"/>
        <w:rPr>
          <w:sz w:val="20"/>
          <w:szCs w:val="20"/>
          <w:lang w:val="el-GR"/>
        </w:rPr>
      </w:pPr>
    </w:p>
    <w:p w14:paraId="676F77A9" w14:textId="77777777" w:rsidR="007A4DAB" w:rsidRDefault="007A4DAB" w:rsidP="007A4DAB">
      <w:pPr>
        <w:pStyle w:val="BodyText"/>
        <w:tabs>
          <w:tab w:val="left" w:pos="7863"/>
        </w:tabs>
        <w:kinsoku w:val="0"/>
        <w:overflowPunct w:val="0"/>
        <w:ind w:left="1814" w:right="170"/>
        <w:jc w:val="both"/>
        <w:rPr>
          <w:sz w:val="20"/>
          <w:szCs w:val="20"/>
          <w:lang w:val="el-GR"/>
        </w:rPr>
      </w:pPr>
    </w:p>
    <w:p w14:paraId="3A4E8A8D" w14:textId="77777777" w:rsidR="007A4DAB" w:rsidRDefault="007A4DAB" w:rsidP="007A4DAB">
      <w:pPr>
        <w:pStyle w:val="BodyText"/>
        <w:tabs>
          <w:tab w:val="left" w:pos="7863"/>
        </w:tabs>
        <w:kinsoku w:val="0"/>
        <w:overflowPunct w:val="0"/>
        <w:ind w:left="1814" w:right="170"/>
        <w:jc w:val="both"/>
        <w:rPr>
          <w:sz w:val="20"/>
          <w:szCs w:val="20"/>
          <w:lang w:val="el-GR"/>
        </w:rPr>
      </w:pPr>
    </w:p>
    <w:p w14:paraId="72261C3C" w14:textId="77777777" w:rsidR="007A4DAB" w:rsidRDefault="007A4DAB" w:rsidP="007A4DAB">
      <w:pPr>
        <w:pStyle w:val="BodyText"/>
        <w:tabs>
          <w:tab w:val="left" w:pos="7863"/>
        </w:tabs>
        <w:kinsoku w:val="0"/>
        <w:overflowPunct w:val="0"/>
        <w:ind w:left="1814" w:right="170"/>
        <w:jc w:val="both"/>
        <w:rPr>
          <w:sz w:val="20"/>
          <w:szCs w:val="20"/>
          <w:lang w:val="el-GR"/>
        </w:rPr>
      </w:pPr>
    </w:p>
    <w:p w14:paraId="3B1621E8" w14:textId="77777777" w:rsidR="007A4DAB" w:rsidRDefault="007A4DAB" w:rsidP="007A4DAB">
      <w:pPr>
        <w:pStyle w:val="BodyText"/>
        <w:tabs>
          <w:tab w:val="left" w:pos="7863"/>
        </w:tabs>
        <w:kinsoku w:val="0"/>
        <w:overflowPunct w:val="0"/>
        <w:ind w:left="1814" w:right="170"/>
        <w:jc w:val="both"/>
        <w:rPr>
          <w:sz w:val="20"/>
          <w:szCs w:val="20"/>
          <w:lang w:val="el-GR"/>
        </w:rPr>
      </w:pPr>
    </w:p>
    <w:p w14:paraId="5B1FA1B6" w14:textId="77777777" w:rsidR="007A4DAB" w:rsidRDefault="007A4DAB" w:rsidP="007A4DAB">
      <w:pPr>
        <w:pStyle w:val="BodyText"/>
        <w:tabs>
          <w:tab w:val="left" w:pos="7863"/>
        </w:tabs>
        <w:kinsoku w:val="0"/>
        <w:overflowPunct w:val="0"/>
        <w:ind w:left="1814" w:right="170"/>
        <w:jc w:val="both"/>
        <w:rPr>
          <w:sz w:val="20"/>
          <w:szCs w:val="20"/>
          <w:lang w:val="el-GR"/>
        </w:rPr>
      </w:pPr>
    </w:p>
    <w:p w14:paraId="678BBA8D" w14:textId="77777777" w:rsidR="007A4DAB" w:rsidRDefault="007A4DAB" w:rsidP="007A4DAB">
      <w:pPr>
        <w:pStyle w:val="BodyText"/>
        <w:tabs>
          <w:tab w:val="left" w:pos="7863"/>
        </w:tabs>
        <w:kinsoku w:val="0"/>
        <w:overflowPunct w:val="0"/>
        <w:ind w:left="1814" w:right="170"/>
        <w:jc w:val="both"/>
        <w:rPr>
          <w:sz w:val="20"/>
          <w:szCs w:val="20"/>
          <w:lang w:val="el-GR"/>
        </w:rPr>
      </w:pPr>
    </w:p>
    <w:p w14:paraId="7680A197" w14:textId="77777777" w:rsidR="007A4DAB" w:rsidRDefault="007A4DAB" w:rsidP="007A4DAB">
      <w:pPr>
        <w:pStyle w:val="BodyText"/>
        <w:tabs>
          <w:tab w:val="left" w:pos="7863"/>
        </w:tabs>
        <w:kinsoku w:val="0"/>
        <w:overflowPunct w:val="0"/>
        <w:ind w:right="170"/>
        <w:jc w:val="both"/>
        <w:rPr>
          <w:sz w:val="20"/>
          <w:szCs w:val="20"/>
          <w:lang w:val="el-GR"/>
        </w:rPr>
      </w:pPr>
    </w:p>
    <w:p w14:paraId="3FC40D0D" w14:textId="77777777" w:rsidR="007A4DAB" w:rsidRDefault="007A4DAB" w:rsidP="007A4DAB">
      <w:pPr>
        <w:pStyle w:val="BodyText"/>
        <w:tabs>
          <w:tab w:val="left" w:pos="7863"/>
        </w:tabs>
        <w:kinsoku w:val="0"/>
        <w:overflowPunct w:val="0"/>
        <w:ind w:left="1814" w:right="170"/>
        <w:jc w:val="both"/>
        <w:rPr>
          <w:sz w:val="20"/>
          <w:szCs w:val="20"/>
          <w:lang w:val="el-GR"/>
        </w:rPr>
      </w:pPr>
    </w:p>
    <w:p w14:paraId="5F35747A" w14:textId="4E77BB22" w:rsidR="007A4DAB" w:rsidRDefault="007A4DAB" w:rsidP="007A4DAB">
      <w:pPr>
        <w:pStyle w:val="BodyText"/>
        <w:tabs>
          <w:tab w:val="left" w:pos="7863"/>
        </w:tabs>
        <w:kinsoku w:val="0"/>
        <w:overflowPunct w:val="0"/>
        <w:ind w:left="1814" w:right="170"/>
        <w:jc w:val="both"/>
        <w:rPr>
          <w:sz w:val="20"/>
          <w:szCs w:val="20"/>
          <w:lang w:val="el-GR"/>
        </w:rPr>
      </w:pPr>
    </w:p>
    <w:p w14:paraId="4A192112" w14:textId="7275E00F" w:rsidR="007A4DAB" w:rsidRDefault="007A4DAB" w:rsidP="007A4DAB">
      <w:pPr>
        <w:pStyle w:val="BodyText"/>
        <w:tabs>
          <w:tab w:val="left" w:pos="7863"/>
        </w:tabs>
        <w:kinsoku w:val="0"/>
        <w:overflowPunct w:val="0"/>
        <w:ind w:left="1814" w:right="170"/>
        <w:jc w:val="both"/>
        <w:rPr>
          <w:sz w:val="20"/>
          <w:szCs w:val="20"/>
          <w:lang w:val="el-GR"/>
        </w:rPr>
      </w:pPr>
    </w:p>
    <w:p w14:paraId="2F219829" w14:textId="72D43F33" w:rsidR="00AC22F2" w:rsidRDefault="00AC22F2" w:rsidP="007A4DAB">
      <w:pPr>
        <w:pStyle w:val="BodyText"/>
        <w:tabs>
          <w:tab w:val="left" w:pos="7863"/>
        </w:tabs>
        <w:kinsoku w:val="0"/>
        <w:overflowPunct w:val="0"/>
        <w:ind w:left="1814" w:right="170"/>
        <w:jc w:val="both"/>
        <w:rPr>
          <w:sz w:val="20"/>
          <w:szCs w:val="20"/>
          <w:lang w:val="el-GR"/>
        </w:rPr>
      </w:pPr>
    </w:p>
    <w:p w14:paraId="538984F5" w14:textId="1231E6A4" w:rsidR="00AC22F2" w:rsidRDefault="00AC22F2" w:rsidP="007A4DAB">
      <w:pPr>
        <w:pStyle w:val="BodyText"/>
        <w:tabs>
          <w:tab w:val="left" w:pos="7863"/>
        </w:tabs>
        <w:kinsoku w:val="0"/>
        <w:overflowPunct w:val="0"/>
        <w:ind w:left="1814" w:right="170"/>
        <w:jc w:val="both"/>
        <w:rPr>
          <w:sz w:val="20"/>
          <w:szCs w:val="20"/>
          <w:lang w:val="el-GR"/>
        </w:rPr>
      </w:pPr>
    </w:p>
    <w:p w14:paraId="1F69DAE7" w14:textId="4C345680" w:rsidR="00AC22F2" w:rsidRDefault="00AC22F2" w:rsidP="007A4DAB">
      <w:pPr>
        <w:pStyle w:val="BodyText"/>
        <w:tabs>
          <w:tab w:val="left" w:pos="7863"/>
        </w:tabs>
        <w:kinsoku w:val="0"/>
        <w:overflowPunct w:val="0"/>
        <w:ind w:left="1814" w:right="170"/>
        <w:jc w:val="both"/>
        <w:rPr>
          <w:sz w:val="20"/>
          <w:szCs w:val="20"/>
          <w:lang w:val="el-GR"/>
        </w:rPr>
      </w:pPr>
    </w:p>
    <w:p w14:paraId="0EE7454B" w14:textId="77777777" w:rsidR="00AC22F2" w:rsidRPr="00547482" w:rsidRDefault="00AC22F2" w:rsidP="007A4DAB">
      <w:pPr>
        <w:pStyle w:val="BodyText"/>
        <w:tabs>
          <w:tab w:val="left" w:pos="7863"/>
        </w:tabs>
        <w:kinsoku w:val="0"/>
        <w:overflowPunct w:val="0"/>
        <w:ind w:left="1814" w:right="170"/>
        <w:jc w:val="both"/>
        <w:rPr>
          <w:sz w:val="20"/>
          <w:szCs w:val="20"/>
          <w:lang w:val="el-GR"/>
        </w:rPr>
      </w:pPr>
    </w:p>
    <w:p w14:paraId="20C25479" w14:textId="77777777" w:rsidR="007A4DAB" w:rsidRPr="004D4B71" w:rsidRDefault="007A4DAB" w:rsidP="007A4DAB">
      <w:pPr>
        <w:pStyle w:val="Heading1"/>
        <w:pBdr>
          <w:top w:val="single" w:sz="8" w:space="0" w:color="00B0F0"/>
          <w:bottom w:val="single" w:sz="8" w:space="1" w:color="00B0F0"/>
        </w:pBdr>
        <w:kinsoku w:val="0"/>
        <w:overflowPunct w:val="0"/>
        <w:spacing w:before="0"/>
        <w:ind w:left="1814" w:right="170"/>
        <w:rPr>
          <w:b w:val="0"/>
          <w:bCs w:val="0"/>
          <w:color w:val="000000"/>
        </w:rPr>
      </w:pPr>
      <w:r>
        <w:rPr>
          <w:color w:val="63A1AA"/>
        </w:rPr>
        <w:t>ΗΠΑ</w:t>
      </w:r>
    </w:p>
    <w:p w14:paraId="5A2F6BDD" w14:textId="77777777" w:rsidR="007A4DAB" w:rsidRPr="00B219D3" w:rsidRDefault="007A4DAB" w:rsidP="007A4DAB">
      <w:pPr>
        <w:pStyle w:val="BodyText"/>
        <w:kinsoku w:val="0"/>
        <w:overflowPunct w:val="0"/>
        <w:ind w:left="1814" w:right="170"/>
        <w:rPr>
          <w:b/>
          <w:sz w:val="18"/>
          <w:szCs w:val="18"/>
          <w:lang w:val="el-GR"/>
        </w:rPr>
      </w:pPr>
      <w:r w:rsidRPr="004D4B71">
        <w:rPr>
          <w:lang w:val="el-GR"/>
        </w:rPr>
        <w:br/>
      </w:r>
      <w:r>
        <w:rPr>
          <w:b/>
          <w:sz w:val="20"/>
          <w:szCs w:val="18"/>
          <w:lang w:val="el-GR"/>
        </w:rPr>
        <w:t>Βιομηχανική Παραγωγή</w:t>
      </w:r>
    </w:p>
    <w:p w14:paraId="6849E92E" w14:textId="77777777" w:rsidR="007A4DAB" w:rsidRPr="00082596" w:rsidRDefault="007A4DAB" w:rsidP="007A4DAB">
      <w:pPr>
        <w:pStyle w:val="BodyText"/>
        <w:kinsoku w:val="0"/>
        <w:overflowPunct w:val="0"/>
        <w:ind w:left="1814" w:right="170"/>
        <w:jc w:val="both"/>
        <w:rPr>
          <w:sz w:val="20"/>
          <w:szCs w:val="20"/>
          <w:lang w:val="el-GR"/>
        </w:rPr>
      </w:pPr>
    </w:p>
    <w:p w14:paraId="76837920" w14:textId="77777777" w:rsidR="007A4DAB" w:rsidRDefault="007A4DAB" w:rsidP="007A4DAB">
      <w:pPr>
        <w:pStyle w:val="BodyText"/>
        <w:kinsoku w:val="0"/>
        <w:overflowPunct w:val="0"/>
        <w:ind w:left="1814" w:right="170"/>
        <w:jc w:val="both"/>
        <w:rPr>
          <w:bCs/>
          <w:iCs/>
          <w:sz w:val="20"/>
          <w:szCs w:val="20"/>
          <w:lang w:val="el-GR"/>
        </w:rPr>
      </w:pPr>
      <w:r w:rsidRPr="00B219D3">
        <w:rPr>
          <w:bCs/>
          <w:iCs/>
          <w:sz w:val="20"/>
          <w:szCs w:val="20"/>
          <w:lang w:val="el-GR"/>
        </w:rPr>
        <w:t xml:space="preserve">Η βιομηχανική παραγωγή, τον </w:t>
      </w:r>
      <w:r>
        <w:rPr>
          <w:bCs/>
          <w:iCs/>
          <w:sz w:val="20"/>
          <w:szCs w:val="20"/>
          <w:lang w:val="el-GR"/>
        </w:rPr>
        <w:t>Ιούν</w:t>
      </w:r>
      <w:r w:rsidRPr="00B219D3">
        <w:rPr>
          <w:bCs/>
          <w:iCs/>
          <w:sz w:val="20"/>
          <w:szCs w:val="20"/>
          <w:lang w:val="el-GR"/>
        </w:rPr>
        <w:t xml:space="preserve">ιο, </w:t>
      </w:r>
      <w:r>
        <w:rPr>
          <w:bCs/>
          <w:iCs/>
          <w:sz w:val="20"/>
          <w:szCs w:val="20"/>
          <w:lang w:val="el-GR"/>
        </w:rPr>
        <w:t xml:space="preserve">παρέμεινε αμετάβλητη, σε μηνιαία βάση, ενώ </w:t>
      </w:r>
      <w:r w:rsidRPr="00B219D3">
        <w:rPr>
          <w:bCs/>
          <w:iCs/>
          <w:sz w:val="20"/>
          <w:szCs w:val="20"/>
          <w:lang w:val="el-GR"/>
        </w:rPr>
        <w:t xml:space="preserve">αυξήθηκε κατά </w:t>
      </w:r>
      <w:r>
        <w:rPr>
          <w:bCs/>
          <w:iCs/>
          <w:sz w:val="20"/>
          <w:szCs w:val="20"/>
          <w:lang w:val="el-GR"/>
        </w:rPr>
        <w:t>1</w:t>
      </w:r>
      <w:r w:rsidRPr="00B219D3">
        <w:rPr>
          <w:bCs/>
          <w:iCs/>
          <w:sz w:val="20"/>
          <w:szCs w:val="20"/>
          <w:lang w:val="el-GR"/>
        </w:rPr>
        <w:t>,</w:t>
      </w:r>
      <w:r>
        <w:rPr>
          <w:bCs/>
          <w:iCs/>
          <w:sz w:val="20"/>
          <w:szCs w:val="20"/>
          <w:lang w:val="el-GR"/>
        </w:rPr>
        <w:t>3</w:t>
      </w:r>
      <w:r w:rsidRPr="00B219D3">
        <w:rPr>
          <w:bCs/>
          <w:iCs/>
          <w:sz w:val="20"/>
          <w:szCs w:val="20"/>
          <w:lang w:val="el-GR"/>
        </w:rPr>
        <w:t>%</w:t>
      </w:r>
      <w:r>
        <w:rPr>
          <w:bCs/>
          <w:iCs/>
          <w:sz w:val="20"/>
          <w:szCs w:val="20"/>
          <w:lang w:val="el-GR"/>
        </w:rPr>
        <w:t xml:space="preserve">, </w:t>
      </w:r>
      <w:r w:rsidRPr="00B219D3">
        <w:rPr>
          <w:bCs/>
          <w:iCs/>
          <w:sz w:val="20"/>
          <w:szCs w:val="20"/>
          <w:lang w:val="el-GR"/>
        </w:rPr>
        <w:t>σε ετήσια βάση</w:t>
      </w:r>
      <w:r>
        <w:rPr>
          <w:bCs/>
          <w:iCs/>
          <w:sz w:val="20"/>
          <w:szCs w:val="20"/>
          <w:lang w:val="el-GR"/>
        </w:rPr>
        <w:t>. Όσον αφορά τους επιμέρους τομείς</w:t>
      </w:r>
      <w:r w:rsidRPr="00B219D3">
        <w:rPr>
          <w:bCs/>
          <w:iCs/>
          <w:sz w:val="20"/>
          <w:szCs w:val="20"/>
          <w:lang w:val="el-GR"/>
        </w:rPr>
        <w:t>,</w:t>
      </w:r>
      <w:r>
        <w:rPr>
          <w:bCs/>
          <w:iCs/>
          <w:sz w:val="20"/>
          <w:szCs w:val="20"/>
          <w:lang w:val="el-GR"/>
        </w:rPr>
        <w:t xml:space="preserve"> οριακή άνοδο σε σχέση με το Μάϊο κατέγραψαν η μεταποίηση και η εξόρυξη,</w:t>
      </w:r>
      <w:r w:rsidRPr="00B219D3">
        <w:rPr>
          <w:bCs/>
          <w:iCs/>
          <w:sz w:val="20"/>
          <w:szCs w:val="20"/>
          <w:lang w:val="el-GR"/>
        </w:rPr>
        <w:t xml:space="preserve"> </w:t>
      </w:r>
      <w:r>
        <w:rPr>
          <w:bCs/>
          <w:iCs/>
          <w:sz w:val="20"/>
          <w:szCs w:val="20"/>
          <w:lang w:val="el-GR"/>
        </w:rPr>
        <w:t xml:space="preserve">ενώ αντίθετα πτώση σημείωσε η παραγωγή ηλεκτρισμού και φυσικού αερίου </w:t>
      </w:r>
      <w:r w:rsidRPr="00D76FA5">
        <w:rPr>
          <w:bCs/>
          <w:iCs/>
          <w:sz w:val="20"/>
          <w:szCs w:val="20"/>
          <w:lang w:val="el-GR"/>
        </w:rPr>
        <w:t>(Γράφημα 7).</w:t>
      </w:r>
    </w:p>
    <w:p w14:paraId="79E6F03D" w14:textId="77777777" w:rsidR="007A4DAB" w:rsidRPr="00B219D3" w:rsidRDefault="007A4DAB" w:rsidP="007A4DAB">
      <w:pPr>
        <w:pStyle w:val="BodyText"/>
        <w:kinsoku w:val="0"/>
        <w:overflowPunct w:val="0"/>
        <w:ind w:left="1814" w:right="170"/>
        <w:jc w:val="both"/>
        <w:rPr>
          <w:bCs/>
          <w:iCs/>
          <w:sz w:val="20"/>
          <w:szCs w:val="20"/>
          <w:lang w:val="el-GR"/>
        </w:rPr>
      </w:pPr>
      <w:r>
        <w:rPr>
          <w:bCs/>
          <w:iCs/>
          <w:sz w:val="20"/>
          <w:szCs w:val="20"/>
          <w:lang w:val="el-GR"/>
        </w:rPr>
        <w:lastRenderedPageBreak/>
        <w:t xml:space="preserve">Ειδικότερα, η εικόνα της μεταποίησης (η οποία συνιστά περί το 75% της βιομηχανικής παραγωγής) παραμένει θετική με το σχετικό δείκτη να διαμορφώνεται τον Ιούνιο στις 105,2 μονάδες, έναντι 104,8 μονάδων το Μάϊο, διατηρούμενος άνω του μακροχρόνιου μέσου όρου, ήτοι άνω των 100 μονάδων, από το Νοέμβριο του 2012. Η αύξηση του δείκτη τον Ιούνιο αποδίδεται κυρίως στην άνοδο κατά περίπου 3% της παραγωγής αυτοκινήτων και εξαρτημάτων. Σημειώνεται ότι ο </w:t>
      </w:r>
      <w:r w:rsidRPr="002877BD">
        <w:rPr>
          <w:bCs/>
          <w:iCs/>
          <w:sz w:val="20"/>
          <w:szCs w:val="20"/>
          <w:lang w:val="el-GR"/>
        </w:rPr>
        <w:t>Δείκτη</w:t>
      </w:r>
      <w:r>
        <w:rPr>
          <w:bCs/>
          <w:iCs/>
          <w:sz w:val="20"/>
          <w:szCs w:val="20"/>
          <w:lang w:val="el-GR"/>
        </w:rPr>
        <w:t>ς</w:t>
      </w:r>
      <w:r w:rsidRPr="002877BD">
        <w:rPr>
          <w:bCs/>
          <w:iCs/>
          <w:sz w:val="20"/>
          <w:szCs w:val="20"/>
          <w:lang w:val="el-GR"/>
        </w:rPr>
        <w:t xml:space="preserve"> Υπευθύνων για τις Προμήθειες στη μεταποίηση (Purchasing Managers Index_PMI)</w:t>
      </w:r>
      <w:r>
        <w:rPr>
          <w:bCs/>
          <w:iCs/>
          <w:sz w:val="20"/>
          <w:szCs w:val="20"/>
          <w:lang w:val="el-GR"/>
        </w:rPr>
        <w:t xml:space="preserve"> διαμορφώθηκε τον Ιούνιο στις 50,6 μονάδες, περίπου στο ίδιο επίπεδο με το Μάϊο (50,5 μονάδες). Η παραμονή του δείκτη σε επίπεδα άνω των 50 μονάδων υποδηλώνει ότι η μεταποίηση βρίσκεται σε φάση ανάπτυξης</w:t>
      </w:r>
      <w:r w:rsidRPr="00B219D3">
        <w:rPr>
          <w:bCs/>
          <w:iCs/>
          <w:sz w:val="20"/>
          <w:szCs w:val="20"/>
          <w:lang w:val="el-GR"/>
        </w:rPr>
        <w:t xml:space="preserve">. </w:t>
      </w:r>
    </w:p>
    <w:p w14:paraId="00456E04" w14:textId="77777777" w:rsidR="007A4DAB" w:rsidRPr="00B219D3" w:rsidRDefault="007A4DAB" w:rsidP="007A4DAB">
      <w:pPr>
        <w:pStyle w:val="BodyText"/>
        <w:kinsoku w:val="0"/>
        <w:overflowPunct w:val="0"/>
        <w:ind w:left="1814" w:right="170"/>
        <w:jc w:val="both"/>
        <w:rPr>
          <w:bCs/>
          <w:iCs/>
          <w:sz w:val="20"/>
          <w:szCs w:val="20"/>
          <w:lang w:val="el-GR"/>
        </w:rPr>
      </w:pPr>
      <w:r w:rsidRPr="00B219D3">
        <w:rPr>
          <w:bCs/>
          <w:iCs/>
          <w:sz w:val="20"/>
          <w:szCs w:val="20"/>
          <w:lang w:val="el-GR"/>
        </w:rPr>
        <w:t xml:space="preserve">Επιπροσθέτως, τον </w:t>
      </w:r>
      <w:r>
        <w:rPr>
          <w:bCs/>
          <w:iCs/>
          <w:sz w:val="20"/>
          <w:szCs w:val="20"/>
          <w:lang w:val="el-GR"/>
        </w:rPr>
        <w:t>Ιούν</w:t>
      </w:r>
      <w:r w:rsidRPr="00B219D3">
        <w:rPr>
          <w:bCs/>
          <w:iCs/>
          <w:sz w:val="20"/>
          <w:szCs w:val="20"/>
          <w:lang w:val="el-GR"/>
        </w:rPr>
        <w:t xml:space="preserve">ιο, ο </w:t>
      </w:r>
      <w:r w:rsidRPr="00B835B1">
        <w:rPr>
          <w:bCs/>
          <w:iCs/>
          <w:sz w:val="20"/>
          <w:szCs w:val="20"/>
          <w:lang w:val="el-GR"/>
        </w:rPr>
        <w:t>βαθμός αξιοποίησης του εργοστασιακού δυναμικού</w:t>
      </w:r>
      <w:r w:rsidRPr="00B219D3">
        <w:rPr>
          <w:bCs/>
          <w:iCs/>
          <w:sz w:val="20"/>
          <w:szCs w:val="20"/>
          <w:lang w:val="el-GR"/>
        </w:rPr>
        <w:t xml:space="preserve"> ανήλθε</w:t>
      </w:r>
      <w:r>
        <w:rPr>
          <w:bCs/>
          <w:iCs/>
          <w:sz w:val="20"/>
          <w:szCs w:val="20"/>
          <w:lang w:val="el-GR"/>
        </w:rPr>
        <w:t xml:space="preserve"> </w:t>
      </w:r>
      <w:r w:rsidRPr="00B219D3">
        <w:rPr>
          <w:bCs/>
          <w:iCs/>
          <w:sz w:val="20"/>
          <w:szCs w:val="20"/>
          <w:lang w:val="el-GR"/>
        </w:rPr>
        <w:t>στο 7</w:t>
      </w:r>
      <w:r>
        <w:rPr>
          <w:bCs/>
          <w:iCs/>
          <w:sz w:val="20"/>
          <w:szCs w:val="20"/>
          <w:lang w:val="el-GR"/>
        </w:rPr>
        <w:t>7</w:t>
      </w:r>
      <w:r w:rsidRPr="00B219D3">
        <w:rPr>
          <w:bCs/>
          <w:iCs/>
          <w:sz w:val="20"/>
          <w:szCs w:val="20"/>
          <w:lang w:val="el-GR"/>
        </w:rPr>
        <w:t>,</w:t>
      </w:r>
      <w:r>
        <w:rPr>
          <w:bCs/>
          <w:iCs/>
          <w:sz w:val="20"/>
          <w:szCs w:val="20"/>
          <w:lang w:val="el-GR"/>
        </w:rPr>
        <w:t>9</w:t>
      </w:r>
      <w:r w:rsidRPr="00B219D3">
        <w:rPr>
          <w:bCs/>
          <w:iCs/>
          <w:sz w:val="20"/>
          <w:szCs w:val="20"/>
          <w:lang w:val="el-GR"/>
        </w:rPr>
        <w:t>%</w:t>
      </w:r>
      <w:r>
        <w:rPr>
          <w:bCs/>
          <w:iCs/>
          <w:sz w:val="20"/>
          <w:szCs w:val="20"/>
          <w:lang w:val="el-GR"/>
        </w:rPr>
        <w:t>, χαμηλότερος ωστόσο τόσο έναντι του Μαΐου (78,1%) όσο και έναντι του Ιουνίου του 2018 (78,6%).</w:t>
      </w:r>
      <w:r w:rsidRPr="00B219D3">
        <w:rPr>
          <w:bCs/>
          <w:iCs/>
          <w:sz w:val="20"/>
          <w:szCs w:val="20"/>
          <w:lang w:val="el-GR"/>
        </w:rPr>
        <w:t xml:space="preserve"> </w:t>
      </w:r>
      <w:r>
        <w:rPr>
          <w:bCs/>
          <w:iCs/>
          <w:sz w:val="20"/>
          <w:szCs w:val="20"/>
          <w:lang w:val="el-GR"/>
        </w:rPr>
        <w:t>Ο</w:t>
      </w:r>
      <w:r w:rsidRPr="00B219D3">
        <w:rPr>
          <w:bCs/>
          <w:iCs/>
          <w:sz w:val="20"/>
          <w:szCs w:val="20"/>
          <w:lang w:val="el-GR"/>
        </w:rPr>
        <w:t xml:space="preserve"> βαθμός αξιοποίησης του εργοστασιακού δυναμικού στον εξορυκτικό κλάδο</w:t>
      </w:r>
      <w:r>
        <w:rPr>
          <w:bCs/>
          <w:iCs/>
          <w:sz w:val="20"/>
          <w:szCs w:val="20"/>
          <w:lang w:val="el-GR"/>
        </w:rPr>
        <w:t xml:space="preserve"> </w:t>
      </w:r>
      <w:r w:rsidRPr="00B219D3">
        <w:rPr>
          <w:bCs/>
          <w:iCs/>
          <w:sz w:val="20"/>
          <w:szCs w:val="20"/>
          <w:lang w:val="el-GR"/>
        </w:rPr>
        <w:t>διαγράφει έντονη ανοδική τάση, συμπαρασύροντας τον αντίστοιχο βαθμό</w:t>
      </w:r>
      <w:r>
        <w:rPr>
          <w:bCs/>
          <w:iCs/>
          <w:sz w:val="20"/>
          <w:szCs w:val="20"/>
          <w:lang w:val="el-GR"/>
        </w:rPr>
        <w:t xml:space="preserve"> σ</w:t>
      </w:r>
      <w:r w:rsidRPr="00B219D3">
        <w:rPr>
          <w:bCs/>
          <w:iCs/>
          <w:sz w:val="20"/>
          <w:szCs w:val="20"/>
          <w:lang w:val="el-GR"/>
        </w:rPr>
        <w:t>το σύνολο της βιομηχανίας</w:t>
      </w:r>
      <w:r>
        <w:rPr>
          <w:bCs/>
          <w:iCs/>
          <w:sz w:val="20"/>
          <w:szCs w:val="20"/>
          <w:lang w:val="el-GR"/>
        </w:rPr>
        <w:t>.</w:t>
      </w:r>
      <w:r w:rsidRPr="00B219D3">
        <w:rPr>
          <w:bCs/>
          <w:iCs/>
          <w:sz w:val="20"/>
          <w:szCs w:val="20"/>
          <w:lang w:val="el-GR"/>
        </w:rPr>
        <w:t xml:space="preserve"> Είναι ενδεικτικό ότι τον Ιούνιο του 2016 ο βαθμός αξιοποίησης του εργοστασιακού δυναμικού ήταν 76,5%, ενώ τον</w:t>
      </w:r>
      <w:r>
        <w:rPr>
          <w:bCs/>
          <w:iCs/>
          <w:sz w:val="20"/>
          <w:szCs w:val="20"/>
          <w:lang w:val="el-GR"/>
        </w:rPr>
        <w:t xml:space="preserve"> Ιούν</w:t>
      </w:r>
      <w:r w:rsidRPr="00B219D3">
        <w:rPr>
          <w:bCs/>
          <w:iCs/>
          <w:sz w:val="20"/>
          <w:szCs w:val="20"/>
          <w:lang w:val="el-GR"/>
        </w:rPr>
        <w:t>ιο του 201</w:t>
      </w:r>
      <w:r>
        <w:rPr>
          <w:bCs/>
          <w:iCs/>
          <w:sz w:val="20"/>
          <w:szCs w:val="20"/>
          <w:lang w:val="el-GR"/>
        </w:rPr>
        <w:t>9</w:t>
      </w:r>
      <w:r w:rsidRPr="00B219D3">
        <w:rPr>
          <w:bCs/>
          <w:iCs/>
          <w:sz w:val="20"/>
          <w:szCs w:val="20"/>
          <w:lang w:val="el-GR"/>
        </w:rPr>
        <w:t xml:space="preserve"> αν</w:t>
      </w:r>
      <w:r>
        <w:rPr>
          <w:bCs/>
          <w:iCs/>
          <w:sz w:val="20"/>
          <w:szCs w:val="20"/>
          <w:lang w:val="el-GR"/>
        </w:rPr>
        <w:t>ήλθε</w:t>
      </w:r>
      <w:r w:rsidRPr="00B219D3">
        <w:rPr>
          <w:bCs/>
          <w:iCs/>
          <w:sz w:val="20"/>
          <w:szCs w:val="20"/>
          <w:lang w:val="el-GR"/>
        </w:rPr>
        <w:t xml:space="preserve"> στο 9</w:t>
      </w:r>
      <w:r>
        <w:rPr>
          <w:bCs/>
          <w:iCs/>
          <w:sz w:val="20"/>
          <w:szCs w:val="20"/>
          <w:lang w:val="el-GR"/>
        </w:rPr>
        <w:t>1</w:t>
      </w:r>
      <w:r w:rsidRPr="00B219D3">
        <w:rPr>
          <w:bCs/>
          <w:iCs/>
          <w:sz w:val="20"/>
          <w:szCs w:val="20"/>
          <w:lang w:val="el-GR"/>
        </w:rPr>
        <w:t>,</w:t>
      </w:r>
      <w:r>
        <w:rPr>
          <w:bCs/>
          <w:iCs/>
          <w:sz w:val="20"/>
          <w:szCs w:val="20"/>
          <w:lang w:val="el-GR"/>
        </w:rPr>
        <w:t>5</w:t>
      </w:r>
      <w:r w:rsidRPr="00B219D3">
        <w:rPr>
          <w:bCs/>
          <w:iCs/>
          <w:sz w:val="20"/>
          <w:szCs w:val="20"/>
          <w:lang w:val="el-GR"/>
        </w:rPr>
        <w:t xml:space="preserve">%, καθώς η τεχνολογική πρόοδος επέτρεψε την εξόρυξη σχιστολιθικού αερίου με χαμηλό κόστος. </w:t>
      </w:r>
    </w:p>
    <w:p w14:paraId="06F88280" w14:textId="77777777" w:rsidR="007A4DAB" w:rsidRDefault="007A4DAB" w:rsidP="007A4DAB">
      <w:pPr>
        <w:pStyle w:val="BodyText"/>
        <w:tabs>
          <w:tab w:val="left" w:pos="3199"/>
        </w:tabs>
        <w:kinsoku w:val="0"/>
        <w:overflowPunct w:val="0"/>
        <w:spacing w:before="69"/>
        <w:ind w:left="1814" w:right="170"/>
        <w:jc w:val="both"/>
        <w:rPr>
          <w:color w:val="231F20"/>
          <w:lang w:val="el-GR"/>
        </w:rPr>
      </w:pPr>
      <w:r>
        <w:rPr>
          <w:noProof/>
          <w:color w:val="231F20"/>
          <w:lang w:val="el-GR" w:eastAsia="el-GR"/>
        </w:rPr>
        <mc:AlternateContent>
          <mc:Choice Requires="wpg">
            <w:drawing>
              <wp:anchor distT="0" distB="0" distL="114300" distR="114300" simplePos="0" relativeHeight="251705344" behindDoc="1" locked="0" layoutInCell="1" allowOverlap="1" wp14:anchorId="2E6D5887" wp14:editId="33E9F5A8">
                <wp:simplePos x="0" y="0"/>
                <wp:positionH relativeFrom="column">
                  <wp:posOffset>0</wp:posOffset>
                </wp:positionH>
                <wp:positionV relativeFrom="paragraph">
                  <wp:posOffset>125095</wp:posOffset>
                </wp:positionV>
                <wp:extent cx="7266986" cy="3231581"/>
                <wp:effectExtent l="0" t="0" r="0" b="6985"/>
                <wp:wrapNone/>
                <wp:docPr id="45" name="Group 45"/>
                <wp:cNvGraphicFramePr/>
                <a:graphic xmlns:a="http://schemas.openxmlformats.org/drawingml/2006/main">
                  <a:graphicData uri="http://schemas.microsoft.com/office/word/2010/wordprocessingGroup">
                    <wpg:wgp>
                      <wpg:cNvGrpSpPr/>
                      <wpg:grpSpPr>
                        <a:xfrm>
                          <a:off x="0" y="0"/>
                          <a:ext cx="7266986" cy="3231581"/>
                          <a:chOff x="0" y="0"/>
                          <a:chExt cx="7266986" cy="3231581"/>
                        </a:xfrm>
                      </wpg:grpSpPr>
                      <wps:wsp>
                        <wps:cNvPr id="47" name="Rectangle 24"/>
                        <wps:cNvSpPr>
                          <a:spLocks noChangeArrowheads="1"/>
                        </wps:cNvSpPr>
                        <wps:spPr bwMode="auto">
                          <a:xfrm>
                            <a:off x="0" y="0"/>
                            <a:ext cx="1044278" cy="3231466"/>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8AB437" w14:textId="77777777" w:rsidR="007A4DAB" w:rsidRPr="00DB0520" w:rsidRDefault="007A4DAB" w:rsidP="007A4DAB">
                              <w:pPr>
                                <w:jc w:val="center"/>
                                <w:rPr>
                                  <w:rFonts w:ascii="Arial" w:hAnsi="Arial" w:cs="Arial"/>
                                  <w:color w:val="E24C37"/>
                                  <w:spacing w:val="-4"/>
                                  <w:sz w:val="18"/>
                                </w:rPr>
                              </w:pPr>
                              <w:r w:rsidRPr="00DB0520">
                                <w:rPr>
                                  <w:rFonts w:ascii="Arial" w:hAnsi="Arial" w:cs="Arial"/>
                                  <w:color w:val="E24C37"/>
                                  <w:spacing w:val="-4"/>
                                  <w:sz w:val="18"/>
                                </w:rPr>
                                <w:br/>
                              </w:r>
                              <w:r w:rsidRPr="000753F7">
                                <w:rPr>
                                  <w:rFonts w:ascii="Arial" w:hAnsi="Arial" w:cs="Arial"/>
                                  <w:color w:val="E24C37"/>
                                  <w:spacing w:val="-4"/>
                                  <w:sz w:val="18"/>
                                </w:rPr>
                                <w:t>ΓΡΑΦΗΜΑ</w:t>
                              </w:r>
                              <w:r w:rsidRPr="00DB0520">
                                <w:rPr>
                                  <w:rFonts w:ascii="Arial" w:hAnsi="Arial" w:cs="Arial"/>
                                  <w:color w:val="E24C37"/>
                                  <w:spacing w:val="-4"/>
                                  <w:sz w:val="18"/>
                                </w:rPr>
                                <w:t xml:space="preserve"> </w:t>
                              </w:r>
                              <w:r>
                                <w:rPr>
                                  <w:rFonts w:ascii="Arial" w:hAnsi="Arial" w:cs="Arial"/>
                                  <w:color w:val="E24C37"/>
                                  <w:spacing w:val="-4"/>
                                  <w:sz w:val="18"/>
                                  <w:lang w:val="en-US"/>
                                </w:rPr>
                                <w:t>7</w:t>
                              </w:r>
                              <w:r w:rsidRPr="00DB0520">
                                <w:rPr>
                                  <w:rFonts w:ascii="Arial" w:hAnsi="Arial" w:cs="Arial"/>
                                  <w:color w:val="E24C37"/>
                                  <w:spacing w:val="-4"/>
                                  <w:sz w:val="18"/>
                                </w:rPr>
                                <w:t xml:space="preserve"> </w:t>
                              </w:r>
                            </w:p>
                            <w:p w14:paraId="603072D4" w14:textId="77777777" w:rsidR="007A4DAB" w:rsidRPr="00DB0520" w:rsidRDefault="007A4DAB" w:rsidP="007A4DAB">
                              <w:pPr>
                                <w:jc w:val="center"/>
                                <w:rPr>
                                  <w:rFonts w:ascii="Arial" w:hAnsi="Arial" w:cs="Arial"/>
                                  <w:color w:val="E24C37"/>
                                  <w:spacing w:val="-4"/>
                                  <w:sz w:val="18"/>
                                </w:rPr>
                              </w:pPr>
                            </w:p>
                            <w:p w14:paraId="3DB2087B" w14:textId="77777777" w:rsidR="007A4DAB" w:rsidRPr="00DB0520" w:rsidRDefault="007A4DAB" w:rsidP="007A4DAB">
                              <w:pPr>
                                <w:jc w:val="center"/>
                                <w:rPr>
                                  <w:rFonts w:ascii="Arial" w:hAnsi="Arial" w:cs="Arial"/>
                                  <w:color w:val="E24C37"/>
                                  <w:spacing w:val="-4"/>
                                  <w:sz w:val="18"/>
                                </w:rPr>
                              </w:pPr>
                            </w:p>
                            <w:p w14:paraId="71FC2BE0" w14:textId="77777777" w:rsidR="007A4DAB" w:rsidRPr="00DB0520" w:rsidRDefault="007A4DAB" w:rsidP="007A4DAB">
                              <w:pPr>
                                <w:jc w:val="center"/>
                                <w:rPr>
                                  <w:rFonts w:ascii="Arial" w:hAnsi="Arial" w:cs="Arial"/>
                                  <w:color w:val="E24C37"/>
                                  <w:spacing w:val="-4"/>
                                  <w:sz w:val="18"/>
                                </w:rPr>
                              </w:pPr>
                            </w:p>
                            <w:p w14:paraId="722C1E5E" w14:textId="77777777" w:rsidR="007A4DAB" w:rsidRPr="00DB0520" w:rsidRDefault="007A4DAB" w:rsidP="007A4DAB">
                              <w:pPr>
                                <w:jc w:val="center"/>
                                <w:rPr>
                                  <w:rFonts w:ascii="Arial" w:hAnsi="Arial" w:cs="Arial"/>
                                  <w:color w:val="E24C37"/>
                                  <w:spacing w:val="-4"/>
                                  <w:sz w:val="18"/>
                                </w:rPr>
                              </w:pPr>
                            </w:p>
                            <w:p w14:paraId="2195EEDE" w14:textId="77777777" w:rsidR="007A4DAB" w:rsidRPr="00DB0520" w:rsidRDefault="007A4DAB" w:rsidP="007A4DAB">
                              <w:pPr>
                                <w:jc w:val="center"/>
                                <w:rPr>
                                  <w:rFonts w:ascii="Arial" w:hAnsi="Arial" w:cs="Arial"/>
                                  <w:color w:val="E24C37"/>
                                  <w:spacing w:val="-4"/>
                                  <w:sz w:val="18"/>
                                </w:rPr>
                              </w:pPr>
                            </w:p>
                            <w:p w14:paraId="0FF971B9" w14:textId="77777777" w:rsidR="007A4DAB" w:rsidRPr="00DB0520" w:rsidRDefault="007A4DAB" w:rsidP="007A4DAB">
                              <w:pPr>
                                <w:jc w:val="center"/>
                                <w:rPr>
                                  <w:rFonts w:ascii="Arial" w:hAnsi="Arial" w:cs="Arial"/>
                                  <w:color w:val="E24C37"/>
                                  <w:spacing w:val="-4"/>
                                  <w:sz w:val="18"/>
                                </w:rPr>
                              </w:pPr>
                            </w:p>
                            <w:p w14:paraId="6F8C8D16" w14:textId="77777777" w:rsidR="007A4DAB" w:rsidRPr="00DB0520" w:rsidRDefault="007A4DAB" w:rsidP="007A4DAB">
                              <w:pPr>
                                <w:jc w:val="center"/>
                                <w:rPr>
                                  <w:rFonts w:ascii="Arial" w:hAnsi="Arial" w:cs="Arial"/>
                                  <w:color w:val="E24C37"/>
                                  <w:spacing w:val="-4"/>
                                  <w:sz w:val="18"/>
                                </w:rPr>
                              </w:pPr>
                            </w:p>
                            <w:p w14:paraId="7E0D7EBF" w14:textId="77777777" w:rsidR="007A4DAB" w:rsidRPr="00DB0520" w:rsidRDefault="007A4DAB" w:rsidP="007A4DAB">
                              <w:pPr>
                                <w:spacing w:after="0"/>
                                <w:jc w:val="center"/>
                                <w:rPr>
                                  <w:rFonts w:ascii="Arial" w:hAnsi="Arial" w:cs="Arial"/>
                                  <w:color w:val="000000"/>
                                  <w:spacing w:val="-4"/>
                                  <w:sz w:val="18"/>
                                </w:rPr>
                              </w:pPr>
                            </w:p>
                            <w:p w14:paraId="66C46C08" w14:textId="3ABF0048" w:rsidR="007A4DAB" w:rsidRDefault="007A4DAB" w:rsidP="007A4DAB">
                              <w:pPr>
                                <w:spacing w:after="0"/>
                                <w:jc w:val="center"/>
                                <w:rPr>
                                  <w:rFonts w:ascii="Arial" w:hAnsi="Arial" w:cs="Arial"/>
                                  <w:color w:val="000000"/>
                                  <w:spacing w:val="-4"/>
                                  <w:sz w:val="18"/>
                                </w:rPr>
                              </w:pPr>
                            </w:p>
                            <w:p w14:paraId="4C7A8DF7" w14:textId="3FE574F9" w:rsidR="00B269D6" w:rsidRDefault="00B269D6" w:rsidP="007A4DAB">
                              <w:pPr>
                                <w:spacing w:after="0"/>
                                <w:jc w:val="center"/>
                                <w:rPr>
                                  <w:rFonts w:ascii="Arial" w:hAnsi="Arial" w:cs="Arial"/>
                                  <w:color w:val="000000"/>
                                  <w:spacing w:val="-4"/>
                                  <w:sz w:val="18"/>
                                </w:rPr>
                              </w:pPr>
                            </w:p>
                            <w:p w14:paraId="60C559FC" w14:textId="77777777" w:rsidR="00B269D6" w:rsidRPr="00DB0520" w:rsidRDefault="00B269D6" w:rsidP="007A4DAB">
                              <w:pPr>
                                <w:spacing w:after="0"/>
                                <w:jc w:val="center"/>
                                <w:rPr>
                                  <w:rFonts w:ascii="Arial" w:hAnsi="Arial" w:cs="Arial"/>
                                  <w:color w:val="000000"/>
                                  <w:spacing w:val="-4"/>
                                  <w:sz w:val="18"/>
                                </w:rPr>
                              </w:pPr>
                            </w:p>
                            <w:p w14:paraId="1871587C" w14:textId="77777777" w:rsidR="007A4DAB" w:rsidRPr="00DB0520" w:rsidRDefault="007A4DAB" w:rsidP="007A4DAB">
                              <w:pPr>
                                <w:spacing w:after="0"/>
                                <w:jc w:val="center"/>
                                <w:rPr>
                                  <w:rFonts w:ascii="Arial" w:hAnsi="Arial" w:cs="Arial"/>
                                  <w:color w:val="000000"/>
                                  <w:spacing w:val="-4"/>
                                  <w:sz w:val="18"/>
                                </w:rPr>
                              </w:pPr>
                            </w:p>
                            <w:p w14:paraId="4F5C3DE6" w14:textId="77777777" w:rsidR="007A4DAB" w:rsidRPr="00F21E73" w:rsidRDefault="007A4DAB" w:rsidP="007A4DAB">
                              <w:pPr>
                                <w:spacing w:after="0"/>
                                <w:jc w:val="center"/>
                                <w:rPr>
                                  <w:rFonts w:ascii="Arial" w:hAnsi="Arial" w:cs="Arial"/>
                                  <w:color w:val="000000"/>
                                  <w:spacing w:val="-4"/>
                                  <w:sz w:val="18"/>
                                </w:rPr>
                              </w:pPr>
                              <w:r>
                                <w:rPr>
                                  <w:rFonts w:ascii="Arial" w:hAnsi="Arial" w:cs="Arial"/>
                                  <w:color w:val="000000"/>
                                  <w:spacing w:val="-4"/>
                                  <w:sz w:val="18"/>
                                </w:rPr>
                                <w:t>Πηγή</w:t>
                              </w:r>
                              <w:r w:rsidRPr="00DB0520">
                                <w:rPr>
                                  <w:rFonts w:ascii="Arial" w:hAnsi="Arial" w:cs="Arial"/>
                                  <w:color w:val="000000"/>
                                  <w:spacing w:val="-4"/>
                                  <w:sz w:val="18"/>
                                </w:rPr>
                                <w:t>:</w:t>
                              </w:r>
                              <w:r>
                                <w:rPr>
                                  <w:rFonts w:ascii="Arial" w:hAnsi="Arial" w:cs="Arial"/>
                                  <w:color w:val="000000"/>
                                  <w:spacing w:val="-4"/>
                                  <w:sz w:val="18"/>
                                  <w:lang w:val="en-US"/>
                                </w:rPr>
                                <w:t>FED</w:t>
                              </w:r>
                            </w:p>
                          </w:txbxContent>
                        </wps:txbx>
                        <wps:bodyPr rot="0" vert="horz" wrap="square" lIns="91440" tIns="45720" rIns="91440" bIns="45720" anchor="t" anchorCtr="0" upright="1">
                          <a:noAutofit/>
                        </wps:bodyPr>
                      </wps:wsp>
                      <wps:wsp>
                        <wps:cNvPr id="48" name="Freeform 364"/>
                        <wps:cNvSpPr>
                          <a:spLocks/>
                        </wps:cNvSpPr>
                        <wps:spPr bwMode="auto">
                          <a:xfrm>
                            <a:off x="1133475" y="0"/>
                            <a:ext cx="6133511" cy="3231581"/>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3FA9E9" w14:textId="77777777" w:rsidR="007A4DAB" w:rsidRDefault="007A4DAB" w:rsidP="007A4DAB">
                              <w:pPr>
                                <w:tabs>
                                  <w:tab w:val="left" w:pos="2410"/>
                                </w:tabs>
                                <w:spacing w:after="0" w:line="240" w:lineRule="auto"/>
                                <w:rPr>
                                  <w:rFonts w:ascii="Arial" w:eastAsia="Arial" w:hAnsi="Arial" w:cs="Arial"/>
                                  <w:color w:val="0E3B70"/>
                                  <w:sz w:val="20"/>
                                  <w:szCs w:val="20"/>
                                </w:rPr>
                              </w:pPr>
                            </w:p>
                            <w:p w14:paraId="7866371E" w14:textId="77777777" w:rsidR="007A4DAB" w:rsidRDefault="007A4DAB" w:rsidP="007A4DAB">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Δείκτης Βιομηχανικής Παραγωγής</w:t>
                              </w:r>
                              <w:r w:rsidRPr="0046327E">
                                <w:rPr>
                                  <w:rFonts w:ascii="Arial" w:eastAsia="Arial" w:hAnsi="Arial" w:cs="Arial"/>
                                  <w:color w:val="0E3B70"/>
                                  <w:sz w:val="20"/>
                                  <w:szCs w:val="20"/>
                                </w:rPr>
                                <w:t xml:space="preserve"> (</w:t>
                              </w:r>
                              <w:r w:rsidRPr="00DC4FF4">
                                <w:rPr>
                                  <w:rFonts w:ascii="Arial" w:eastAsia="Arial" w:hAnsi="Arial" w:cs="Arial"/>
                                  <w:color w:val="0E3B70"/>
                                  <w:sz w:val="20"/>
                                  <w:szCs w:val="20"/>
                                </w:rPr>
                                <w:t>2012=100,</w:t>
                              </w:r>
                              <w:r>
                                <w:rPr>
                                  <w:rFonts w:ascii="Arial" w:eastAsia="Arial" w:hAnsi="Arial" w:cs="Arial"/>
                                  <w:color w:val="0E3B70"/>
                                  <w:sz w:val="20"/>
                                  <w:szCs w:val="20"/>
                                </w:rPr>
                                <w:t xml:space="preserve"> εποχικά διορθωμένα στοιχεία</w:t>
                              </w:r>
                              <w:r w:rsidRPr="0046327E">
                                <w:rPr>
                                  <w:rFonts w:ascii="Arial" w:eastAsia="Arial" w:hAnsi="Arial" w:cs="Arial"/>
                                  <w:color w:val="0E3B70"/>
                                  <w:sz w:val="20"/>
                                  <w:szCs w:val="20"/>
                                </w:rPr>
                                <w:t>)</w:t>
                              </w:r>
                            </w:p>
                            <w:p w14:paraId="045D7443" w14:textId="77777777" w:rsidR="007A4DAB" w:rsidRDefault="007A4DAB" w:rsidP="007A4DAB">
                              <w:pPr>
                                <w:tabs>
                                  <w:tab w:val="left" w:pos="2410"/>
                                </w:tabs>
                                <w:spacing w:line="240" w:lineRule="auto"/>
                                <w:rPr>
                                  <w:noProof/>
                                </w:rPr>
                              </w:pPr>
                              <w:r w:rsidRPr="001A68CA">
                                <w:rPr>
                                  <w:noProof/>
                                  <w:lang w:eastAsia="el-GR"/>
                                </w:rPr>
                                <w:drawing>
                                  <wp:inline distT="0" distB="0" distL="0" distR="0" wp14:anchorId="5E765AD8" wp14:editId="7D88038E">
                                    <wp:extent cx="5676900" cy="269557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76900" cy="2695575"/>
                                            </a:xfrm>
                                            <a:prstGeom prst="rect">
                                              <a:avLst/>
                                            </a:prstGeom>
                                            <a:noFill/>
                                            <a:ln>
                                              <a:noFill/>
                                            </a:ln>
                                          </pic:spPr>
                                        </pic:pic>
                                      </a:graphicData>
                                    </a:graphic>
                                  </wp:inline>
                                </w:drawing>
                              </w:r>
                            </w:p>
                            <w:p w14:paraId="1041D348" w14:textId="77777777" w:rsidR="007A4DAB" w:rsidRDefault="007A4DAB" w:rsidP="007A4DAB">
                              <w:pPr>
                                <w:tabs>
                                  <w:tab w:val="left" w:pos="2410"/>
                                </w:tabs>
                                <w:spacing w:line="240" w:lineRule="auto"/>
                                <w:rPr>
                                  <w:noProof/>
                                </w:rPr>
                              </w:pPr>
                            </w:p>
                            <w:p w14:paraId="485339B0" w14:textId="77777777" w:rsidR="007A4DAB" w:rsidRDefault="007A4DAB" w:rsidP="007A4DAB">
                              <w:pPr>
                                <w:tabs>
                                  <w:tab w:val="left" w:pos="2410"/>
                                </w:tabs>
                                <w:spacing w:line="240" w:lineRule="auto"/>
                                <w:rPr>
                                  <w:noProof/>
                                </w:rPr>
                              </w:pPr>
                            </w:p>
                            <w:p w14:paraId="3BD8E82F" w14:textId="77777777" w:rsidR="007A4DAB" w:rsidRDefault="007A4DAB" w:rsidP="007A4DAB">
                              <w:pPr>
                                <w:tabs>
                                  <w:tab w:val="left" w:pos="2410"/>
                                </w:tabs>
                                <w:spacing w:line="240" w:lineRule="auto"/>
                                <w:rPr>
                                  <w:noProof/>
                                </w:rPr>
                              </w:pPr>
                            </w:p>
                            <w:p w14:paraId="0B502559" w14:textId="77777777" w:rsidR="007A4DAB" w:rsidRDefault="007A4DAB" w:rsidP="007A4DAB">
                              <w:pPr>
                                <w:tabs>
                                  <w:tab w:val="left" w:pos="2410"/>
                                </w:tabs>
                                <w:spacing w:line="240" w:lineRule="auto"/>
                                <w:rPr>
                                  <w:noProof/>
                                </w:rPr>
                              </w:pPr>
                            </w:p>
                            <w:p w14:paraId="1CB58BBE" w14:textId="77777777" w:rsidR="007A4DAB" w:rsidRDefault="007A4DAB" w:rsidP="007A4DAB">
                              <w:pPr>
                                <w:tabs>
                                  <w:tab w:val="left" w:pos="2410"/>
                                </w:tabs>
                                <w:spacing w:line="240" w:lineRule="auto"/>
                                <w:rPr>
                                  <w:noProof/>
                                </w:rPr>
                              </w:pPr>
                            </w:p>
                            <w:p w14:paraId="7BBECBA4" w14:textId="77777777" w:rsidR="007A4DAB" w:rsidRDefault="007A4DAB" w:rsidP="007A4DAB">
                              <w:pPr>
                                <w:tabs>
                                  <w:tab w:val="left" w:pos="2410"/>
                                </w:tabs>
                                <w:spacing w:line="240" w:lineRule="auto"/>
                                <w:rPr>
                                  <w:noProof/>
                                </w:rPr>
                              </w:pPr>
                            </w:p>
                            <w:p w14:paraId="619747B0" w14:textId="77777777" w:rsidR="007A4DAB" w:rsidRDefault="007A4DAB" w:rsidP="007A4DAB">
                              <w:pPr>
                                <w:tabs>
                                  <w:tab w:val="left" w:pos="2410"/>
                                </w:tabs>
                                <w:spacing w:line="240" w:lineRule="auto"/>
                                <w:rPr>
                                  <w:noProof/>
                                </w:rPr>
                              </w:pPr>
                            </w:p>
                            <w:p w14:paraId="03A6278C" w14:textId="77777777" w:rsidR="007A4DAB" w:rsidRDefault="007A4DAB" w:rsidP="007A4DAB">
                              <w:pPr>
                                <w:tabs>
                                  <w:tab w:val="left" w:pos="2410"/>
                                </w:tabs>
                                <w:spacing w:line="240" w:lineRule="auto"/>
                                <w:rPr>
                                  <w:noProof/>
                                </w:rPr>
                              </w:pPr>
                            </w:p>
                            <w:p w14:paraId="1847DBF6" w14:textId="77777777" w:rsidR="007A4DAB" w:rsidRDefault="007A4DAB" w:rsidP="007A4DAB">
                              <w:pPr>
                                <w:tabs>
                                  <w:tab w:val="left" w:pos="2410"/>
                                </w:tabs>
                                <w:spacing w:line="240" w:lineRule="auto"/>
                                <w:rPr>
                                  <w:noProof/>
                                </w:rPr>
                              </w:pPr>
                            </w:p>
                            <w:p w14:paraId="17CE2564" w14:textId="77777777" w:rsidR="007A4DAB" w:rsidRDefault="007A4DAB" w:rsidP="007A4DAB">
                              <w:pPr>
                                <w:tabs>
                                  <w:tab w:val="left" w:pos="2410"/>
                                </w:tabs>
                                <w:spacing w:line="240" w:lineRule="auto"/>
                                <w:rPr>
                                  <w:noProof/>
                                </w:rPr>
                              </w:pPr>
                            </w:p>
                            <w:p w14:paraId="5A7D2992" w14:textId="77777777" w:rsidR="007A4DAB" w:rsidRDefault="007A4DAB" w:rsidP="007A4DAB">
                              <w:pPr>
                                <w:tabs>
                                  <w:tab w:val="left" w:pos="2410"/>
                                </w:tabs>
                                <w:spacing w:line="240" w:lineRule="auto"/>
                                <w:rPr>
                                  <w:noProof/>
                                </w:rPr>
                              </w:pPr>
                            </w:p>
                            <w:p w14:paraId="0EB0A161" w14:textId="77777777" w:rsidR="007A4DAB" w:rsidRDefault="007A4DAB" w:rsidP="007A4DAB">
                              <w:pPr>
                                <w:tabs>
                                  <w:tab w:val="left" w:pos="2410"/>
                                </w:tabs>
                                <w:spacing w:line="240" w:lineRule="auto"/>
                                <w:rPr>
                                  <w:noProof/>
                                </w:rPr>
                              </w:pPr>
                            </w:p>
                            <w:p w14:paraId="292BC9D3" w14:textId="77777777" w:rsidR="007A4DAB" w:rsidRDefault="007A4DAB" w:rsidP="007A4DAB">
                              <w:pPr>
                                <w:tabs>
                                  <w:tab w:val="left" w:pos="2410"/>
                                </w:tabs>
                                <w:spacing w:line="240" w:lineRule="auto"/>
                                <w:rPr>
                                  <w:noProof/>
                                </w:rPr>
                              </w:pPr>
                            </w:p>
                            <w:p w14:paraId="0FEA775A" w14:textId="77777777" w:rsidR="007A4DAB" w:rsidRDefault="007A4DAB" w:rsidP="007A4DAB">
                              <w:pPr>
                                <w:tabs>
                                  <w:tab w:val="left" w:pos="2410"/>
                                </w:tabs>
                                <w:spacing w:line="240" w:lineRule="auto"/>
                                <w:rPr>
                                  <w:noProof/>
                                </w:rPr>
                              </w:pPr>
                            </w:p>
                            <w:p w14:paraId="30F1670D" w14:textId="77777777" w:rsidR="007A4DAB" w:rsidRDefault="007A4DAB" w:rsidP="007A4DAB">
                              <w:pPr>
                                <w:tabs>
                                  <w:tab w:val="left" w:pos="2410"/>
                                </w:tabs>
                                <w:spacing w:line="240" w:lineRule="auto"/>
                                <w:rPr>
                                  <w:noProof/>
                                </w:rPr>
                              </w:pPr>
                            </w:p>
                            <w:p w14:paraId="380B2FC5" w14:textId="77777777" w:rsidR="007A4DAB" w:rsidRDefault="007A4DAB" w:rsidP="007A4DAB">
                              <w:pPr>
                                <w:tabs>
                                  <w:tab w:val="left" w:pos="2410"/>
                                </w:tabs>
                                <w:spacing w:line="240" w:lineRule="auto"/>
                                <w:rPr>
                                  <w:noProof/>
                                </w:rPr>
                              </w:pPr>
                            </w:p>
                            <w:p w14:paraId="20346E70" w14:textId="77777777" w:rsidR="007A4DAB" w:rsidRDefault="007A4DAB" w:rsidP="007A4DAB">
                              <w:pPr>
                                <w:tabs>
                                  <w:tab w:val="left" w:pos="2410"/>
                                </w:tabs>
                                <w:spacing w:line="240" w:lineRule="auto"/>
                                <w:rPr>
                                  <w:noProof/>
                                </w:rPr>
                              </w:pPr>
                            </w:p>
                            <w:p w14:paraId="167D784F" w14:textId="77777777" w:rsidR="007A4DAB" w:rsidRDefault="007A4DAB" w:rsidP="007A4DAB">
                              <w:pPr>
                                <w:tabs>
                                  <w:tab w:val="left" w:pos="2410"/>
                                </w:tabs>
                                <w:spacing w:line="240" w:lineRule="auto"/>
                                <w:rPr>
                                  <w:noProof/>
                                </w:rPr>
                              </w:pPr>
                            </w:p>
                            <w:p w14:paraId="667D3C53" w14:textId="77777777" w:rsidR="007A4DAB" w:rsidRDefault="007A4DAB" w:rsidP="007A4DAB">
                              <w:pPr>
                                <w:tabs>
                                  <w:tab w:val="left" w:pos="2410"/>
                                </w:tabs>
                                <w:spacing w:line="240" w:lineRule="auto"/>
                                <w:rPr>
                                  <w:noProof/>
                                </w:rPr>
                              </w:pPr>
                            </w:p>
                            <w:p w14:paraId="6D801CE2" w14:textId="77777777" w:rsidR="007A4DAB" w:rsidRDefault="007A4DAB" w:rsidP="007A4DAB">
                              <w:pPr>
                                <w:tabs>
                                  <w:tab w:val="left" w:pos="2410"/>
                                </w:tabs>
                                <w:spacing w:line="240" w:lineRule="auto"/>
                                <w:rPr>
                                  <w:noProof/>
                                </w:rPr>
                              </w:pPr>
                            </w:p>
                            <w:p w14:paraId="66E0F70C" w14:textId="77777777" w:rsidR="007A4DAB" w:rsidRDefault="007A4DAB" w:rsidP="007A4DAB">
                              <w:pPr>
                                <w:tabs>
                                  <w:tab w:val="left" w:pos="2410"/>
                                </w:tabs>
                                <w:spacing w:line="240" w:lineRule="auto"/>
                                <w:rPr>
                                  <w:noProof/>
                                </w:rPr>
                              </w:pPr>
                            </w:p>
                            <w:p w14:paraId="5F726565" w14:textId="77777777" w:rsidR="007A4DAB" w:rsidRDefault="007A4DAB" w:rsidP="007A4DAB">
                              <w:pPr>
                                <w:tabs>
                                  <w:tab w:val="left" w:pos="2410"/>
                                </w:tabs>
                                <w:spacing w:line="240" w:lineRule="auto"/>
                                <w:rPr>
                                  <w:noProof/>
                                </w:rPr>
                              </w:pPr>
                            </w:p>
                            <w:p w14:paraId="42A8ABF5" w14:textId="77777777" w:rsidR="007A4DAB" w:rsidRDefault="007A4DAB" w:rsidP="007A4DAB">
                              <w:pPr>
                                <w:tabs>
                                  <w:tab w:val="left" w:pos="2410"/>
                                </w:tabs>
                                <w:spacing w:line="240" w:lineRule="auto"/>
                                <w:rPr>
                                  <w:noProof/>
                                </w:rPr>
                              </w:pPr>
                            </w:p>
                            <w:p w14:paraId="5BD9AECB" w14:textId="77777777" w:rsidR="007A4DAB" w:rsidRDefault="007A4DAB" w:rsidP="007A4DAB">
                              <w:pPr>
                                <w:tabs>
                                  <w:tab w:val="left" w:pos="2410"/>
                                </w:tabs>
                                <w:spacing w:line="240" w:lineRule="auto"/>
                                <w:rPr>
                                  <w:rFonts w:ascii="Arial" w:hAnsi="Arial" w:cs="Arial"/>
                                  <w:sz w:val="20"/>
                                </w:rPr>
                              </w:pPr>
                            </w:p>
                            <w:p w14:paraId="491384F3" w14:textId="77777777" w:rsidR="007A4DAB" w:rsidRDefault="007A4DAB" w:rsidP="007A4DAB">
                              <w:pPr>
                                <w:tabs>
                                  <w:tab w:val="left" w:pos="2410"/>
                                </w:tabs>
                                <w:spacing w:line="240" w:lineRule="auto"/>
                                <w:rPr>
                                  <w:rFonts w:ascii="Arial" w:hAnsi="Arial" w:cs="Arial"/>
                                  <w:sz w:val="20"/>
                                </w:rPr>
                              </w:pPr>
                            </w:p>
                            <w:p w14:paraId="0CE04B00" w14:textId="77777777" w:rsidR="007A4DAB" w:rsidRDefault="007A4DAB" w:rsidP="007A4DAB">
                              <w:pPr>
                                <w:tabs>
                                  <w:tab w:val="left" w:pos="2410"/>
                                </w:tabs>
                                <w:spacing w:line="240" w:lineRule="auto"/>
                                <w:rPr>
                                  <w:rFonts w:ascii="Arial" w:hAnsi="Arial" w:cs="Arial"/>
                                  <w:sz w:val="20"/>
                                </w:rPr>
                              </w:pPr>
                            </w:p>
                            <w:p w14:paraId="13AA07FC" w14:textId="77777777" w:rsidR="007A4DAB" w:rsidRDefault="007A4DAB" w:rsidP="007A4DAB">
                              <w:pPr>
                                <w:tabs>
                                  <w:tab w:val="left" w:pos="2410"/>
                                </w:tabs>
                                <w:spacing w:line="240" w:lineRule="auto"/>
                                <w:rPr>
                                  <w:rFonts w:ascii="Arial" w:hAnsi="Arial" w:cs="Arial"/>
                                  <w:sz w:val="20"/>
                                </w:rPr>
                              </w:pPr>
                            </w:p>
                            <w:p w14:paraId="7D00FEDF" w14:textId="77777777" w:rsidR="007A4DAB" w:rsidRDefault="007A4DAB" w:rsidP="007A4DAB">
                              <w:pPr>
                                <w:tabs>
                                  <w:tab w:val="left" w:pos="2410"/>
                                </w:tabs>
                                <w:spacing w:line="240" w:lineRule="auto"/>
                                <w:rPr>
                                  <w:rFonts w:ascii="Arial" w:hAnsi="Arial" w:cs="Arial"/>
                                  <w:sz w:val="20"/>
                                </w:rPr>
                              </w:pPr>
                            </w:p>
                            <w:p w14:paraId="2A3EB749" w14:textId="77777777" w:rsidR="007A4DAB" w:rsidRDefault="007A4DAB" w:rsidP="007A4DAB">
                              <w:pPr>
                                <w:tabs>
                                  <w:tab w:val="left" w:pos="2410"/>
                                </w:tabs>
                                <w:spacing w:line="240" w:lineRule="auto"/>
                                <w:rPr>
                                  <w:rFonts w:ascii="Arial" w:hAnsi="Arial" w:cs="Arial"/>
                                  <w:sz w:val="20"/>
                                </w:rPr>
                              </w:pPr>
                            </w:p>
                            <w:p w14:paraId="430A322D" w14:textId="77777777" w:rsidR="007A4DAB" w:rsidRDefault="007A4DAB" w:rsidP="007A4DAB">
                              <w:pPr>
                                <w:tabs>
                                  <w:tab w:val="left" w:pos="2410"/>
                                </w:tabs>
                                <w:spacing w:line="240" w:lineRule="auto"/>
                                <w:rPr>
                                  <w:rFonts w:ascii="Arial" w:hAnsi="Arial" w:cs="Arial"/>
                                  <w:sz w:val="20"/>
                                </w:rPr>
                              </w:pPr>
                            </w:p>
                            <w:p w14:paraId="7933CD33" w14:textId="77777777" w:rsidR="007A4DAB" w:rsidRDefault="007A4DAB" w:rsidP="007A4DAB">
                              <w:pPr>
                                <w:tabs>
                                  <w:tab w:val="left" w:pos="2410"/>
                                </w:tabs>
                                <w:spacing w:line="240" w:lineRule="auto"/>
                                <w:rPr>
                                  <w:rFonts w:ascii="Arial" w:hAnsi="Arial" w:cs="Arial"/>
                                  <w:sz w:val="20"/>
                                </w:rPr>
                              </w:pPr>
                            </w:p>
                            <w:p w14:paraId="53540A19" w14:textId="77777777" w:rsidR="007A4DAB" w:rsidRDefault="007A4DAB" w:rsidP="007A4DAB">
                              <w:pPr>
                                <w:tabs>
                                  <w:tab w:val="left" w:pos="2410"/>
                                </w:tabs>
                                <w:spacing w:line="240" w:lineRule="auto"/>
                                <w:rPr>
                                  <w:rFonts w:ascii="Arial" w:hAnsi="Arial" w:cs="Arial"/>
                                  <w:sz w:val="20"/>
                                </w:rPr>
                              </w:pPr>
                            </w:p>
                            <w:p w14:paraId="5A144290" w14:textId="77777777" w:rsidR="007A4DAB" w:rsidRDefault="007A4DAB" w:rsidP="007A4DAB">
                              <w:pPr>
                                <w:tabs>
                                  <w:tab w:val="left" w:pos="2410"/>
                                </w:tabs>
                                <w:spacing w:line="240" w:lineRule="auto"/>
                                <w:rPr>
                                  <w:rFonts w:ascii="Arial" w:hAnsi="Arial" w:cs="Arial"/>
                                  <w:sz w:val="20"/>
                                </w:rPr>
                              </w:pPr>
                            </w:p>
                            <w:p w14:paraId="564A7437" w14:textId="77777777" w:rsidR="007A4DAB" w:rsidRDefault="007A4DAB" w:rsidP="007A4DAB">
                              <w:pPr>
                                <w:tabs>
                                  <w:tab w:val="left" w:pos="2410"/>
                                </w:tabs>
                                <w:spacing w:line="240" w:lineRule="auto"/>
                                <w:rPr>
                                  <w:rFonts w:ascii="Arial" w:hAnsi="Arial" w:cs="Arial"/>
                                  <w:sz w:val="20"/>
                                </w:rPr>
                              </w:pPr>
                            </w:p>
                            <w:p w14:paraId="01593D06" w14:textId="77777777" w:rsidR="007A4DAB" w:rsidRDefault="007A4DAB" w:rsidP="007A4DAB">
                              <w:pPr>
                                <w:tabs>
                                  <w:tab w:val="left" w:pos="2410"/>
                                </w:tabs>
                                <w:spacing w:line="240" w:lineRule="auto"/>
                                <w:rPr>
                                  <w:rFonts w:ascii="Arial" w:hAnsi="Arial" w:cs="Arial"/>
                                  <w:sz w:val="20"/>
                                </w:rPr>
                              </w:pPr>
                            </w:p>
                            <w:p w14:paraId="5786B6E4" w14:textId="77777777" w:rsidR="007A4DAB" w:rsidRDefault="007A4DAB" w:rsidP="007A4DAB">
                              <w:pPr>
                                <w:tabs>
                                  <w:tab w:val="left" w:pos="2410"/>
                                </w:tabs>
                                <w:spacing w:line="240" w:lineRule="auto"/>
                                <w:rPr>
                                  <w:rFonts w:ascii="Arial" w:hAnsi="Arial" w:cs="Arial"/>
                                  <w:sz w:val="20"/>
                                </w:rPr>
                              </w:pPr>
                            </w:p>
                            <w:p w14:paraId="66232D02" w14:textId="77777777" w:rsidR="007A4DAB" w:rsidRDefault="007A4DAB" w:rsidP="007A4DAB">
                              <w:pPr>
                                <w:tabs>
                                  <w:tab w:val="left" w:pos="2410"/>
                                </w:tabs>
                                <w:spacing w:line="240" w:lineRule="auto"/>
                                <w:rPr>
                                  <w:rFonts w:ascii="Arial" w:hAnsi="Arial" w:cs="Arial"/>
                                  <w:sz w:val="20"/>
                                </w:rPr>
                              </w:pPr>
                            </w:p>
                            <w:p w14:paraId="6E828568" w14:textId="77777777" w:rsidR="007A4DAB" w:rsidRDefault="007A4DAB" w:rsidP="007A4DAB">
                              <w:pPr>
                                <w:tabs>
                                  <w:tab w:val="left" w:pos="2410"/>
                                </w:tabs>
                                <w:spacing w:line="240" w:lineRule="auto"/>
                                <w:rPr>
                                  <w:rFonts w:ascii="Arial" w:hAnsi="Arial" w:cs="Arial"/>
                                  <w:sz w:val="20"/>
                                </w:rPr>
                              </w:pPr>
                            </w:p>
                            <w:p w14:paraId="2044E543" w14:textId="77777777" w:rsidR="007A4DAB" w:rsidRDefault="007A4DAB" w:rsidP="007A4DAB">
                              <w:pPr>
                                <w:tabs>
                                  <w:tab w:val="left" w:pos="2410"/>
                                </w:tabs>
                                <w:spacing w:line="240" w:lineRule="auto"/>
                                <w:rPr>
                                  <w:rFonts w:ascii="Arial" w:hAnsi="Arial" w:cs="Arial"/>
                                  <w:sz w:val="20"/>
                                </w:rPr>
                              </w:pPr>
                            </w:p>
                            <w:p w14:paraId="0E1C0632" w14:textId="77777777" w:rsidR="007A4DAB" w:rsidRDefault="007A4DAB" w:rsidP="007A4DAB">
                              <w:pPr>
                                <w:tabs>
                                  <w:tab w:val="left" w:pos="2410"/>
                                </w:tabs>
                                <w:spacing w:line="240" w:lineRule="auto"/>
                                <w:rPr>
                                  <w:rFonts w:ascii="Arial" w:hAnsi="Arial" w:cs="Arial"/>
                                  <w:sz w:val="20"/>
                                </w:rPr>
                              </w:pPr>
                            </w:p>
                            <w:p w14:paraId="6426713F" w14:textId="77777777" w:rsidR="007A4DAB" w:rsidRDefault="007A4DAB" w:rsidP="007A4DAB">
                              <w:pPr>
                                <w:tabs>
                                  <w:tab w:val="left" w:pos="2410"/>
                                </w:tabs>
                                <w:spacing w:line="240" w:lineRule="auto"/>
                                <w:rPr>
                                  <w:rFonts w:ascii="Arial" w:hAnsi="Arial" w:cs="Arial"/>
                                  <w:sz w:val="20"/>
                                </w:rPr>
                              </w:pPr>
                            </w:p>
                            <w:p w14:paraId="31D369DC" w14:textId="77777777" w:rsidR="007A4DAB" w:rsidRDefault="007A4DAB" w:rsidP="007A4DAB">
                              <w:pPr>
                                <w:tabs>
                                  <w:tab w:val="left" w:pos="2410"/>
                                </w:tabs>
                                <w:spacing w:line="240" w:lineRule="auto"/>
                                <w:rPr>
                                  <w:rFonts w:ascii="Arial" w:hAnsi="Arial" w:cs="Arial"/>
                                  <w:sz w:val="20"/>
                                </w:rPr>
                              </w:pPr>
                            </w:p>
                            <w:p w14:paraId="1690ECF3" w14:textId="77777777" w:rsidR="007A4DAB" w:rsidRDefault="007A4DAB" w:rsidP="007A4DAB">
                              <w:pPr>
                                <w:tabs>
                                  <w:tab w:val="left" w:pos="2410"/>
                                </w:tabs>
                                <w:spacing w:line="240" w:lineRule="auto"/>
                                <w:rPr>
                                  <w:rFonts w:ascii="Arial" w:hAnsi="Arial" w:cs="Arial"/>
                                  <w:sz w:val="20"/>
                                </w:rPr>
                              </w:pPr>
                            </w:p>
                            <w:p w14:paraId="50DED974" w14:textId="77777777" w:rsidR="007A4DAB" w:rsidRPr="00D743CB" w:rsidRDefault="007A4DAB" w:rsidP="007A4DAB">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anchor>
            </w:drawing>
          </mc:Choice>
          <mc:Fallback>
            <w:pict>
              <v:group w14:anchorId="2E6D5887" id="Group 45" o:spid="_x0000_s1051" style="position:absolute;left:0;text-align:left;margin-left:0;margin-top:9.85pt;width:572.2pt;height:254.45pt;z-index:-251611136" coordsize="72669,3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">
                <v:rect id="Rectangle 24" o:spid="_x0000_s1052" style="position:absolute;width:10442;height:32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" fillcolor="#e5e4de" stroked="f">
                  <v:textbox>
                    <w:txbxContent>
                      <w:p w14:paraId="2C8AB437" w14:textId="77777777" w:rsidR="007A4DAB" w:rsidRPr="00DB0520" w:rsidRDefault="007A4DAB" w:rsidP="007A4DAB">
                        <w:pPr>
                          <w:jc w:val="center"/>
                          <w:rPr>
                            <w:rFonts w:ascii="Arial" w:hAnsi="Arial" w:cs="Arial"/>
                            <w:color w:val="E24C37"/>
                            <w:spacing w:val="-4"/>
                            <w:sz w:val="18"/>
                          </w:rPr>
                        </w:pPr>
                        <w:r w:rsidRPr="00DB0520">
                          <w:rPr>
                            <w:rFonts w:ascii="Arial" w:hAnsi="Arial" w:cs="Arial"/>
                            <w:color w:val="E24C37"/>
                            <w:spacing w:val="-4"/>
                            <w:sz w:val="18"/>
                          </w:rPr>
                          <w:br/>
                        </w:r>
                        <w:r w:rsidRPr="000753F7">
                          <w:rPr>
                            <w:rFonts w:ascii="Arial" w:hAnsi="Arial" w:cs="Arial"/>
                            <w:color w:val="E24C37"/>
                            <w:spacing w:val="-4"/>
                            <w:sz w:val="18"/>
                          </w:rPr>
                          <w:t>ΓΡΑΦΗΜΑ</w:t>
                        </w:r>
                        <w:r w:rsidRPr="00DB0520">
                          <w:rPr>
                            <w:rFonts w:ascii="Arial" w:hAnsi="Arial" w:cs="Arial"/>
                            <w:color w:val="E24C37"/>
                            <w:spacing w:val="-4"/>
                            <w:sz w:val="18"/>
                          </w:rPr>
                          <w:t xml:space="preserve"> </w:t>
                        </w:r>
                        <w:r>
                          <w:rPr>
                            <w:rFonts w:ascii="Arial" w:hAnsi="Arial" w:cs="Arial"/>
                            <w:color w:val="E24C37"/>
                            <w:spacing w:val="-4"/>
                            <w:sz w:val="18"/>
                            <w:lang w:val="en-US"/>
                          </w:rPr>
                          <w:t>7</w:t>
                        </w:r>
                        <w:r w:rsidRPr="00DB0520">
                          <w:rPr>
                            <w:rFonts w:ascii="Arial" w:hAnsi="Arial" w:cs="Arial"/>
                            <w:color w:val="E24C37"/>
                            <w:spacing w:val="-4"/>
                            <w:sz w:val="18"/>
                          </w:rPr>
                          <w:t xml:space="preserve"> </w:t>
                        </w:r>
                      </w:p>
                      <w:p w14:paraId="603072D4" w14:textId="77777777" w:rsidR="007A4DAB" w:rsidRPr="00DB0520" w:rsidRDefault="007A4DAB" w:rsidP="007A4DAB">
                        <w:pPr>
                          <w:jc w:val="center"/>
                          <w:rPr>
                            <w:rFonts w:ascii="Arial" w:hAnsi="Arial" w:cs="Arial"/>
                            <w:color w:val="E24C37"/>
                            <w:spacing w:val="-4"/>
                            <w:sz w:val="18"/>
                          </w:rPr>
                        </w:pPr>
                      </w:p>
                      <w:p w14:paraId="3DB2087B" w14:textId="77777777" w:rsidR="007A4DAB" w:rsidRPr="00DB0520" w:rsidRDefault="007A4DAB" w:rsidP="007A4DAB">
                        <w:pPr>
                          <w:jc w:val="center"/>
                          <w:rPr>
                            <w:rFonts w:ascii="Arial" w:hAnsi="Arial" w:cs="Arial"/>
                            <w:color w:val="E24C37"/>
                            <w:spacing w:val="-4"/>
                            <w:sz w:val="18"/>
                          </w:rPr>
                        </w:pPr>
                      </w:p>
                      <w:p w14:paraId="71FC2BE0" w14:textId="77777777" w:rsidR="007A4DAB" w:rsidRPr="00DB0520" w:rsidRDefault="007A4DAB" w:rsidP="007A4DAB">
                        <w:pPr>
                          <w:jc w:val="center"/>
                          <w:rPr>
                            <w:rFonts w:ascii="Arial" w:hAnsi="Arial" w:cs="Arial"/>
                            <w:color w:val="E24C37"/>
                            <w:spacing w:val="-4"/>
                            <w:sz w:val="18"/>
                          </w:rPr>
                        </w:pPr>
                      </w:p>
                      <w:p w14:paraId="722C1E5E" w14:textId="77777777" w:rsidR="007A4DAB" w:rsidRPr="00DB0520" w:rsidRDefault="007A4DAB" w:rsidP="007A4DAB">
                        <w:pPr>
                          <w:jc w:val="center"/>
                          <w:rPr>
                            <w:rFonts w:ascii="Arial" w:hAnsi="Arial" w:cs="Arial"/>
                            <w:color w:val="E24C37"/>
                            <w:spacing w:val="-4"/>
                            <w:sz w:val="18"/>
                          </w:rPr>
                        </w:pPr>
                      </w:p>
                      <w:p w14:paraId="2195EEDE" w14:textId="77777777" w:rsidR="007A4DAB" w:rsidRPr="00DB0520" w:rsidRDefault="007A4DAB" w:rsidP="007A4DAB">
                        <w:pPr>
                          <w:jc w:val="center"/>
                          <w:rPr>
                            <w:rFonts w:ascii="Arial" w:hAnsi="Arial" w:cs="Arial"/>
                            <w:color w:val="E24C37"/>
                            <w:spacing w:val="-4"/>
                            <w:sz w:val="18"/>
                          </w:rPr>
                        </w:pPr>
                      </w:p>
                      <w:p w14:paraId="0FF971B9" w14:textId="77777777" w:rsidR="007A4DAB" w:rsidRPr="00DB0520" w:rsidRDefault="007A4DAB" w:rsidP="007A4DAB">
                        <w:pPr>
                          <w:jc w:val="center"/>
                          <w:rPr>
                            <w:rFonts w:ascii="Arial" w:hAnsi="Arial" w:cs="Arial"/>
                            <w:color w:val="E24C37"/>
                            <w:spacing w:val="-4"/>
                            <w:sz w:val="18"/>
                          </w:rPr>
                        </w:pPr>
                      </w:p>
                      <w:p w14:paraId="6F8C8D16" w14:textId="77777777" w:rsidR="007A4DAB" w:rsidRPr="00DB0520" w:rsidRDefault="007A4DAB" w:rsidP="007A4DAB">
                        <w:pPr>
                          <w:jc w:val="center"/>
                          <w:rPr>
                            <w:rFonts w:ascii="Arial" w:hAnsi="Arial" w:cs="Arial"/>
                            <w:color w:val="E24C37"/>
                            <w:spacing w:val="-4"/>
                            <w:sz w:val="18"/>
                          </w:rPr>
                        </w:pPr>
                      </w:p>
                      <w:p w14:paraId="7E0D7EBF" w14:textId="77777777" w:rsidR="007A4DAB" w:rsidRPr="00DB0520" w:rsidRDefault="007A4DAB" w:rsidP="007A4DAB">
                        <w:pPr>
                          <w:spacing w:after="0"/>
                          <w:jc w:val="center"/>
                          <w:rPr>
                            <w:rFonts w:ascii="Arial" w:hAnsi="Arial" w:cs="Arial"/>
                            <w:color w:val="000000"/>
                            <w:spacing w:val="-4"/>
                            <w:sz w:val="18"/>
                          </w:rPr>
                        </w:pPr>
                      </w:p>
                      <w:p w14:paraId="66C46C08" w14:textId="3ABF0048" w:rsidR="007A4DAB" w:rsidRDefault="007A4DAB" w:rsidP="007A4DAB">
                        <w:pPr>
                          <w:spacing w:after="0"/>
                          <w:jc w:val="center"/>
                          <w:rPr>
                            <w:rFonts w:ascii="Arial" w:hAnsi="Arial" w:cs="Arial"/>
                            <w:color w:val="000000"/>
                            <w:spacing w:val="-4"/>
                            <w:sz w:val="18"/>
                          </w:rPr>
                        </w:pPr>
                      </w:p>
                      <w:p w14:paraId="4C7A8DF7" w14:textId="3FE574F9" w:rsidR="00B269D6" w:rsidRDefault="00B269D6" w:rsidP="007A4DAB">
                        <w:pPr>
                          <w:spacing w:after="0"/>
                          <w:jc w:val="center"/>
                          <w:rPr>
                            <w:rFonts w:ascii="Arial" w:hAnsi="Arial" w:cs="Arial"/>
                            <w:color w:val="000000"/>
                            <w:spacing w:val="-4"/>
                            <w:sz w:val="18"/>
                          </w:rPr>
                        </w:pPr>
                      </w:p>
                      <w:p w14:paraId="60C559FC" w14:textId="77777777" w:rsidR="00B269D6" w:rsidRPr="00DB0520" w:rsidRDefault="00B269D6" w:rsidP="007A4DAB">
                        <w:pPr>
                          <w:spacing w:after="0"/>
                          <w:jc w:val="center"/>
                          <w:rPr>
                            <w:rFonts w:ascii="Arial" w:hAnsi="Arial" w:cs="Arial"/>
                            <w:color w:val="000000"/>
                            <w:spacing w:val="-4"/>
                            <w:sz w:val="18"/>
                          </w:rPr>
                        </w:pPr>
                      </w:p>
                      <w:p w14:paraId="1871587C" w14:textId="77777777" w:rsidR="007A4DAB" w:rsidRPr="00DB0520" w:rsidRDefault="007A4DAB" w:rsidP="007A4DAB">
                        <w:pPr>
                          <w:spacing w:after="0"/>
                          <w:jc w:val="center"/>
                          <w:rPr>
                            <w:rFonts w:ascii="Arial" w:hAnsi="Arial" w:cs="Arial"/>
                            <w:color w:val="000000"/>
                            <w:spacing w:val="-4"/>
                            <w:sz w:val="18"/>
                          </w:rPr>
                        </w:pPr>
                      </w:p>
                      <w:p w14:paraId="4F5C3DE6" w14:textId="77777777" w:rsidR="007A4DAB" w:rsidRPr="00F21E73" w:rsidRDefault="007A4DAB" w:rsidP="007A4DAB">
                        <w:pPr>
                          <w:spacing w:after="0"/>
                          <w:jc w:val="center"/>
                          <w:rPr>
                            <w:rFonts w:ascii="Arial" w:hAnsi="Arial" w:cs="Arial"/>
                            <w:color w:val="000000"/>
                            <w:spacing w:val="-4"/>
                            <w:sz w:val="18"/>
                          </w:rPr>
                        </w:pPr>
                        <w:r>
                          <w:rPr>
                            <w:rFonts w:ascii="Arial" w:hAnsi="Arial" w:cs="Arial"/>
                            <w:color w:val="000000"/>
                            <w:spacing w:val="-4"/>
                            <w:sz w:val="18"/>
                          </w:rPr>
                          <w:t>Πηγή</w:t>
                        </w:r>
                        <w:r w:rsidRPr="00DB0520">
                          <w:rPr>
                            <w:rFonts w:ascii="Arial" w:hAnsi="Arial" w:cs="Arial"/>
                            <w:color w:val="000000"/>
                            <w:spacing w:val="-4"/>
                            <w:sz w:val="18"/>
                          </w:rPr>
                          <w:t>:</w:t>
                        </w:r>
                        <w:r>
                          <w:rPr>
                            <w:rFonts w:ascii="Arial" w:hAnsi="Arial" w:cs="Arial"/>
                            <w:color w:val="000000"/>
                            <w:spacing w:val="-4"/>
                            <w:sz w:val="18"/>
                            <w:lang w:val="en-US"/>
                          </w:rPr>
                          <w:t>FED</w:t>
                        </w:r>
                      </w:p>
                    </w:txbxContent>
                  </v:textbox>
                </v:rect>
                <v:shape id="Freeform 364" o:spid="_x0000_s1053" style="position:absolute;left:11334;width:61335;height:32315;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" adj="-11796480,,5400" path="m9585,l,,,4123r9585,l9585,xe" fillcolor="#e5e4de" stroked="f">
                  <v:stroke joinstyle="round"/>
                  <v:formulas/>
                  <v:path arrowok="t" o:connecttype="custom" o:connectlocs="2147483646,0;0,0;0,2059516192;2147483646,2059516192;2147483646,0" o:connectangles="0,0,0,0,0" textboxrect="0,0,9586,4124"/>
                  <v:textbox>
                    <w:txbxContent>
                      <w:p w14:paraId="6F3FA9E9" w14:textId="77777777" w:rsidR="007A4DAB" w:rsidRDefault="007A4DAB" w:rsidP="007A4DAB">
                        <w:pPr>
                          <w:tabs>
                            <w:tab w:val="left" w:pos="2410"/>
                          </w:tabs>
                          <w:spacing w:after="0" w:line="240" w:lineRule="auto"/>
                          <w:rPr>
                            <w:rFonts w:ascii="Arial" w:eastAsia="Arial" w:hAnsi="Arial" w:cs="Arial"/>
                            <w:color w:val="0E3B70"/>
                            <w:sz w:val="20"/>
                            <w:szCs w:val="20"/>
                          </w:rPr>
                        </w:pPr>
                      </w:p>
                      <w:p w14:paraId="7866371E" w14:textId="77777777" w:rsidR="007A4DAB" w:rsidRDefault="007A4DAB" w:rsidP="007A4DAB">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Δείκτης Βιομηχανικής Παραγωγής</w:t>
                        </w:r>
                        <w:r w:rsidRPr="0046327E">
                          <w:rPr>
                            <w:rFonts w:ascii="Arial" w:eastAsia="Arial" w:hAnsi="Arial" w:cs="Arial"/>
                            <w:color w:val="0E3B70"/>
                            <w:sz w:val="20"/>
                            <w:szCs w:val="20"/>
                          </w:rPr>
                          <w:t xml:space="preserve"> (</w:t>
                        </w:r>
                        <w:r w:rsidRPr="00DC4FF4">
                          <w:rPr>
                            <w:rFonts w:ascii="Arial" w:eastAsia="Arial" w:hAnsi="Arial" w:cs="Arial"/>
                            <w:color w:val="0E3B70"/>
                            <w:sz w:val="20"/>
                            <w:szCs w:val="20"/>
                          </w:rPr>
                          <w:t>2012=100,</w:t>
                        </w:r>
                        <w:r>
                          <w:rPr>
                            <w:rFonts w:ascii="Arial" w:eastAsia="Arial" w:hAnsi="Arial" w:cs="Arial"/>
                            <w:color w:val="0E3B70"/>
                            <w:sz w:val="20"/>
                            <w:szCs w:val="20"/>
                          </w:rPr>
                          <w:t xml:space="preserve"> εποχικά διορθωμένα στοιχεία</w:t>
                        </w:r>
                        <w:r w:rsidRPr="0046327E">
                          <w:rPr>
                            <w:rFonts w:ascii="Arial" w:eastAsia="Arial" w:hAnsi="Arial" w:cs="Arial"/>
                            <w:color w:val="0E3B70"/>
                            <w:sz w:val="20"/>
                            <w:szCs w:val="20"/>
                          </w:rPr>
                          <w:t>)</w:t>
                        </w:r>
                      </w:p>
                      <w:p w14:paraId="045D7443" w14:textId="77777777" w:rsidR="007A4DAB" w:rsidRDefault="007A4DAB" w:rsidP="007A4DAB">
                        <w:pPr>
                          <w:tabs>
                            <w:tab w:val="left" w:pos="2410"/>
                          </w:tabs>
                          <w:spacing w:line="240" w:lineRule="auto"/>
                          <w:rPr>
                            <w:noProof/>
                          </w:rPr>
                        </w:pPr>
                        <w:r w:rsidRPr="001A68CA">
                          <w:rPr>
                            <w:noProof/>
                            <w:lang w:eastAsia="el-GR"/>
                          </w:rPr>
                          <w:drawing>
                            <wp:inline distT="0" distB="0" distL="0" distR="0" wp14:anchorId="5E765AD8" wp14:editId="7D88038E">
                              <wp:extent cx="5676900" cy="269557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76900" cy="2695575"/>
                                      </a:xfrm>
                                      <a:prstGeom prst="rect">
                                        <a:avLst/>
                                      </a:prstGeom>
                                      <a:noFill/>
                                      <a:ln>
                                        <a:noFill/>
                                      </a:ln>
                                    </pic:spPr>
                                  </pic:pic>
                                </a:graphicData>
                              </a:graphic>
                            </wp:inline>
                          </w:drawing>
                        </w:r>
                      </w:p>
                      <w:p w14:paraId="1041D348" w14:textId="77777777" w:rsidR="007A4DAB" w:rsidRDefault="007A4DAB" w:rsidP="007A4DAB">
                        <w:pPr>
                          <w:tabs>
                            <w:tab w:val="left" w:pos="2410"/>
                          </w:tabs>
                          <w:spacing w:line="240" w:lineRule="auto"/>
                          <w:rPr>
                            <w:noProof/>
                          </w:rPr>
                        </w:pPr>
                      </w:p>
                      <w:p w14:paraId="485339B0" w14:textId="77777777" w:rsidR="007A4DAB" w:rsidRDefault="007A4DAB" w:rsidP="007A4DAB">
                        <w:pPr>
                          <w:tabs>
                            <w:tab w:val="left" w:pos="2410"/>
                          </w:tabs>
                          <w:spacing w:line="240" w:lineRule="auto"/>
                          <w:rPr>
                            <w:noProof/>
                          </w:rPr>
                        </w:pPr>
                      </w:p>
                      <w:p w14:paraId="3BD8E82F" w14:textId="77777777" w:rsidR="007A4DAB" w:rsidRDefault="007A4DAB" w:rsidP="007A4DAB">
                        <w:pPr>
                          <w:tabs>
                            <w:tab w:val="left" w:pos="2410"/>
                          </w:tabs>
                          <w:spacing w:line="240" w:lineRule="auto"/>
                          <w:rPr>
                            <w:noProof/>
                          </w:rPr>
                        </w:pPr>
                      </w:p>
                      <w:p w14:paraId="0B502559" w14:textId="77777777" w:rsidR="007A4DAB" w:rsidRDefault="007A4DAB" w:rsidP="007A4DAB">
                        <w:pPr>
                          <w:tabs>
                            <w:tab w:val="left" w:pos="2410"/>
                          </w:tabs>
                          <w:spacing w:line="240" w:lineRule="auto"/>
                          <w:rPr>
                            <w:noProof/>
                          </w:rPr>
                        </w:pPr>
                      </w:p>
                      <w:p w14:paraId="1CB58BBE" w14:textId="77777777" w:rsidR="007A4DAB" w:rsidRDefault="007A4DAB" w:rsidP="007A4DAB">
                        <w:pPr>
                          <w:tabs>
                            <w:tab w:val="left" w:pos="2410"/>
                          </w:tabs>
                          <w:spacing w:line="240" w:lineRule="auto"/>
                          <w:rPr>
                            <w:noProof/>
                          </w:rPr>
                        </w:pPr>
                      </w:p>
                      <w:p w14:paraId="7BBECBA4" w14:textId="77777777" w:rsidR="007A4DAB" w:rsidRDefault="007A4DAB" w:rsidP="007A4DAB">
                        <w:pPr>
                          <w:tabs>
                            <w:tab w:val="left" w:pos="2410"/>
                          </w:tabs>
                          <w:spacing w:line="240" w:lineRule="auto"/>
                          <w:rPr>
                            <w:noProof/>
                          </w:rPr>
                        </w:pPr>
                      </w:p>
                      <w:p w14:paraId="619747B0" w14:textId="77777777" w:rsidR="007A4DAB" w:rsidRDefault="007A4DAB" w:rsidP="007A4DAB">
                        <w:pPr>
                          <w:tabs>
                            <w:tab w:val="left" w:pos="2410"/>
                          </w:tabs>
                          <w:spacing w:line="240" w:lineRule="auto"/>
                          <w:rPr>
                            <w:noProof/>
                          </w:rPr>
                        </w:pPr>
                      </w:p>
                      <w:p w14:paraId="03A6278C" w14:textId="77777777" w:rsidR="007A4DAB" w:rsidRDefault="007A4DAB" w:rsidP="007A4DAB">
                        <w:pPr>
                          <w:tabs>
                            <w:tab w:val="left" w:pos="2410"/>
                          </w:tabs>
                          <w:spacing w:line="240" w:lineRule="auto"/>
                          <w:rPr>
                            <w:noProof/>
                          </w:rPr>
                        </w:pPr>
                      </w:p>
                      <w:p w14:paraId="1847DBF6" w14:textId="77777777" w:rsidR="007A4DAB" w:rsidRDefault="007A4DAB" w:rsidP="007A4DAB">
                        <w:pPr>
                          <w:tabs>
                            <w:tab w:val="left" w:pos="2410"/>
                          </w:tabs>
                          <w:spacing w:line="240" w:lineRule="auto"/>
                          <w:rPr>
                            <w:noProof/>
                          </w:rPr>
                        </w:pPr>
                      </w:p>
                      <w:p w14:paraId="17CE2564" w14:textId="77777777" w:rsidR="007A4DAB" w:rsidRDefault="007A4DAB" w:rsidP="007A4DAB">
                        <w:pPr>
                          <w:tabs>
                            <w:tab w:val="left" w:pos="2410"/>
                          </w:tabs>
                          <w:spacing w:line="240" w:lineRule="auto"/>
                          <w:rPr>
                            <w:noProof/>
                          </w:rPr>
                        </w:pPr>
                      </w:p>
                      <w:p w14:paraId="5A7D2992" w14:textId="77777777" w:rsidR="007A4DAB" w:rsidRDefault="007A4DAB" w:rsidP="007A4DAB">
                        <w:pPr>
                          <w:tabs>
                            <w:tab w:val="left" w:pos="2410"/>
                          </w:tabs>
                          <w:spacing w:line="240" w:lineRule="auto"/>
                          <w:rPr>
                            <w:noProof/>
                          </w:rPr>
                        </w:pPr>
                      </w:p>
                      <w:p w14:paraId="0EB0A161" w14:textId="77777777" w:rsidR="007A4DAB" w:rsidRDefault="007A4DAB" w:rsidP="007A4DAB">
                        <w:pPr>
                          <w:tabs>
                            <w:tab w:val="left" w:pos="2410"/>
                          </w:tabs>
                          <w:spacing w:line="240" w:lineRule="auto"/>
                          <w:rPr>
                            <w:noProof/>
                          </w:rPr>
                        </w:pPr>
                      </w:p>
                      <w:p w14:paraId="292BC9D3" w14:textId="77777777" w:rsidR="007A4DAB" w:rsidRDefault="007A4DAB" w:rsidP="007A4DAB">
                        <w:pPr>
                          <w:tabs>
                            <w:tab w:val="left" w:pos="2410"/>
                          </w:tabs>
                          <w:spacing w:line="240" w:lineRule="auto"/>
                          <w:rPr>
                            <w:noProof/>
                          </w:rPr>
                        </w:pPr>
                      </w:p>
                      <w:p w14:paraId="0FEA775A" w14:textId="77777777" w:rsidR="007A4DAB" w:rsidRDefault="007A4DAB" w:rsidP="007A4DAB">
                        <w:pPr>
                          <w:tabs>
                            <w:tab w:val="left" w:pos="2410"/>
                          </w:tabs>
                          <w:spacing w:line="240" w:lineRule="auto"/>
                          <w:rPr>
                            <w:noProof/>
                          </w:rPr>
                        </w:pPr>
                      </w:p>
                      <w:p w14:paraId="30F1670D" w14:textId="77777777" w:rsidR="007A4DAB" w:rsidRDefault="007A4DAB" w:rsidP="007A4DAB">
                        <w:pPr>
                          <w:tabs>
                            <w:tab w:val="left" w:pos="2410"/>
                          </w:tabs>
                          <w:spacing w:line="240" w:lineRule="auto"/>
                          <w:rPr>
                            <w:noProof/>
                          </w:rPr>
                        </w:pPr>
                      </w:p>
                      <w:p w14:paraId="380B2FC5" w14:textId="77777777" w:rsidR="007A4DAB" w:rsidRDefault="007A4DAB" w:rsidP="007A4DAB">
                        <w:pPr>
                          <w:tabs>
                            <w:tab w:val="left" w:pos="2410"/>
                          </w:tabs>
                          <w:spacing w:line="240" w:lineRule="auto"/>
                          <w:rPr>
                            <w:noProof/>
                          </w:rPr>
                        </w:pPr>
                      </w:p>
                      <w:p w14:paraId="20346E70" w14:textId="77777777" w:rsidR="007A4DAB" w:rsidRDefault="007A4DAB" w:rsidP="007A4DAB">
                        <w:pPr>
                          <w:tabs>
                            <w:tab w:val="left" w:pos="2410"/>
                          </w:tabs>
                          <w:spacing w:line="240" w:lineRule="auto"/>
                          <w:rPr>
                            <w:noProof/>
                          </w:rPr>
                        </w:pPr>
                      </w:p>
                      <w:p w14:paraId="167D784F" w14:textId="77777777" w:rsidR="007A4DAB" w:rsidRDefault="007A4DAB" w:rsidP="007A4DAB">
                        <w:pPr>
                          <w:tabs>
                            <w:tab w:val="left" w:pos="2410"/>
                          </w:tabs>
                          <w:spacing w:line="240" w:lineRule="auto"/>
                          <w:rPr>
                            <w:noProof/>
                          </w:rPr>
                        </w:pPr>
                      </w:p>
                      <w:p w14:paraId="667D3C53" w14:textId="77777777" w:rsidR="007A4DAB" w:rsidRDefault="007A4DAB" w:rsidP="007A4DAB">
                        <w:pPr>
                          <w:tabs>
                            <w:tab w:val="left" w:pos="2410"/>
                          </w:tabs>
                          <w:spacing w:line="240" w:lineRule="auto"/>
                          <w:rPr>
                            <w:noProof/>
                          </w:rPr>
                        </w:pPr>
                      </w:p>
                      <w:p w14:paraId="6D801CE2" w14:textId="77777777" w:rsidR="007A4DAB" w:rsidRDefault="007A4DAB" w:rsidP="007A4DAB">
                        <w:pPr>
                          <w:tabs>
                            <w:tab w:val="left" w:pos="2410"/>
                          </w:tabs>
                          <w:spacing w:line="240" w:lineRule="auto"/>
                          <w:rPr>
                            <w:noProof/>
                          </w:rPr>
                        </w:pPr>
                      </w:p>
                      <w:p w14:paraId="66E0F70C" w14:textId="77777777" w:rsidR="007A4DAB" w:rsidRDefault="007A4DAB" w:rsidP="007A4DAB">
                        <w:pPr>
                          <w:tabs>
                            <w:tab w:val="left" w:pos="2410"/>
                          </w:tabs>
                          <w:spacing w:line="240" w:lineRule="auto"/>
                          <w:rPr>
                            <w:noProof/>
                          </w:rPr>
                        </w:pPr>
                      </w:p>
                      <w:p w14:paraId="5F726565" w14:textId="77777777" w:rsidR="007A4DAB" w:rsidRDefault="007A4DAB" w:rsidP="007A4DAB">
                        <w:pPr>
                          <w:tabs>
                            <w:tab w:val="left" w:pos="2410"/>
                          </w:tabs>
                          <w:spacing w:line="240" w:lineRule="auto"/>
                          <w:rPr>
                            <w:noProof/>
                          </w:rPr>
                        </w:pPr>
                      </w:p>
                      <w:p w14:paraId="42A8ABF5" w14:textId="77777777" w:rsidR="007A4DAB" w:rsidRDefault="007A4DAB" w:rsidP="007A4DAB">
                        <w:pPr>
                          <w:tabs>
                            <w:tab w:val="left" w:pos="2410"/>
                          </w:tabs>
                          <w:spacing w:line="240" w:lineRule="auto"/>
                          <w:rPr>
                            <w:noProof/>
                          </w:rPr>
                        </w:pPr>
                      </w:p>
                      <w:p w14:paraId="5BD9AECB" w14:textId="77777777" w:rsidR="007A4DAB" w:rsidRDefault="007A4DAB" w:rsidP="007A4DAB">
                        <w:pPr>
                          <w:tabs>
                            <w:tab w:val="left" w:pos="2410"/>
                          </w:tabs>
                          <w:spacing w:line="240" w:lineRule="auto"/>
                          <w:rPr>
                            <w:rFonts w:ascii="Arial" w:hAnsi="Arial" w:cs="Arial"/>
                            <w:sz w:val="20"/>
                          </w:rPr>
                        </w:pPr>
                      </w:p>
                      <w:p w14:paraId="491384F3" w14:textId="77777777" w:rsidR="007A4DAB" w:rsidRDefault="007A4DAB" w:rsidP="007A4DAB">
                        <w:pPr>
                          <w:tabs>
                            <w:tab w:val="left" w:pos="2410"/>
                          </w:tabs>
                          <w:spacing w:line="240" w:lineRule="auto"/>
                          <w:rPr>
                            <w:rFonts w:ascii="Arial" w:hAnsi="Arial" w:cs="Arial"/>
                            <w:sz w:val="20"/>
                          </w:rPr>
                        </w:pPr>
                      </w:p>
                      <w:p w14:paraId="0CE04B00" w14:textId="77777777" w:rsidR="007A4DAB" w:rsidRDefault="007A4DAB" w:rsidP="007A4DAB">
                        <w:pPr>
                          <w:tabs>
                            <w:tab w:val="left" w:pos="2410"/>
                          </w:tabs>
                          <w:spacing w:line="240" w:lineRule="auto"/>
                          <w:rPr>
                            <w:rFonts w:ascii="Arial" w:hAnsi="Arial" w:cs="Arial"/>
                            <w:sz w:val="20"/>
                          </w:rPr>
                        </w:pPr>
                      </w:p>
                      <w:p w14:paraId="13AA07FC" w14:textId="77777777" w:rsidR="007A4DAB" w:rsidRDefault="007A4DAB" w:rsidP="007A4DAB">
                        <w:pPr>
                          <w:tabs>
                            <w:tab w:val="left" w:pos="2410"/>
                          </w:tabs>
                          <w:spacing w:line="240" w:lineRule="auto"/>
                          <w:rPr>
                            <w:rFonts w:ascii="Arial" w:hAnsi="Arial" w:cs="Arial"/>
                            <w:sz w:val="20"/>
                          </w:rPr>
                        </w:pPr>
                      </w:p>
                      <w:p w14:paraId="7D00FEDF" w14:textId="77777777" w:rsidR="007A4DAB" w:rsidRDefault="007A4DAB" w:rsidP="007A4DAB">
                        <w:pPr>
                          <w:tabs>
                            <w:tab w:val="left" w:pos="2410"/>
                          </w:tabs>
                          <w:spacing w:line="240" w:lineRule="auto"/>
                          <w:rPr>
                            <w:rFonts w:ascii="Arial" w:hAnsi="Arial" w:cs="Arial"/>
                            <w:sz w:val="20"/>
                          </w:rPr>
                        </w:pPr>
                      </w:p>
                      <w:p w14:paraId="2A3EB749" w14:textId="77777777" w:rsidR="007A4DAB" w:rsidRDefault="007A4DAB" w:rsidP="007A4DAB">
                        <w:pPr>
                          <w:tabs>
                            <w:tab w:val="left" w:pos="2410"/>
                          </w:tabs>
                          <w:spacing w:line="240" w:lineRule="auto"/>
                          <w:rPr>
                            <w:rFonts w:ascii="Arial" w:hAnsi="Arial" w:cs="Arial"/>
                            <w:sz w:val="20"/>
                          </w:rPr>
                        </w:pPr>
                      </w:p>
                      <w:p w14:paraId="430A322D" w14:textId="77777777" w:rsidR="007A4DAB" w:rsidRDefault="007A4DAB" w:rsidP="007A4DAB">
                        <w:pPr>
                          <w:tabs>
                            <w:tab w:val="left" w:pos="2410"/>
                          </w:tabs>
                          <w:spacing w:line="240" w:lineRule="auto"/>
                          <w:rPr>
                            <w:rFonts w:ascii="Arial" w:hAnsi="Arial" w:cs="Arial"/>
                            <w:sz w:val="20"/>
                          </w:rPr>
                        </w:pPr>
                      </w:p>
                      <w:p w14:paraId="7933CD33" w14:textId="77777777" w:rsidR="007A4DAB" w:rsidRDefault="007A4DAB" w:rsidP="007A4DAB">
                        <w:pPr>
                          <w:tabs>
                            <w:tab w:val="left" w:pos="2410"/>
                          </w:tabs>
                          <w:spacing w:line="240" w:lineRule="auto"/>
                          <w:rPr>
                            <w:rFonts w:ascii="Arial" w:hAnsi="Arial" w:cs="Arial"/>
                            <w:sz w:val="20"/>
                          </w:rPr>
                        </w:pPr>
                      </w:p>
                      <w:p w14:paraId="53540A19" w14:textId="77777777" w:rsidR="007A4DAB" w:rsidRDefault="007A4DAB" w:rsidP="007A4DAB">
                        <w:pPr>
                          <w:tabs>
                            <w:tab w:val="left" w:pos="2410"/>
                          </w:tabs>
                          <w:spacing w:line="240" w:lineRule="auto"/>
                          <w:rPr>
                            <w:rFonts w:ascii="Arial" w:hAnsi="Arial" w:cs="Arial"/>
                            <w:sz w:val="20"/>
                          </w:rPr>
                        </w:pPr>
                      </w:p>
                      <w:p w14:paraId="5A144290" w14:textId="77777777" w:rsidR="007A4DAB" w:rsidRDefault="007A4DAB" w:rsidP="007A4DAB">
                        <w:pPr>
                          <w:tabs>
                            <w:tab w:val="left" w:pos="2410"/>
                          </w:tabs>
                          <w:spacing w:line="240" w:lineRule="auto"/>
                          <w:rPr>
                            <w:rFonts w:ascii="Arial" w:hAnsi="Arial" w:cs="Arial"/>
                            <w:sz w:val="20"/>
                          </w:rPr>
                        </w:pPr>
                      </w:p>
                      <w:p w14:paraId="564A7437" w14:textId="77777777" w:rsidR="007A4DAB" w:rsidRDefault="007A4DAB" w:rsidP="007A4DAB">
                        <w:pPr>
                          <w:tabs>
                            <w:tab w:val="left" w:pos="2410"/>
                          </w:tabs>
                          <w:spacing w:line="240" w:lineRule="auto"/>
                          <w:rPr>
                            <w:rFonts w:ascii="Arial" w:hAnsi="Arial" w:cs="Arial"/>
                            <w:sz w:val="20"/>
                          </w:rPr>
                        </w:pPr>
                      </w:p>
                      <w:p w14:paraId="01593D06" w14:textId="77777777" w:rsidR="007A4DAB" w:rsidRDefault="007A4DAB" w:rsidP="007A4DAB">
                        <w:pPr>
                          <w:tabs>
                            <w:tab w:val="left" w:pos="2410"/>
                          </w:tabs>
                          <w:spacing w:line="240" w:lineRule="auto"/>
                          <w:rPr>
                            <w:rFonts w:ascii="Arial" w:hAnsi="Arial" w:cs="Arial"/>
                            <w:sz w:val="20"/>
                          </w:rPr>
                        </w:pPr>
                      </w:p>
                      <w:p w14:paraId="5786B6E4" w14:textId="77777777" w:rsidR="007A4DAB" w:rsidRDefault="007A4DAB" w:rsidP="007A4DAB">
                        <w:pPr>
                          <w:tabs>
                            <w:tab w:val="left" w:pos="2410"/>
                          </w:tabs>
                          <w:spacing w:line="240" w:lineRule="auto"/>
                          <w:rPr>
                            <w:rFonts w:ascii="Arial" w:hAnsi="Arial" w:cs="Arial"/>
                            <w:sz w:val="20"/>
                          </w:rPr>
                        </w:pPr>
                      </w:p>
                      <w:p w14:paraId="66232D02" w14:textId="77777777" w:rsidR="007A4DAB" w:rsidRDefault="007A4DAB" w:rsidP="007A4DAB">
                        <w:pPr>
                          <w:tabs>
                            <w:tab w:val="left" w:pos="2410"/>
                          </w:tabs>
                          <w:spacing w:line="240" w:lineRule="auto"/>
                          <w:rPr>
                            <w:rFonts w:ascii="Arial" w:hAnsi="Arial" w:cs="Arial"/>
                            <w:sz w:val="20"/>
                          </w:rPr>
                        </w:pPr>
                      </w:p>
                      <w:p w14:paraId="6E828568" w14:textId="77777777" w:rsidR="007A4DAB" w:rsidRDefault="007A4DAB" w:rsidP="007A4DAB">
                        <w:pPr>
                          <w:tabs>
                            <w:tab w:val="left" w:pos="2410"/>
                          </w:tabs>
                          <w:spacing w:line="240" w:lineRule="auto"/>
                          <w:rPr>
                            <w:rFonts w:ascii="Arial" w:hAnsi="Arial" w:cs="Arial"/>
                            <w:sz w:val="20"/>
                          </w:rPr>
                        </w:pPr>
                      </w:p>
                      <w:p w14:paraId="2044E543" w14:textId="77777777" w:rsidR="007A4DAB" w:rsidRDefault="007A4DAB" w:rsidP="007A4DAB">
                        <w:pPr>
                          <w:tabs>
                            <w:tab w:val="left" w:pos="2410"/>
                          </w:tabs>
                          <w:spacing w:line="240" w:lineRule="auto"/>
                          <w:rPr>
                            <w:rFonts w:ascii="Arial" w:hAnsi="Arial" w:cs="Arial"/>
                            <w:sz w:val="20"/>
                          </w:rPr>
                        </w:pPr>
                      </w:p>
                      <w:p w14:paraId="0E1C0632" w14:textId="77777777" w:rsidR="007A4DAB" w:rsidRDefault="007A4DAB" w:rsidP="007A4DAB">
                        <w:pPr>
                          <w:tabs>
                            <w:tab w:val="left" w:pos="2410"/>
                          </w:tabs>
                          <w:spacing w:line="240" w:lineRule="auto"/>
                          <w:rPr>
                            <w:rFonts w:ascii="Arial" w:hAnsi="Arial" w:cs="Arial"/>
                            <w:sz w:val="20"/>
                          </w:rPr>
                        </w:pPr>
                      </w:p>
                      <w:p w14:paraId="6426713F" w14:textId="77777777" w:rsidR="007A4DAB" w:rsidRDefault="007A4DAB" w:rsidP="007A4DAB">
                        <w:pPr>
                          <w:tabs>
                            <w:tab w:val="left" w:pos="2410"/>
                          </w:tabs>
                          <w:spacing w:line="240" w:lineRule="auto"/>
                          <w:rPr>
                            <w:rFonts w:ascii="Arial" w:hAnsi="Arial" w:cs="Arial"/>
                            <w:sz w:val="20"/>
                          </w:rPr>
                        </w:pPr>
                      </w:p>
                      <w:p w14:paraId="31D369DC" w14:textId="77777777" w:rsidR="007A4DAB" w:rsidRDefault="007A4DAB" w:rsidP="007A4DAB">
                        <w:pPr>
                          <w:tabs>
                            <w:tab w:val="left" w:pos="2410"/>
                          </w:tabs>
                          <w:spacing w:line="240" w:lineRule="auto"/>
                          <w:rPr>
                            <w:rFonts w:ascii="Arial" w:hAnsi="Arial" w:cs="Arial"/>
                            <w:sz w:val="20"/>
                          </w:rPr>
                        </w:pPr>
                      </w:p>
                      <w:p w14:paraId="1690ECF3" w14:textId="77777777" w:rsidR="007A4DAB" w:rsidRDefault="007A4DAB" w:rsidP="007A4DAB">
                        <w:pPr>
                          <w:tabs>
                            <w:tab w:val="left" w:pos="2410"/>
                          </w:tabs>
                          <w:spacing w:line="240" w:lineRule="auto"/>
                          <w:rPr>
                            <w:rFonts w:ascii="Arial" w:hAnsi="Arial" w:cs="Arial"/>
                            <w:sz w:val="20"/>
                          </w:rPr>
                        </w:pPr>
                      </w:p>
                      <w:p w14:paraId="50DED974" w14:textId="77777777" w:rsidR="007A4DAB" w:rsidRPr="00D743CB" w:rsidRDefault="007A4DAB" w:rsidP="007A4DAB">
                        <w:pPr>
                          <w:tabs>
                            <w:tab w:val="left" w:pos="2410"/>
                          </w:tabs>
                          <w:spacing w:line="240" w:lineRule="auto"/>
                          <w:rPr>
                            <w:rFonts w:ascii="Arial" w:hAnsi="Arial" w:cs="Arial"/>
                            <w:sz w:val="20"/>
                          </w:rPr>
                        </w:pPr>
                      </w:p>
                    </w:txbxContent>
                  </v:textbox>
                </v:shape>
              </v:group>
            </w:pict>
          </mc:Fallback>
        </mc:AlternateContent>
      </w:r>
    </w:p>
    <w:p w14:paraId="06B31E14" w14:textId="77777777" w:rsidR="007A4DAB" w:rsidRDefault="007A4DAB" w:rsidP="007A4DAB">
      <w:pPr>
        <w:pStyle w:val="BodyText"/>
        <w:tabs>
          <w:tab w:val="left" w:pos="3300"/>
        </w:tabs>
        <w:kinsoku w:val="0"/>
        <w:overflowPunct w:val="0"/>
        <w:spacing w:before="69"/>
        <w:ind w:left="1814" w:right="170"/>
        <w:rPr>
          <w:color w:val="231F20"/>
          <w:lang w:val="el-GR"/>
        </w:rPr>
      </w:pPr>
    </w:p>
    <w:p w14:paraId="209593E0" w14:textId="77777777" w:rsidR="007A4DAB" w:rsidRDefault="007A4DAB" w:rsidP="007A4DAB">
      <w:pPr>
        <w:pStyle w:val="BodyText"/>
        <w:tabs>
          <w:tab w:val="left" w:pos="3300"/>
        </w:tabs>
        <w:kinsoku w:val="0"/>
        <w:overflowPunct w:val="0"/>
        <w:spacing w:before="69"/>
        <w:ind w:left="1814" w:right="170"/>
        <w:rPr>
          <w:color w:val="231F20"/>
          <w:lang w:val="el-GR"/>
        </w:rPr>
      </w:pPr>
      <w:r>
        <w:rPr>
          <w:noProof/>
          <w:lang w:val="el-GR" w:eastAsia="el-GR"/>
        </w:rPr>
        <w:drawing>
          <wp:inline distT="0" distB="0" distL="0" distR="0" wp14:anchorId="3181F3DE" wp14:editId="61754A36">
            <wp:extent cx="5881370" cy="46355"/>
            <wp:effectExtent l="0" t="0" r="0" b="0"/>
            <wp:docPr id="211"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2556AB1A" w14:textId="77777777" w:rsidR="007A4DAB" w:rsidRDefault="007A4DAB" w:rsidP="007A4DAB">
      <w:pPr>
        <w:pStyle w:val="BodyText"/>
        <w:tabs>
          <w:tab w:val="left" w:pos="3300"/>
        </w:tabs>
        <w:kinsoku w:val="0"/>
        <w:overflowPunct w:val="0"/>
        <w:spacing w:before="69"/>
        <w:ind w:left="1814" w:right="170"/>
        <w:rPr>
          <w:color w:val="231F20"/>
          <w:lang w:val="el-GR"/>
        </w:rPr>
      </w:pPr>
    </w:p>
    <w:p w14:paraId="08EEDD2A" w14:textId="77777777" w:rsidR="007A4DAB" w:rsidRDefault="007A4DAB" w:rsidP="007A4DAB">
      <w:pPr>
        <w:pStyle w:val="BodyText"/>
        <w:tabs>
          <w:tab w:val="left" w:pos="3300"/>
        </w:tabs>
        <w:kinsoku w:val="0"/>
        <w:overflowPunct w:val="0"/>
        <w:spacing w:before="69"/>
        <w:ind w:left="1814" w:right="170"/>
        <w:rPr>
          <w:color w:val="231F20"/>
          <w:lang w:val="el-GR"/>
        </w:rPr>
      </w:pPr>
    </w:p>
    <w:p w14:paraId="4EA74A21" w14:textId="77777777" w:rsidR="007A4DAB" w:rsidRDefault="007A4DAB" w:rsidP="007A4DAB">
      <w:pPr>
        <w:pStyle w:val="BodyText"/>
        <w:tabs>
          <w:tab w:val="left" w:pos="3300"/>
        </w:tabs>
        <w:kinsoku w:val="0"/>
        <w:overflowPunct w:val="0"/>
        <w:spacing w:before="69"/>
        <w:ind w:left="1814" w:right="170"/>
        <w:rPr>
          <w:color w:val="231F20"/>
          <w:lang w:val="el-GR"/>
        </w:rPr>
      </w:pPr>
    </w:p>
    <w:p w14:paraId="02D3C4D6" w14:textId="77777777" w:rsidR="007A4DAB" w:rsidRDefault="007A4DAB" w:rsidP="007A4DAB">
      <w:pPr>
        <w:pStyle w:val="BodyText"/>
        <w:tabs>
          <w:tab w:val="left" w:pos="3300"/>
        </w:tabs>
        <w:kinsoku w:val="0"/>
        <w:overflowPunct w:val="0"/>
        <w:spacing w:before="69"/>
        <w:ind w:left="1814" w:right="170"/>
        <w:rPr>
          <w:color w:val="231F20"/>
          <w:lang w:val="el-GR"/>
        </w:rPr>
      </w:pPr>
    </w:p>
    <w:p w14:paraId="1132E7FD" w14:textId="77777777" w:rsidR="007A4DAB" w:rsidRDefault="007A4DAB" w:rsidP="007A4DAB">
      <w:pPr>
        <w:pStyle w:val="BodyText"/>
        <w:tabs>
          <w:tab w:val="left" w:pos="3300"/>
        </w:tabs>
        <w:kinsoku w:val="0"/>
        <w:overflowPunct w:val="0"/>
        <w:spacing w:before="69"/>
        <w:ind w:left="1814" w:right="170"/>
        <w:rPr>
          <w:color w:val="231F20"/>
          <w:lang w:val="el-GR"/>
        </w:rPr>
      </w:pPr>
    </w:p>
    <w:p w14:paraId="68FA88C3" w14:textId="77777777" w:rsidR="007A4DAB" w:rsidRDefault="007A4DAB" w:rsidP="007A4DAB">
      <w:pPr>
        <w:pStyle w:val="BodyText"/>
        <w:tabs>
          <w:tab w:val="left" w:pos="3300"/>
        </w:tabs>
        <w:kinsoku w:val="0"/>
        <w:overflowPunct w:val="0"/>
        <w:spacing w:before="69"/>
        <w:ind w:left="1814" w:right="170"/>
        <w:rPr>
          <w:color w:val="231F20"/>
          <w:lang w:val="el-GR"/>
        </w:rPr>
      </w:pPr>
    </w:p>
    <w:p w14:paraId="6E5D85FE" w14:textId="77777777" w:rsidR="007A4DAB" w:rsidRDefault="007A4DAB" w:rsidP="007A4DAB">
      <w:pPr>
        <w:pStyle w:val="BodyText"/>
        <w:tabs>
          <w:tab w:val="left" w:pos="3300"/>
        </w:tabs>
        <w:kinsoku w:val="0"/>
        <w:overflowPunct w:val="0"/>
        <w:spacing w:before="69"/>
        <w:ind w:left="1814" w:right="170"/>
        <w:rPr>
          <w:color w:val="231F20"/>
          <w:lang w:val="el-GR"/>
        </w:rPr>
      </w:pPr>
    </w:p>
    <w:p w14:paraId="14EA435C" w14:textId="77777777" w:rsidR="007A4DAB" w:rsidRDefault="007A4DAB" w:rsidP="007A4DAB">
      <w:pPr>
        <w:pStyle w:val="BodyText"/>
        <w:tabs>
          <w:tab w:val="left" w:pos="3300"/>
        </w:tabs>
        <w:kinsoku w:val="0"/>
        <w:overflowPunct w:val="0"/>
        <w:spacing w:before="69"/>
        <w:ind w:left="1814" w:right="170"/>
        <w:rPr>
          <w:color w:val="231F20"/>
          <w:lang w:val="el-GR"/>
        </w:rPr>
      </w:pPr>
    </w:p>
    <w:p w14:paraId="7A26CB0E" w14:textId="77777777" w:rsidR="007A4DAB" w:rsidRDefault="007A4DAB" w:rsidP="007A4DAB">
      <w:pPr>
        <w:pStyle w:val="BodyText"/>
        <w:tabs>
          <w:tab w:val="left" w:pos="3300"/>
        </w:tabs>
        <w:kinsoku w:val="0"/>
        <w:overflowPunct w:val="0"/>
        <w:spacing w:before="69"/>
        <w:ind w:left="1814" w:right="170"/>
        <w:rPr>
          <w:color w:val="231F20"/>
          <w:lang w:val="el-GR"/>
        </w:rPr>
      </w:pPr>
    </w:p>
    <w:p w14:paraId="3D48BF7D" w14:textId="77777777" w:rsidR="007A4DAB" w:rsidRDefault="007A4DAB" w:rsidP="007A4DAB">
      <w:pPr>
        <w:pStyle w:val="BodyText"/>
        <w:tabs>
          <w:tab w:val="left" w:pos="3300"/>
        </w:tabs>
        <w:kinsoku w:val="0"/>
        <w:overflowPunct w:val="0"/>
        <w:spacing w:before="69"/>
        <w:ind w:left="1814" w:right="170"/>
        <w:rPr>
          <w:color w:val="231F20"/>
          <w:lang w:val="el-GR"/>
        </w:rPr>
      </w:pPr>
    </w:p>
    <w:p w14:paraId="2AE6EB5D" w14:textId="77777777" w:rsidR="007A4DAB" w:rsidRDefault="007A4DAB" w:rsidP="007A4DAB">
      <w:pPr>
        <w:pStyle w:val="BodyText"/>
        <w:tabs>
          <w:tab w:val="left" w:pos="3300"/>
        </w:tabs>
        <w:kinsoku w:val="0"/>
        <w:overflowPunct w:val="0"/>
        <w:spacing w:before="69"/>
        <w:ind w:left="1814" w:right="170"/>
        <w:rPr>
          <w:color w:val="231F20"/>
          <w:lang w:val="el-GR"/>
        </w:rPr>
      </w:pPr>
    </w:p>
    <w:p w14:paraId="77E0172A" w14:textId="77777777" w:rsidR="007A4DAB" w:rsidRDefault="007A4DAB" w:rsidP="007A4DAB">
      <w:pPr>
        <w:pStyle w:val="BodyText"/>
        <w:tabs>
          <w:tab w:val="left" w:pos="3300"/>
        </w:tabs>
        <w:kinsoku w:val="0"/>
        <w:overflowPunct w:val="0"/>
        <w:spacing w:before="69"/>
        <w:ind w:left="1814" w:right="170"/>
        <w:rPr>
          <w:color w:val="231F20"/>
          <w:lang w:val="el-GR"/>
        </w:rPr>
      </w:pPr>
    </w:p>
    <w:p w14:paraId="6AE591ED" w14:textId="77777777" w:rsidR="007A4DAB" w:rsidRDefault="007A4DAB" w:rsidP="007A4DAB">
      <w:pPr>
        <w:pStyle w:val="BodyText"/>
        <w:tabs>
          <w:tab w:val="left" w:pos="3300"/>
        </w:tabs>
        <w:kinsoku w:val="0"/>
        <w:overflowPunct w:val="0"/>
        <w:spacing w:before="69"/>
        <w:ind w:left="1814" w:right="170"/>
        <w:rPr>
          <w:color w:val="231F20"/>
          <w:lang w:val="el-GR"/>
        </w:rPr>
      </w:pPr>
    </w:p>
    <w:p w14:paraId="041C320E" w14:textId="77777777" w:rsidR="007A4DAB" w:rsidRDefault="007A4DAB" w:rsidP="007A4DAB">
      <w:pPr>
        <w:pStyle w:val="BodyText"/>
        <w:tabs>
          <w:tab w:val="left" w:pos="3300"/>
        </w:tabs>
        <w:kinsoku w:val="0"/>
        <w:overflowPunct w:val="0"/>
        <w:spacing w:before="69"/>
        <w:ind w:left="1814" w:right="170"/>
        <w:rPr>
          <w:color w:val="231F20"/>
          <w:lang w:val="el-GR"/>
        </w:rPr>
      </w:pPr>
    </w:p>
    <w:p w14:paraId="48B8E76D" w14:textId="77777777" w:rsidR="007A4DAB" w:rsidRDefault="007A4DAB" w:rsidP="007A4DAB">
      <w:pPr>
        <w:pStyle w:val="BodyText"/>
        <w:tabs>
          <w:tab w:val="left" w:pos="3300"/>
        </w:tabs>
        <w:kinsoku w:val="0"/>
        <w:overflowPunct w:val="0"/>
        <w:spacing w:before="69"/>
        <w:ind w:left="1814" w:right="170"/>
        <w:rPr>
          <w:color w:val="231F20"/>
          <w:lang w:val="el-GR"/>
        </w:rPr>
      </w:pPr>
    </w:p>
    <w:p w14:paraId="78931E1B" w14:textId="77777777" w:rsidR="007A4DAB" w:rsidRDefault="007A4DAB" w:rsidP="007A4DAB">
      <w:pPr>
        <w:pStyle w:val="BodyText"/>
        <w:tabs>
          <w:tab w:val="left" w:pos="3300"/>
        </w:tabs>
        <w:kinsoku w:val="0"/>
        <w:overflowPunct w:val="0"/>
        <w:spacing w:before="69"/>
        <w:ind w:left="1814" w:right="170"/>
        <w:rPr>
          <w:color w:val="231F20"/>
          <w:lang w:val="el-GR"/>
        </w:rPr>
      </w:pPr>
    </w:p>
    <w:p w14:paraId="74968DA7" w14:textId="77777777" w:rsidR="007A4DAB" w:rsidRDefault="007A4DAB" w:rsidP="007A4DAB">
      <w:pPr>
        <w:pStyle w:val="BodyText"/>
        <w:tabs>
          <w:tab w:val="left" w:pos="3300"/>
        </w:tabs>
        <w:kinsoku w:val="0"/>
        <w:overflowPunct w:val="0"/>
        <w:spacing w:before="69"/>
        <w:ind w:right="170"/>
        <w:rPr>
          <w:color w:val="231F20"/>
          <w:lang w:val="el-GR"/>
        </w:rPr>
      </w:pPr>
    </w:p>
    <w:p w14:paraId="4EC541BE" w14:textId="77777777" w:rsidR="007A4DAB" w:rsidRPr="00153A37" w:rsidRDefault="007A4DAB" w:rsidP="007A4DAB">
      <w:pPr>
        <w:pStyle w:val="Heading1"/>
        <w:pBdr>
          <w:top w:val="single" w:sz="8" w:space="1" w:color="00B0F0"/>
          <w:bottom w:val="single" w:sz="8" w:space="1" w:color="00B0F0"/>
        </w:pBdr>
        <w:kinsoku w:val="0"/>
        <w:overflowPunct w:val="0"/>
        <w:ind w:left="1814" w:right="170"/>
        <w:rPr>
          <w:b w:val="0"/>
          <w:bCs w:val="0"/>
          <w:color w:val="000000"/>
        </w:rPr>
      </w:pPr>
      <w:r w:rsidRPr="00B41659">
        <w:rPr>
          <w:color w:val="63A1AA"/>
        </w:rPr>
        <w:t>Ζώνη του Ευρώ (ΖτΕ)</w:t>
      </w:r>
    </w:p>
    <w:p w14:paraId="0077FC74" w14:textId="77777777" w:rsidR="007A4DAB" w:rsidRPr="00961DEB" w:rsidRDefault="007A4DAB" w:rsidP="007A4DAB">
      <w:pPr>
        <w:pStyle w:val="BodyText"/>
        <w:kinsoku w:val="0"/>
        <w:overflowPunct w:val="0"/>
        <w:ind w:left="1814" w:right="170"/>
        <w:rPr>
          <w:color w:val="00B050"/>
          <w:lang w:val="el-GR"/>
        </w:rPr>
      </w:pPr>
    </w:p>
    <w:p w14:paraId="161CAD3C" w14:textId="77777777" w:rsidR="007A4DAB" w:rsidRPr="00383388" w:rsidRDefault="007A4DAB" w:rsidP="007A4DAB">
      <w:pPr>
        <w:widowControl w:val="0"/>
        <w:kinsoku w:val="0"/>
        <w:overflowPunct w:val="0"/>
        <w:autoSpaceDE w:val="0"/>
        <w:autoSpaceDN w:val="0"/>
        <w:spacing w:after="0" w:line="240" w:lineRule="auto"/>
        <w:ind w:left="1814" w:right="170"/>
        <w:rPr>
          <w:rFonts w:ascii="Arial" w:eastAsia="Arial" w:hAnsi="Arial" w:cs="Arial"/>
          <w:b/>
          <w:sz w:val="20"/>
          <w:szCs w:val="18"/>
        </w:rPr>
      </w:pPr>
      <w:r w:rsidRPr="00383388">
        <w:rPr>
          <w:rFonts w:ascii="Arial" w:eastAsia="Arial" w:hAnsi="Arial" w:cs="Arial"/>
          <w:b/>
          <w:sz w:val="20"/>
          <w:szCs w:val="18"/>
        </w:rPr>
        <w:t>Πληθωρισμός</w:t>
      </w:r>
    </w:p>
    <w:p w14:paraId="652E8806" w14:textId="77777777" w:rsidR="007A4DAB" w:rsidRPr="00547482" w:rsidRDefault="007A4DAB" w:rsidP="007A4DAB">
      <w:pPr>
        <w:widowControl w:val="0"/>
        <w:kinsoku w:val="0"/>
        <w:overflowPunct w:val="0"/>
        <w:autoSpaceDE w:val="0"/>
        <w:autoSpaceDN w:val="0"/>
        <w:spacing w:after="0" w:line="240" w:lineRule="auto"/>
        <w:ind w:left="1814" w:right="170"/>
        <w:rPr>
          <w:sz w:val="20"/>
          <w:szCs w:val="20"/>
        </w:rPr>
      </w:pPr>
    </w:p>
    <w:p w14:paraId="4525407C" w14:textId="77777777" w:rsidR="007A4DAB" w:rsidRPr="00547482" w:rsidRDefault="007A4DAB" w:rsidP="007A4DAB">
      <w:pPr>
        <w:pStyle w:val="BodyText"/>
        <w:kinsoku w:val="0"/>
        <w:overflowPunct w:val="0"/>
        <w:ind w:left="1814" w:right="170"/>
        <w:jc w:val="both"/>
        <w:rPr>
          <w:sz w:val="20"/>
          <w:szCs w:val="20"/>
          <w:lang w:val="el-GR"/>
        </w:rPr>
      </w:pPr>
      <w:r w:rsidRPr="00547482">
        <w:rPr>
          <w:sz w:val="20"/>
          <w:szCs w:val="20"/>
          <w:lang w:val="el-GR"/>
        </w:rPr>
        <w:t xml:space="preserve">Σύμφωνα με την τελική μέτρηση της Eurostat, ο πληθωρισμός τον </w:t>
      </w:r>
      <w:r>
        <w:rPr>
          <w:sz w:val="20"/>
          <w:szCs w:val="20"/>
          <w:lang w:val="el-GR"/>
        </w:rPr>
        <w:t>Ιούν</w:t>
      </w:r>
      <w:r w:rsidRPr="00547482">
        <w:rPr>
          <w:sz w:val="20"/>
          <w:szCs w:val="20"/>
          <w:lang w:val="el-GR"/>
        </w:rPr>
        <w:t>ιο</w:t>
      </w:r>
      <w:r>
        <w:rPr>
          <w:sz w:val="20"/>
          <w:szCs w:val="20"/>
          <w:lang w:val="el-GR"/>
        </w:rPr>
        <w:t>,</w:t>
      </w:r>
      <w:r w:rsidRPr="00547482">
        <w:rPr>
          <w:sz w:val="20"/>
          <w:szCs w:val="20"/>
          <w:lang w:val="el-GR"/>
        </w:rPr>
        <w:t xml:space="preserve"> σε ετήσια βάση</w:t>
      </w:r>
      <w:r>
        <w:rPr>
          <w:sz w:val="20"/>
          <w:szCs w:val="20"/>
          <w:lang w:val="el-GR"/>
        </w:rPr>
        <w:t>,</w:t>
      </w:r>
      <w:r w:rsidRPr="00547482">
        <w:rPr>
          <w:sz w:val="20"/>
          <w:szCs w:val="20"/>
          <w:lang w:val="el-GR"/>
        </w:rPr>
        <w:t xml:space="preserve"> ανήλθε σε 1,</w:t>
      </w:r>
      <w:r>
        <w:rPr>
          <w:sz w:val="20"/>
          <w:szCs w:val="20"/>
          <w:lang w:val="el-GR"/>
        </w:rPr>
        <w:t>3</w:t>
      </w:r>
      <w:r w:rsidRPr="00547482">
        <w:rPr>
          <w:sz w:val="20"/>
          <w:szCs w:val="20"/>
          <w:lang w:val="el-GR"/>
        </w:rPr>
        <w:t>% από 1,</w:t>
      </w:r>
      <w:r>
        <w:rPr>
          <w:sz w:val="20"/>
          <w:szCs w:val="20"/>
          <w:lang w:val="el-GR"/>
        </w:rPr>
        <w:t>2</w:t>
      </w:r>
      <w:r w:rsidRPr="00547482">
        <w:rPr>
          <w:sz w:val="20"/>
          <w:szCs w:val="20"/>
          <w:lang w:val="el-GR"/>
        </w:rPr>
        <w:t xml:space="preserve">% το </w:t>
      </w:r>
      <w:r>
        <w:rPr>
          <w:sz w:val="20"/>
          <w:szCs w:val="20"/>
          <w:lang w:val="el-GR"/>
        </w:rPr>
        <w:t>Μ</w:t>
      </w:r>
      <w:r w:rsidRPr="00547482">
        <w:rPr>
          <w:sz w:val="20"/>
          <w:szCs w:val="20"/>
          <w:lang w:val="el-GR"/>
        </w:rPr>
        <w:t>ά</w:t>
      </w:r>
      <w:r>
        <w:rPr>
          <w:sz w:val="20"/>
          <w:szCs w:val="20"/>
          <w:lang w:val="el-GR"/>
        </w:rPr>
        <w:t>ϊ</w:t>
      </w:r>
      <w:r w:rsidRPr="00547482">
        <w:rPr>
          <w:sz w:val="20"/>
          <w:szCs w:val="20"/>
          <w:lang w:val="el-GR"/>
        </w:rPr>
        <w:t xml:space="preserve">ο </w:t>
      </w:r>
      <w:r w:rsidRPr="002F6861">
        <w:rPr>
          <w:sz w:val="20"/>
          <w:szCs w:val="20"/>
          <w:lang w:val="el-GR"/>
        </w:rPr>
        <w:t>(Γράφημα 8)</w:t>
      </w:r>
      <w:r w:rsidRPr="00547482">
        <w:rPr>
          <w:sz w:val="20"/>
          <w:szCs w:val="20"/>
          <w:lang w:val="el-GR"/>
        </w:rPr>
        <w:t xml:space="preserve"> και </w:t>
      </w:r>
      <w:r>
        <w:rPr>
          <w:sz w:val="20"/>
          <w:szCs w:val="20"/>
          <w:lang w:val="el-GR"/>
        </w:rPr>
        <w:t>2</w:t>
      </w:r>
      <w:r w:rsidRPr="00547482">
        <w:rPr>
          <w:sz w:val="20"/>
          <w:szCs w:val="20"/>
          <w:lang w:val="el-GR"/>
        </w:rPr>
        <w:t>,</w:t>
      </w:r>
      <w:r>
        <w:rPr>
          <w:sz w:val="20"/>
          <w:szCs w:val="20"/>
          <w:lang w:val="el-GR"/>
        </w:rPr>
        <w:t>0</w:t>
      </w:r>
      <w:r w:rsidRPr="00547482">
        <w:rPr>
          <w:sz w:val="20"/>
          <w:szCs w:val="20"/>
          <w:lang w:val="el-GR"/>
        </w:rPr>
        <w:t>%</w:t>
      </w:r>
      <w:r>
        <w:rPr>
          <w:sz w:val="20"/>
          <w:szCs w:val="20"/>
          <w:lang w:val="el-GR"/>
        </w:rPr>
        <w:t xml:space="preserve"> </w:t>
      </w:r>
      <w:r w:rsidRPr="00547482">
        <w:rPr>
          <w:sz w:val="20"/>
          <w:szCs w:val="20"/>
          <w:lang w:val="el-GR"/>
        </w:rPr>
        <w:t xml:space="preserve">τον </w:t>
      </w:r>
      <w:r>
        <w:rPr>
          <w:sz w:val="20"/>
          <w:szCs w:val="20"/>
          <w:lang w:val="el-GR"/>
        </w:rPr>
        <w:t>Ιούν</w:t>
      </w:r>
      <w:r w:rsidRPr="00547482">
        <w:rPr>
          <w:sz w:val="20"/>
          <w:szCs w:val="20"/>
          <w:lang w:val="el-GR"/>
        </w:rPr>
        <w:t>ιο του 2018</w:t>
      </w:r>
      <w:r w:rsidRPr="00C40BC4">
        <w:rPr>
          <w:sz w:val="20"/>
          <w:szCs w:val="20"/>
          <w:lang w:val="el-GR"/>
        </w:rPr>
        <w:t>. Η μέτρηση του Ιουνίου είναι χαμηλότερη του στόχου της Ευρωπαϊκής Κεντρικής Τράπεζας (ΕΚΤ) για διατήρηση του ετήσιου ρυθμού πληθωρισμού κάτω αλλά πλησίον του 2% μεσοπρόθεσμα στη Ζ</w:t>
      </w:r>
      <w:r>
        <w:rPr>
          <w:sz w:val="20"/>
          <w:szCs w:val="20"/>
          <w:lang w:val="el-GR"/>
        </w:rPr>
        <w:t xml:space="preserve">ώνη του </w:t>
      </w:r>
      <w:r w:rsidRPr="00C40BC4">
        <w:rPr>
          <w:sz w:val="20"/>
          <w:szCs w:val="20"/>
          <w:lang w:val="el-GR"/>
        </w:rPr>
        <w:t>Ε</w:t>
      </w:r>
      <w:r>
        <w:rPr>
          <w:sz w:val="20"/>
          <w:szCs w:val="20"/>
          <w:lang w:val="el-GR"/>
        </w:rPr>
        <w:t>υρώ</w:t>
      </w:r>
      <w:r w:rsidRPr="00547482">
        <w:rPr>
          <w:sz w:val="20"/>
          <w:szCs w:val="20"/>
          <w:lang w:val="el-GR"/>
        </w:rPr>
        <w:t xml:space="preserve">. </w:t>
      </w:r>
      <w:r>
        <w:rPr>
          <w:sz w:val="20"/>
          <w:szCs w:val="20"/>
          <w:lang w:val="el-GR"/>
        </w:rPr>
        <w:t>Η</w:t>
      </w:r>
      <w:r w:rsidRPr="00547482">
        <w:rPr>
          <w:sz w:val="20"/>
          <w:szCs w:val="20"/>
          <w:lang w:val="el-GR"/>
        </w:rPr>
        <w:t xml:space="preserve"> χαμηλότερ</w:t>
      </w:r>
      <w:r>
        <w:rPr>
          <w:sz w:val="20"/>
          <w:szCs w:val="20"/>
          <w:lang w:val="el-GR"/>
        </w:rPr>
        <w:t>η</w:t>
      </w:r>
      <w:r w:rsidRPr="00547482">
        <w:rPr>
          <w:sz w:val="20"/>
          <w:szCs w:val="20"/>
          <w:lang w:val="el-GR"/>
        </w:rPr>
        <w:t xml:space="preserve"> μ</w:t>
      </w:r>
      <w:r>
        <w:rPr>
          <w:sz w:val="20"/>
          <w:szCs w:val="20"/>
          <w:lang w:val="el-GR"/>
        </w:rPr>
        <w:t>έ</w:t>
      </w:r>
      <w:r w:rsidRPr="00547482">
        <w:rPr>
          <w:sz w:val="20"/>
          <w:szCs w:val="20"/>
          <w:lang w:val="el-GR"/>
        </w:rPr>
        <w:t>τρ</w:t>
      </w:r>
      <w:r>
        <w:rPr>
          <w:sz w:val="20"/>
          <w:szCs w:val="20"/>
          <w:lang w:val="el-GR"/>
        </w:rPr>
        <w:t>η</w:t>
      </w:r>
      <w:r w:rsidRPr="00547482">
        <w:rPr>
          <w:sz w:val="20"/>
          <w:szCs w:val="20"/>
          <w:lang w:val="el-GR"/>
        </w:rPr>
        <w:t>σ</w:t>
      </w:r>
      <w:r>
        <w:rPr>
          <w:sz w:val="20"/>
          <w:szCs w:val="20"/>
          <w:lang w:val="el-GR"/>
        </w:rPr>
        <w:t xml:space="preserve">η </w:t>
      </w:r>
      <w:r w:rsidRPr="00547482">
        <w:rPr>
          <w:sz w:val="20"/>
          <w:szCs w:val="20"/>
          <w:lang w:val="el-GR"/>
        </w:rPr>
        <w:t>σημειώθηκ</w:t>
      </w:r>
      <w:r>
        <w:rPr>
          <w:sz w:val="20"/>
          <w:szCs w:val="20"/>
          <w:lang w:val="el-GR"/>
        </w:rPr>
        <w:t>ε</w:t>
      </w:r>
      <w:r w:rsidRPr="00547482">
        <w:rPr>
          <w:sz w:val="20"/>
          <w:szCs w:val="20"/>
          <w:lang w:val="el-GR"/>
        </w:rPr>
        <w:t xml:space="preserve"> στην </w:t>
      </w:r>
      <w:r>
        <w:rPr>
          <w:sz w:val="20"/>
          <w:szCs w:val="20"/>
          <w:lang w:val="el-GR"/>
        </w:rPr>
        <w:t>Ελλάδα</w:t>
      </w:r>
      <w:r w:rsidRPr="00547482">
        <w:rPr>
          <w:sz w:val="20"/>
          <w:szCs w:val="20"/>
          <w:lang w:val="el-GR"/>
        </w:rPr>
        <w:t xml:space="preserve"> (0,</w:t>
      </w:r>
      <w:r>
        <w:rPr>
          <w:sz w:val="20"/>
          <w:szCs w:val="20"/>
          <w:lang w:val="el-GR"/>
        </w:rPr>
        <w:t>2</w:t>
      </w:r>
      <w:r w:rsidRPr="00547482">
        <w:rPr>
          <w:sz w:val="20"/>
          <w:szCs w:val="20"/>
          <w:lang w:val="el-GR"/>
        </w:rPr>
        <w:t>%)</w:t>
      </w:r>
      <w:r>
        <w:rPr>
          <w:sz w:val="20"/>
          <w:szCs w:val="20"/>
          <w:lang w:val="el-GR"/>
        </w:rPr>
        <w:t>, ενώ η</w:t>
      </w:r>
      <w:r w:rsidRPr="00547482">
        <w:rPr>
          <w:sz w:val="20"/>
          <w:szCs w:val="20"/>
          <w:lang w:val="el-GR"/>
        </w:rPr>
        <w:t xml:space="preserve"> υψηλότερ</w:t>
      </w:r>
      <w:r>
        <w:rPr>
          <w:sz w:val="20"/>
          <w:szCs w:val="20"/>
          <w:lang w:val="el-GR"/>
        </w:rPr>
        <w:t>η</w:t>
      </w:r>
      <w:r w:rsidRPr="00547482">
        <w:rPr>
          <w:sz w:val="20"/>
          <w:szCs w:val="20"/>
          <w:lang w:val="el-GR"/>
        </w:rPr>
        <w:t xml:space="preserve"> στη </w:t>
      </w:r>
      <w:r>
        <w:rPr>
          <w:sz w:val="20"/>
          <w:szCs w:val="20"/>
          <w:lang w:val="el-GR"/>
        </w:rPr>
        <w:t xml:space="preserve">Λετονία </w:t>
      </w:r>
      <w:r w:rsidRPr="00547482">
        <w:rPr>
          <w:sz w:val="20"/>
          <w:szCs w:val="20"/>
          <w:lang w:val="el-GR"/>
        </w:rPr>
        <w:t>(3,</w:t>
      </w:r>
      <w:r>
        <w:rPr>
          <w:sz w:val="20"/>
          <w:szCs w:val="20"/>
          <w:lang w:val="el-GR"/>
        </w:rPr>
        <w:t>1</w:t>
      </w:r>
      <w:r w:rsidRPr="00547482">
        <w:rPr>
          <w:sz w:val="20"/>
          <w:szCs w:val="20"/>
          <w:lang w:val="el-GR"/>
        </w:rPr>
        <w:t>%)</w:t>
      </w:r>
      <w:r>
        <w:rPr>
          <w:sz w:val="20"/>
          <w:szCs w:val="20"/>
          <w:lang w:val="el-GR"/>
        </w:rPr>
        <w:t>.</w:t>
      </w:r>
      <w:r w:rsidRPr="00547482">
        <w:rPr>
          <w:sz w:val="20"/>
          <w:szCs w:val="20"/>
          <w:lang w:val="el-GR"/>
        </w:rPr>
        <w:t xml:space="preserve">  </w:t>
      </w:r>
    </w:p>
    <w:p w14:paraId="346083A8" w14:textId="75D6A890" w:rsidR="007A4DAB" w:rsidRDefault="007A4DAB" w:rsidP="007A4DAB">
      <w:pPr>
        <w:pStyle w:val="BodyText"/>
        <w:kinsoku w:val="0"/>
        <w:overflowPunct w:val="0"/>
        <w:ind w:left="1814" w:right="170"/>
        <w:jc w:val="both"/>
        <w:rPr>
          <w:color w:val="00B050"/>
          <w:sz w:val="20"/>
          <w:szCs w:val="20"/>
          <w:lang w:val="el-GR"/>
        </w:rPr>
      </w:pPr>
    </w:p>
    <w:p w14:paraId="0F5D1E2A" w14:textId="77777777" w:rsidR="009A30A0" w:rsidRPr="00547482" w:rsidRDefault="009A30A0" w:rsidP="009A30A0">
      <w:pPr>
        <w:pStyle w:val="BodyText"/>
        <w:kinsoku w:val="0"/>
        <w:overflowPunct w:val="0"/>
        <w:ind w:left="1814" w:right="170"/>
        <w:jc w:val="both"/>
        <w:rPr>
          <w:sz w:val="20"/>
          <w:szCs w:val="20"/>
          <w:lang w:val="el-GR"/>
        </w:rPr>
      </w:pPr>
      <w:r w:rsidRPr="00547482">
        <w:rPr>
          <w:sz w:val="20"/>
          <w:szCs w:val="20"/>
          <w:lang w:val="el-GR"/>
        </w:rPr>
        <w:t>Η άνοδος του πληθωρισμού στην περιοχή του 1,</w:t>
      </w:r>
      <w:r>
        <w:rPr>
          <w:sz w:val="20"/>
          <w:szCs w:val="20"/>
          <w:lang w:val="el-GR"/>
        </w:rPr>
        <w:t>3</w:t>
      </w:r>
      <w:r w:rsidRPr="00547482">
        <w:rPr>
          <w:sz w:val="20"/>
          <w:szCs w:val="20"/>
          <w:lang w:val="el-GR"/>
        </w:rPr>
        <w:t xml:space="preserve">% προήλθε </w:t>
      </w:r>
      <w:r>
        <w:rPr>
          <w:sz w:val="20"/>
          <w:szCs w:val="20"/>
          <w:lang w:val="el-GR"/>
        </w:rPr>
        <w:t>κυρίως</w:t>
      </w:r>
      <w:r w:rsidRPr="00547482">
        <w:rPr>
          <w:sz w:val="20"/>
          <w:szCs w:val="20"/>
          <w:lang w:val="el-GR"/>
        </w:rPr>
        <w:t xml:space="preserve"> από την ενίσχυση του ρυθμού μεταβολής των τιμών των υπηρεσιών - η οποία αντανακλά τη δυναμική της εγχώριας ζ</w:t>
      </w:r>
      <w:r>
        <w:rPr>
          <w:sz w:val="20"/>
          <w:szCs w:val="20"/>
          <w:lang w:val="el-GR"/>
        </w:rPr>
        <w:t>ή</w:t>
      </w:r>
      <w:r w:rsidRPr="00547482">
        <w:rPr>
          <w:sz w:val="20"/>
          <w:szCs w:val="20"/>
          <w:lang w:val="el-GR"/>
        </w:rPr>
        <w:t>τ</w:t>
      </w:r>
      <w:r>
        <w:rPr>
          <w:sz w:val="20"/>
          <w:szCs w:val="20"/>
          <w:lang w:val="el-GR"/>
        </w:rPr>
        <w:t>η</w:t>
      </w:r>
      <w:r w:rsidRPr="00547482">
        <w:rPr>
          <w:sz w:val="20"/>
          <w:szCs w:val="20"/>
          <w:lang w:val="el-GR"/>
        </w:rPr>
        <w:t>σ</w:t>
      </w:r>
      <w:r>
        <w:rPr>
          <w:sz w:val="20"/>
          <w:szCs w:val="20"/>
          <w:lang w:val="el-GR"/>
        </w:rPr>
        <w:t>η</w:t>
      </w:r>
      <w:r w:rsidRPr="00547482">
        <w:rPr>
          <w:sz w:val="20"/>
          <w:szCs w:val="20"/>
          <w:lang w:val="el-GR"/>
        </w:rPr>
        <w:t>ς - στο 1,</w:t>
      </w:r>
      <w:r>
        <w:rPr>
          <w:sz w:val="20"/>
          <w:szCs w:val="20"/>
          <w:lang w:val="el-GR"/>
        </w:rPr>
        <w:t>6</w:t>
      </w:r>
      <w:r w:rsidRPr="00547482">
        <w:rPr>
          <w:sz w:val="20"/>
          <w:szCs w:val="20"/>
          <w:lang w:val="el-GR"/>
        </w:rPr>
        <w:t>% σε ετήσια βάση</w:t>
      </w:r>
      <w:r>
        <w:rPr>
          <w:sz w:val="20"/>
          <w:szCs w:val="20"/>
          <w:lang w:val="el-GR"/>
        </w:rPr>
        <w:t>,</w:t>
      </w:r>
      <w:r w:rsidRPr="00547482">
        <w:rPr>
          <w:sz w:val="20"/>
          <w:szCs w:val="20"/>
          <w:lang w:val="el-GR"/>
        </w:rPr>
        <w:t xml:space="preserve"> έναντι 1,</w:t>
      </w:r>
      <w:r>
        <w:rPr>
          <w:sz w:val="20"/>
          <w:szCs w:val="20"/>
          <w:lang w:val="el-GR"/>
        </w:rPr>
        <w:t>0</w:t>
      </w:r>
      <w:r w:rsidRPr="00547482">
        <w:rPr>
          <w:sz w:val="20"/>
          <w:szCs w:val="20"/>
          <w:lang w:val="el-GR"/>
        </w:rPr>
        <w:t xml:space="preserve">% το </w:t>
      </w:r>
      <w:r>
        <w:rPr>
          <w:sz w:val="20"/>
          <w:szCs w:val="20"/>
          <w:lang w:val="el-GR"/>
        </w:rPr>
        <w:t>Μάϊο</w:t>
      </w:r>
      <w:r w:rsidRPr="00547482">
        <w:rPr>
          <w:sz w:val="20"/>
          <w:szCs w:val="20"/>
          <w:lang w:val="el-GR"/>
        </w:rPr>
        <w:t xml:space="preserve"> και από την αύξηση της μεταβολής των τιμών των</w:t>
      </w:r>
      <w:r>
        <w:rPr>
          <w:sz w:val="20"/>
          <w:szCs w:val="20"/>
          <w:lang w:val="el-GR"/>
        </w:rPr>
        <w:t xml:space="preserve"> τροφίμων-ποτών-καπνού κατά 1,6%, έναντι 1,5% το Μάϊο.</w:t>
      </w:r>
      <w:r w:rsidRPr="00547482">
        <w:rPr>
          <w:sz w:val="20"/>
          <w:szCs w:val="20"/>
          <w:lang w:val="el-GR"/>
        </w:rPr>
        <w:t xml:space="preserve"> </w:t>
      </w:r>
    </w:p>
    <w:p w14:paraId="025AF43F" w14:textId="77777777" w:rsidR="009A30A0" w:rsidRDefault="009A30A0" w:rsidP="009A30A0">
      <w:pPr>
        <w:pStyle w:val="BodyText"/>
        <w:kinsoku w:val="0"/>
        <w:overflowPunct w:val="0"/>
        <w:ind w:right="170"/>
        <w:jc w:val="both"/>
        <w:rPr>
          <w:sz w:val="20"/>
          <w:szCs w:val="20"/>
          <w:lang w:val="el-GR"/>
        </w:rPr>
      </w:pPr>
    </w:p>
    <w:p w14:paraId="7658D732" w14:textId="77777777" w:rsidR="009A30A0" w:rsidRPr="002669FA" w:rsidRDefault="009A30A0" w:rsidP="009A30A0">
      <w:pPr>
        <w:pStyle w:val="BodyText"/>
        <w:kinsoku w:val="0"/>
        <w:overflowPunct w:val="0"/>
        <w:ind w:left="1814" w:right="170"/>
        <w:jc w:val="both"/>
        <w:rPr>
          <w:sz w:val="20"/>
          <w:szCs w:val="20"/>
          <w:lang w:val="el-GR"/>
        </w:rPr>
      </w:pPr>
      <w:r w:rsidRPr="00547482">
        <w:rPr>
          <w:sz w:val="20"/>
          <w:szCs w:val="20"/>
          <w:lang w:val="el-GR"/>
        </w:rPr>
        <w:t>Η άνοδος των τιμών των υπηρεσιών και τ</w:t>
      </w:r>
      <w:r>
        <w:rPr>
          <w:sz w:val="20"/>
          <w:szCs w:val="20"/>
          <w:lang w:val="el-GR"/>
        </w:rPr>
        <w:t>ων</w:t>
      </w:r>
      <w:r w:rsidRPr="00547482">
        <w:rPr>
          <w:sz w:val="20"/>
          <w:szCs w:val="20"/>
          <w:lang w:val="el-GR"/>
        </w:rPr>
        <w:t xml:space="preserve"> </w:t>
      </w:r>
      <w:r>
        <w:rPr>
          <w:sz w:val="20"/>
          <w:szCs w:val="20"/>
          <w:lang w:val="el-GR"/>
        </w:rPr>
        <w:t>τροφίμων-ποτών-καπνού</w:t>
      </w:r>
      <w:r w:rsidRPr="00547482">
        <w:rPr>
          <w:sz w:val="20"/>
          <w:szCs w:val="20"/>
          <w:lang w:val="el-GR"/>
        </w:rPr>
        <w:t xml:space="preserve"> συνέβαλαν κατά 0,</w:t>
      </w:r>
      <w:r>
        <w:rPr>
          <w:sz w:val="20"/>
          <w:szCs w:val="20"/>
          <w:lang w:val="el-GR"/>
        </w:rPr>
        <w:t>73</w:t>
      </w:r>
      <w:r w:rsidRPr="00547482">
        <w:rPr>
          <w:sz w:val="20"/>
          <w:szCs w:val="20"/>
          <w:lang w:val="el-GR"/>
        </w:rPr>
        <w:t xml:space="preserve"> και 0,</w:t>
      </w:r>
      <w:r>
        <w:rPr>
          <w:sz w:val="20"/>
          <w:szCs w:val="20"/>
          <w:lang w:val="el-GR"/>
        </w:rPr>
        <w:t>30</w:t>
      </w:r>
      <w:r w:rsidRPr="00547482">
        <w:rPr>
          <w:sz w:val="20"/>
          <w:szCs w:val="20"/>
          <w:lang w:val="el-GR"/>
        </w:rPr>
        <w:t xml:space="preserve"> της ποσοστιαίας μονάδας αντίστοιχα στην άνοδο του πληθωρισμού τον </w:t>
      </w:r>
      <w:r>
        <w:rPr>
          <w:sz w:val="20"/>
          <w:szCs w:val="20"/>
          <w:lang w:val="el-GR"/>
        </w:rPr>
        <w:t>Ιούν</w:t>
      </w:r>
      <w:r w:rsidRPr="00547482">
        <w:rPr>
          <w:sz w:val="20"/>
          <w:szCs w:val="20"/>
          <w:lang w:val="el-GR"/>
        </w:rPr>
        <w:t xml:space="preserve">ιο. Επιπροσθέτως, τον </w:t>
      </w:r>
      <w:r>
        <w:rPr>
          <w:sz w:val="20"/>
          <w:szCs w:val="20"/>
          <w:lang w:val="el-GR"/>
        </w:rPr>
        <w:t>Ιούν</w:t>
      </w:r>
      <w:r w:rsidRPr="00547482">
        <w:rPr>
          <w:sz w:val="20"/>
          <w:szCs w:val="20"/>
          <w:lang w:val="el-GR"/>
        </w:rPr>
        <w:t>ιο ο ρυθμός α</w:t>
      </w:r>
      <w:r>
        <w:rPr>
          <w:sz w:val="20"/>
          <w:szCs w:val="20"/>
          <w:lang w:val="el-GR"/>
        </w:rPr>
        <w:t>ύ</w:t>
      </w:r>
      <w:r w:rsidRPr="00547482">
        <w:rPr>
          <w:sz w:val="20"/>
          <w:szCs w:val="20"/>
          <w:lang w:val="el-GR"/>
        </w:rPr>
        <w:t>ξ</w:t>
      </w:r>
      <w:r>
        <w:rPr>
          <w:sz w:val="20"/>
          <w:szCs w:val="20"/>
          <w:lang w:val="el-GR"/>
        </w:rPr>
        <w:t>η</w:t>
      </w:r>
      <w:r w:rsidRPr="00547482">
        <w:rPr>
          <w:sz w:val="20"/>
          <w:szCs w:val="20"/>
          <w:lang w:val="el-GR"/>
        </w:rPr>
        <w:t>σ</w:t>
      </w:r>
      <w:r>
        <w:rPr>
          <w:sz w:val="20"/>
          <w:szCs w:val="20"/>
          <w:lang w:val="el-GR"/>
        </w:rPr>
        <w:t>η</w:t>
      </w:r>
      <w:r w:rsidRPr="00547482">
        <w:rPr>
          <w:sz w:val="20"/>
          <w:szCs w:val="20"/>
          <w:lang w:val="el-GR"/>
        </w:rPr>
        <w:t>ς των τιμών τ</w:t>
      </w:r>
      <w:r>
        <w:rPr>
          <w:sz w:val="20"/>
          <w:szCs w:val="20"/>
          <w:lang w:val="el-GR"/>
        </w:rPr>
        <w:t>ων βιομηχανικών αγαθών εκτός ενέργειας</w:t>
      </w:r>
      <w:r w:rsidRPr="00547482">
        <w:rPr>
          <w:sz w:val="20"/>
          <w:szCs w:val="20"/>
          <w:lang w:val="el-GR"/>
        </w:rPr>
        <w:t xml:space="preserve"> </w:t>
      </w:r>
      <w:r>
        <w:rPr>
          <w:sz w:val="20"/>
          <w:szCs w:val="20"/>
          <w:lang w:val="el-GR"/>
        </w:rPr>
        <w:t>διαμορφώθηκε</w:t>
      </w:r>
      <w:r w:rsidRPr="00547482">
        <w:rPr>
          <w:sz w:val="20"/>
          <w:szCs w:val="20"/>
          <w:lang w:val="el-GR"/>
        </w:rPr>
        <w:t xml:space="preserve"> σ</w:t>
      </w:r>
      <w:r>
        <w:rPr>
          <w:sz w:val="20"/>
          <w:szCs w:val="20"/>
          <w:lang w:val="el-GR"/>
        </w:rPr>
        <w:t>ε</w:t>
      </w:r>
      <w:r w:rsidRPr="00547482">
        <w:rPr>
          <w:sz w:val="20"/>
          <w:szCs w:val="20"/>
          <w:lang w:val="el-GR"/>
        </w:rPr>
        <w:t xml:space="preserve"> </w:t>
      </w:r>
      <w:r>
        <w:rPr>
          <w:sz w:val="20"/>
          <w:szCs w:val="20"/>
          <w:lang w:val="el-GR"/>
        </w:rPr>
        <w:t>0</w:t>
      </w:r>
      <w:r w:rsidRPr="00547482">
        <w:rPr>
          <w:sz w:val="20"/>
          <w:szCs w:val="20"/>
          <w:lang w:val="el-GR"/>
        </w:rPr>
        <w:t>,</w:t>
      </w:r>
      <w:r>
        <w:rPr>
          <w:sz w:val="20"/>
          <w:szCs w:val="20"/>
          <w:lang w:val="el-GR"/>
        </w:rPr>
        <w:t>3</w:t>
      </w:r>
      <w:r w:rsidRPr="00547482">
        <w:rPr>
          <w:sz w:val="20"/>
          <w:szCs w:val="20"/>
          <w:lang w:val="el-GR"/>
        </w:rPr>
        <w:t xml:space="preserve">% </w:t>
      </w:r>
      <w:r>
        <w:rPr>
          <w:sz w:val="20"/>
          <w:szCs w:val="20"/>
          <w:lang w:val="el-GR"/>
        </w:rPr>
        <w:t>για δεύτερο κατά σειρά μήνα</w:t>
      </w:r>
      <w:r w:rsidRPr="00547482">
        <w:rPr>
          <w:sz w:val="20"/>
          <w:szCs w:val="20"/>
          <w:lang w:val="el-GR"/>
        </w:rPr>
        <w:t xml:space="preserve">. </w:t>
      </w:r>
    </w:p>
    <w:p w14:paraId="470D9ED6" w14:textId="75EB81C0" w:rsidR="009A30A0" w:rsidRDefault="009A30A0" w:rsidP="007A4DAB">
      <w:pPr>
        <w:pStyle w:val="BodyText"/>
        <w:kinsoku w:val="0"/>
        <w:overflowPunct w:val="0"/>
        <w:ind w:left="1814" w:right="170"/>
        <w:jc w:val="both"/>
        <w:rPr>
          <w:color w:val="00B050"/>
          <w:sz w:val="20"/>
          <w:szCs w:val="20"/>
          <w:lang w:val="el-GR"/>
        </w:rPr>
      </w:pPr>
    </w:p>
    <w:p w14:paraId="509BC454" w14:textId="69762BC9" w:rsidR="009A30A0" w:rsidRDefault="009A30A0" w:rsidP="009A30A0">
      <w:pPr>
        <w:pStyle w:val="BodyText"/>
        <w:kinsoku w:val="0"/>
        <w:overflowPunct w:val="0"/>
        <w:ind w:left="1814" w:right="170"/>
        <w:jc w:val="both"/>
        <w:rPr>
          <w:sz w:val="20"/>
          <w:szCs w:val="20"/>
          <w:lang w:val="el-GR"/>
        </w:rPr>
      </w:pPr>
      <w:r w:rsidRPr="00547482">
        <w:rPr>
          <w:sz w:val="20"/>
          <w:szCs w:val="20"/>
          <w:lang w:val="el-GR"/>
        </w:rPr>
        <w:t xml:space="preserve">Σημειώνεται ότι </w:t>
      </w:r>
      <w:r>
        <w:rPr>
          <w:sz w:val="20"/>
          <w:szCs w:val="20"/>
          <w:lang w:val="el-GR"/>
        </w:rPr>
        <w:t>οι τιμές της ενέργειας παρουσιάζουν θετικές μεταβολές, σε ετήσια βάση, από την αρχή του έτους</w:t>
      </w:r>
      <w:r w:rsidRPr="00547482">
        <w:rPr>
          <w:sz w:val="20"/>
          <w:szCs w:val="20"/>
          <w:lang w:val="el-GR"/>
        </w:rPr>
        <w:t>, καθώς η τιμή του πετρελαίου διατηρείται σε υψηλά επίπεδα. Συγκεκριμένα</w:t>
      </w:r>
      <w:r>
        <w:rPr>
          <w:sz w:val="20"/>
          <w:szCs w:val="20"/>
          <w:lang w:val="el-GR"/>
        </w:rPr>
        <w:t>,</w:t>
      </w:r>
      <w:r w:rsidRPr="00547482">
        <w:rPr>
          <w:sz w:val="20"/>
          <w:szCs w:val="20"/>
          <w:lang w:val="el-GR"/>
        </w:rPr>
        <w:t xml:space="preserve"> η άνοδος των τιμών της ενέργειας για το μήνα </w:t>
      </w:r>
      <w:r>
        <w:rPr>
          <w:sz w:val="20"/>
          <w:szCs w:val="20"/>
          <w:lang w:val="el-GR"/>
        </w:rPr>
        <w:t>Ιούνιο</w:t>
      </w:r>
      <w:r w:rsidRPr="00547482">
        <w:rPr>
          <w:sz w:val="20"/>
          <w:szCs w:val="20"/>
          <w:lang w:val="el-GR"/>
        </w:rPr>
        <w:t xml:space="preserve"> διαμορφώθηκε σε </w:t>
      </w:r>
      <w:r>
        <w:rPr>
          <w:sz w:val="20"/>
          <w:szCs w:val="20"/>
          <w:lang w:val="el-GR"/>
        </w:rPr>
        <w:t>1</w:t>
      </w:r>
      <w:r w:rsidRPr="00547482">
        <w:rPr>
          <w:sz w:val="20"/>
          <w:szCs w:val="20"/>
          <w:lang w:val="el-GR"/>
        </w:rPr>
        <w:t>,</w:t>
      </w:r>
      <w:r>
        <w:rPr>
          <w:sz w:val="20"/>
          <w:szCs w:val="20"/>
          <w:lang w:val="el-GR"/>
        </w:rPr>
        <w:t>7</w:t>
      </w:r>
      <w:r w:rsidRPr="00547482">
        <w:rPr>
          <w:sz w:val="20"/>
          <w:szCs w:val="20"/>
          <w:lang w:val="el-GR"/>
        </w:rPr>
        <w:t>%</w:t>
      </w:r>
      <w:r>
        <w:rPr>
          <w:sz w:val="20"/>
          <w:szCs w:val="20"/>
          <w:lang w:val="el-GR"/>
        </w:rPr>
        <w:t>,</w:t>
      </w:r>
      <w:r w:rsidRPr="00547482">
        <w:rPr>
          <w:sz w:val="20"/>
          <w:szCs w:val="20"/>
          <w:lang w:val="el-GR"/>
        </w:rPr>
        <w:t xml:space="preserve"> </w:t>
      </w:r>
      <w:r>
        <w:rPr>
          <w:sz w:val="20"/>
          <w:szCs w:val="20"/>
          <w:lang w:val="el-GR"/>
        </w:rPr>
        <w:t>έναντι 3,8% το Μάϊο.</w:t>
      </w:r>
      <w:r w:rsidRPr="00547482">
        <w:rPr>
          <w:sz w:val="20"/>
          <w:szCs w:val="20"/>
          <w:lang w:val="el-GR"/>
        </w:rPr>
        <w:t xml:space="preserve"> Η άνοδος της τιμής του πετρελαίου </w:t>
      </w:r>
      <w:r w:rsidRPr="00547482">
        <w:rPr>
          <w:sz w:val="20"/>
          <w:szCs w:val="20"/>
          <w:lang w:val="el-GR"/>
        </w:rPr>
        <w:lastRenderedPageBreak/>
        <w:t>αποδίδεται στη</w:t>
      </w:r>
      <w:r>
        <w:rPr>
          <w:sz w:val="20"/>
          <w:szCs w:val="20"/>
          <w:lang w:val="el-GR"/>
        </w:rPr>
        <w:t>ν</w:t>
      </w:r>
      <w:r w:rsidRPr="00547482">
        <w:rPr>
          <w:sz w:val="20"/>
          <w:szCs w:val="20"/>
          <w:lang w:val="el-GR"/>
        </w:rPr>
        <w:t xml:space="preserve"> </w:t>
      </w:r>
      <w:r>
        <w:rPr>
          <w:sz w:val="20"/>
          <w:szCs w:val="20"/>
          <w:lang w:val="el-GR"/>
        </w:rPr>
        <w:t xml:space="preserve">παράταση των υφιστάμενων περιορισμών </w:t>
      </w:r>
      <w:r w:rsidRPr="00547482">
        <w:rPr>
          <w:sz w:val="20"/>
          <w:szCs w:val="20"/>
          <w:lang w:val="el-GR"/>
        </w:rPr>
        <w:t xml:space="preserve">παραγωγής πετρελαίου </w:t>
      </w:r>
      <w:r>
        <w:rPr>
          <w:sz w:val="20"/>
          <w:szCs w:val="20"/>
          <w:lang w:val="el-GR"/>
        </w:rPr>
        <w:t xml:space="preserve">μέχρι το Μάρτιο του 2020 </w:t>
      </w:r>
      <w:r w:rsidRPr="00547482">
        <w:rPr>
          <w:sz w:val="20"/>
          <w:szCs w:val="20"/>
          <w:lang w:val="el-GR"/>
        </w:rPr>
        <w:t>που</w:t>
      </w:r>
      <w:r>
        <w:rPr>
          <w:sz w:val="20"/>
          <w:szCs w:val="20"/>
          <w:lang w:val="el-GR"/>
        </w:rPr>
        <w:t xml:space="preserve"> </w:t>
      </w:r>
      <w:r w:rsidRPr="00547482">
        <w:rPr>
          <w:sz w:val="20"/>
          <w:szCs w:val="20"/>
          <w:lang w:val="el-GR"/>
        </w:rPr>
        <w:t>αποφ</w:t>
      </w:r>
      <w:r>
        <w:rPr>
          <w:sz w:val="20"/>
          <w:szCs w:val="20"/>
          <w:lang w:val="el-GR"/>
        </w:rPr>
        <w:t>ά</w:t>
      </w:r>
      <w:r w:rsidRPr="00547482">
        <w:rPr>
          <w:sz w:val="20"/>
          <w:szCs w:val="20"/>
          <w:lang w:val="el-GR"/>
        </w:rPr>
        <w:t>σ</w:t>
      </w:r>
      <w:r>
        <w:rPr>
          <w:sz w:val="20"/>
          <w:szCs w:val="20"/>
          <w:lang w:val="el-GR"/>
        </w:rPr>
        <w:t>ι</w:t>
      </w:r>
      <w:r w:rsidRPr="00547482">
        <w:rPr>
          <w:sz w:val="20"/>
          <w:szCs w:val="20"/>
          <w:lang w:val="el-GR"/>
        </w:rPr>
        <w:t xml:space="preserve">σε ο ΟΠΕΚ, στις κυρώσεις που έχουν επιβάλει οι ΗΠΑ σε Ιράν και Βενεζουέλα, καθώς και στην κλιμάκωση των συγκρούσεων που λαμβάνουν χώρα στη Λιβύη. </w:t>
      </w:r>
    </w:p>
    <w:p w14:paraId="757ABCF2" w14:textId="5308F235" w:rsidR="009A30A0" w:rsidRDefault="009A30A0" w:rsidP="009A30A0">
      <w:pPr>
        <w:pStyle w:val="BodyText"/>
        <w:kinsoku w:val="0"/>
        <w:overflowPunct w:val="0"/>
        <w:ind w:left="1814" w:right="170"/>
        <w:jc w:val="both"/>
        <w:rPr>
          <w:sz w:val="20"/>
          <w:szCs w:val="20"/>
          <w:lang w:val="el-GR"/>
        </w:rPr>
      </w:pPr>
    </w:p>
    <w:p w14:paraId="61E9516C" w14:textId="77777777" w:rsidR="009A30A0" w:rsidRDefault="009A30A0" w:rsidP="009A30A0">
      <w:pPr>
        <w:pStyle w:val="BodyText"/>
        <w:kinsoku w:val="0"/>
        <w:overflowPunct w:val="0"/>
        <w:ind w:left="1814" w:right="170"/>
        <w:jc w:val="both"/>
        <w:rPr>
          <w:color w:val="00B050"/>
          <w:sz w:val="20"/>
          <w:szCs w:val="20"/>
          <w:lang w:val="el-GR"/>
        </w:rPr>
      </w:pPr>
      <w:r w:rsidRPr="00547482">
        <w:rPr>
          <w:sz w:val="20"/>
          <w:szCs w:val="20"/>
          <w:lang w:val="el-GR"/>
        </w:rPr>
        <w:t xml:space="preserve">Ο δομικός πληθωρισμός (ΔΤΚ εξαιρουμένων των τιμών των τροφίμων και της ενέργειας) ενισχύθηκε τον </w:t>
      </w:r>
      <w:r>
        <w:rPr>
          <w:sz w:val="20"/>
          <w:szCs w:val="20"/>
          <w:lang w:val="el-GR"/>
        </w:rPr>
        <w:t>Ιούν</w:t>
      </w:r>
      <w:r w:rsidRPr="00547482">
        <w:rPr>
          <w:sz w:val="20"/>
          <w:szCs w:val="20"/>
          <w:lang w:val="el-GR"/>
        </w:rPr>
        <w:t>ιο στο 1,</w:t>
      </w:r>
      <w:r>
        <w:rPr>
          <w:sz w:val="20"/>
          <w:szCs w:val="20"/>
          <w:lang w:val="el-GR"/>
        </w:rPr>
        <w:t>1</w:t>
      </w:r>
      <w:r w:rsidRPr="00547482">
        <w:rPr>
          <w:sz w:val="20"/>
          <w:szCs w:val="20"/>
          <w:lang w:val="el-GR"/>
        </w:rPr>
        <w:t>% από 0,8%</w:t>
      </w:r>
      <w:r>
        <w:rPr>
          <w:sz w:val="20"/>
          <w:szCs w:val="20"/>
          <w:lang w:val="el-GR"/>
        </w:rPr>
        <w:t xml:space="preserve"> </w:t>
      </w:r>
      <w:r w:rsidRPr="00547482">
        <w:rPr>
          <w:sz w:val="20"/>
          <w:szCs w:val="20"/>
          <w:lang w:val="el-GR"/>
        </w:rPr>
        <w:t>το Μά</w:t>
      </w:r>
      <w:r>
        <w:rPr>
          <w:sz w:val="20"/>
          <w:szCs w:val="20"/>
          <w:lang w:val="el-GR"/>
        </w:rPr>
        <w:t>ϊ</w:t>
      </w:r>
      <w:r w:rsidRPr="00547482">
        <w:rPr>
          <w:sz w:val="20"/>
          <w:szCs w:val="20"/>
          <w:lang w:val="el-GR"/>
        </w:rPr>
        <w:t>ο. Επισημαίνεται ότι ο δομικός πληθωρισμός αδυνατεί να εισέλθει σε</w:t>
      </w:r>
      <w:r w:rsidRPr="009A30A0">
        <w:rPr>
          <w:sz w:val="20"/>
          <w:szCs w:val="20"/>
          <w:lang w:val="el-GR"/>
        </w:rPr>
        <w:t xml:space="preserve"> </w:t>
      </w:r>
      <w:r w:rsidRPr="00547482">
        <w:rPr>
          <w:sz w:val="20"/>
          <w:szCs w:val="20"/>
          <w:lang w:val="el-GR"/>
        </w:rPr>
        <w:t>ανοδική πορεία τα τελευταία τρία έτη, παρά τη διασταλτική νομισματική πολιτική που υιοθέτησε η Ευρωπαϊκή Κεντρική Τράπεζα (ΕΚΤ), από το Μάρτιο του 2015.</w:t>
      </w:r>
      <w:r w:rsidRPr="00547482">
        <w:rPr>
          <w:lang w:val="el-GR"/>
        </w:rPr>
        <w:t xml:space="preserve"> </w:t>
      </w:r>
      <w:r w:rsidRPr="00547482">
        <w:rPr>
          <w:sz w:val="20"/>
          <w:szCs w:val="20"/>
          <w:lang w:val="el-GR"/>
        </w:rPr>
        <w:t>Οι εκτιμήσεις των εμπειρογνωμόνων της ΕΚΤ (</w:t>
      </w:r>
      <w:r>
        <w:rPr>
          <w:sz w:val="20"/>
          <w:szCs w:val="20"/>
          <w:lang w:val="el-GR"/>
        </w:rPr>
        <w:t>Ιούν</w:t>
      </w:r>
      <w:r w:rsidRPr="00547482">
        <w:rPr>
          <w:sz w:val="20"/>
          <w:szCs w:val="20"/>
          <w:lang w:val="el-GR"/>
        </w:rPr>
        <w:t>ιος 2019) προβλέπουν ετήσιο πληθωρισμό στο 1,</w:t>
      </w:r>
      <w:r>
        <w:rPr>
          <w:sz w:val="20"/>
          <w:szCs w:val="20"/>
          <w:lang w:val="el-GR"/>
        </w:rPr>
        <w:t>3</w:t>
      </w:r>
      <w:r w:rsidRPr="00547482">
        <w:rPr>
          <w:sz w:val="20"/>
          <w:szCs w:val="20"/>
          <w:lang w:val="el-GR"/>
        </w:rPr>
        <w:t>% το 2019, στο 1,</w:t>
      </w:r>
      <w:r>
        <w:rPr>
          <w:sz w:val="20"/>
          <w:szCs w:val="20"/>
          <w:lang w:val="el-GR"/>
        </w:rPr>
        <w:t>4</w:t>
      </w:r>
      <w:r w:rsidRPr="00547482">
        <w:rPr>
          <w:sz w:val="20"/>
          <w:szCs w:val="20"/>
          <w:lang w:val="el-GR"/>
        </w:rPr>
        <w:t>% το 2020 και στο 1,6% το 2021</w:t>
      </w:r>
      <w:r w:rsidRPr="00E22BCF">
        <w:rPr>
          <w:color w:val="00B050"/>
          <w:sz w:val="20"/>
          <w:szCs w:val="20"/>
          <w:lang w:val="el-GR"/>
        </w:rPr>
        <w:t xml:space="preserve">. </w:t>
      </w:r>
    </w:p>
    <w:p w14:paraId="3954F1B6" w14:textId="6B75152D" w:rsidR="007A4DAB" w:rsidRDefault="00095D9D" w:rsidP="007A4DAB">
      <w:pPr>
        <w:pStyle w:val="BodyText"/>
        <w:kinsoku w:val="0"/>
        <w:overflowPunct w:val="0"/>
        <w:ind w:left="1814" w:right="170"/>
        <w:jc w:val="both"/>
        <w:rPr>
          <w:color w:val="00B050"/>
          <w:sz w:val="20"/>
          <w:szCs w:val="20"/>
          <w:lang w:val="el-GR"/>
        </w:rPr>
      </w:pPr>
      <w:r>
        <w:rPr>
          <w:noProof/>
          <w:color w:val="231F20"/>
          <w:lang w:val="el-GR" w:eastAsia="el-GR"/>
        </w:rPr>
        <mc:AlternateContent>
          <mc:Choice Requires="wpg">
            <w:drawing>
              <wp:anchor distT="0" distB="0" distL="114300" distR="114300" simplePos="0" relativeHeight="251706368" behindDoc="1" locked="0" layoutInCell="1" allowOverlap="1" wp14:anchorId="6BACED27" wp14:editId="1A415B86">
                <wp:simplePos x="0" y="0"/>
                <wp:positionH relativeFrom="column">
                  <wp:posOffset>0</wp:posOffset>
                </wp:positionH>
                <wp:positionV relativeFrom="paragraph">
                  <wp:posOffset>129276</wp:posOffset>
                </wp:positionV>
                <wp:extent cx="7266940" cy="3231515"/>
                <wp:effectExtent l="0" t="0" r="0" b="6985"/>
                <wp:wrapNone/>
                <wp:docPr id="227" name="Group 227"/>
                <wp:cNvGraphicFramePr/>
                <a:graphic xmlns:a="http://schemas.openxmlformats.org/drawingml/2006/main">
                  <a:graphicData uri="http://schemas.microsoft.com/office/word/2010/wordprocessingGroup">
                    <wpg:wgp>
                      <wpg:cNvGrpSpPr/>
                      <wpg:grpSpPr>
                        <a:xfrm>
                          <a:off x="0" y="0"/>
                          <a:ext cx="7266940" cy="3231515"/>
                          <a:chOff x="0" y="0"/>
                          <a:chExt cx="7266986" cy="3231581"/>
                        </a:xfrm>
                      </wpg:grpSpPr>
                      <wps:wsp>
                        <wps:cNvPr id="228" name="Rectangle 24"/>
                        <wps:cNvSpPr>
                          <a:spLocks noChangeArrowheads="1"/>
                        </wps:cNvSpPr>
                        <wps:spPr bwMode="auto">
                          <a:xfrm>
                            <a:off x="0" y="0"/>
                            <a:ext cx="1044278" cy="3231466"/>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FD5EC9" w14:textId="77777777" w:rsidR="007A4DAB" w:rsidRPr="00DB0520" w:rsidRDefault="007A4DAB" w:rsidP="007A4DAB">
                              <w:pPr>
                                <w:jc w:val="center"/>
                                <w:rPr>
                                  <w:rFonts w:ascii="Arial" w:hAnsi="Arial" w:cs="Arial"/>
                                  <w:color w:val="E24C37"/>
                                  <w:spacing w:val="-4"/>
                                  <w:sz w:val="18"/>
                                </w:rPr>
                              </w:pPr>
                              <w:r w:rsidRPr="00DB0520">
                                <w:rPr>
                                  <w:rFonts w:ascii="Arial" w:hAnsi="Arial" w:cs="Arial"/>
                                  <w:color w:val="E24C37"/>
                                  <w:spacing w:val="-4"/>
                                  <w:sz w:val="18"/>
                                </w:rPr>
                                <w:br/>
                              </w:r>
                              <w:r w:rsidRPr="000753F7">
                                <w:rPr>
                                  <w:rFonts w:ascii="Arial" w:hAnsi="Arial" w:cs="Arial"/>
                                  <w:color w:val="E24C37"/>
                                  <w:spacing w:val="-4"/>
                                  <w:sz w:val="18"/>
                                </w:rPr>
                                <w:t>ΓΡΑΦΗΜΑ</w:t>
                              </w:r>
                              <w:r w:rsidRPr="00DB0520">
                                <w:rPr>
                                  <w:rFonts w:ascii="Arial" w:hAnsi="Arial" w:cs="Arial"/>
                                  <w:color w:val="E24C37"/>
                                  <w:spacing w:val="-4"/>
                                  <w:sz w:val="18"/>
                                </w:rPr>
                                <w:t xml:space="preserve"> </w:t>
                              </w:r>
                              <w:r>
                                <w:rPr>
                                  <w:rFonts w:ascii="Arial" w:hAnsi="Arial" w:cs="Arial"/>
                                  <w:color w:val="E24C37"/>
                                  <w:spacing w:val="-4"/>
                                  <w:sz w:val="18"/>
                                  <w:lang w:val="en-US"/>
                                </w:rPr>
                                <w:t>8</w:t>
                              </w:r>
                              <w:r w:rsidRPr="00DB0520">
                                <w:rPr>
                                  <w:rFonts w:ascii="Arial" w:hAnsi="Arial" w:cs="Arial"/>
                                  <w:color w:val="E24C37"/>
                                  <w:spacing w:val="-4"/>
                                  <w:sz w:val="18"/>
                                </w:rPr>
                                <w:t xml:space="preserve"> </w:t>
                              </w:r>
                            </w:p>
                            <w:p w14:paraId="442A3D21" w14:textId="77777777" w:rsidR="007A4DAB" w:rsidRPr="00DB0520" w:rsidRDefault="007A4DAB" w:rsidP="007A4DAB">
                              <w:pPr>
                                <w:jc w:val="center"/>
                                <w:rPr>
                                  <w:rFonts w:ascii="Arial" w:hAnsi="Arial" w:cs="Arial"/>
                                  <w:color w:val="E24C37"/>
                                  <w:spacing w:val="-4"/>
                                  <w:sz w:val="18"/>
                                </w:rPr>
                              </w:pPr>
                            </w:p>
                            <w:p w14:paraId="2377FB59" w14:textId="77777777" w:rsidR="007A4DAB" w:rsidRPr="00DB0520" w:rsidRDefault="007A4DAB" w:rsidP="007A4DAB">
                              <w:pPr>
                                <w:jc w:val="center"/>
                                <w:rPr>
                                  <w:rFonts w:ascii="Arial" w:hAnsi="Arial" w:cs="Arial"/>
                                  <w:color w:val="E24C37"/>
                                  <w:spacing w:val="-4"/>
                                  <w:sz w:val="18"/>
                                </w:rPr>
                              </w:pPr>
                            </w:p>
                            <w:p w14:paraId="4CF24F70" w14:textId="77777777" w:rsidR="007A4DAB" w:rsidRPr="00DB0520" w:rsidRDefault="007A4DAB" w:rsidP="007A4DAB">
                              <w:pPr>
                                <w:jc w:val="center"/>
                                <w:rPr>
                                  <w:rFonts w:ascii="Arial" w:hAnsi="Arial" w:cs="Arial"/>
                                  <w:color w:val="E24C37"/>
                                  <w:spacing w:val="-4"/>
                                  <w:sz w:val="18"/>
                                </w:rPr>
                              </w:pPr>
                            </w:p>
                            <w:p w14:paraId="06DE47D2" w14:textId="77777777" w:rsidR="007A4DAB" w:rsidRPr="00DB0520" w:rsidRDefault="007A4DAB" w:rsidP="007A4DAB">
                              <w:pPr>
                                <w:jc w:val="center"/>
                                <w:rPr>
                                  <w:rFonts w:ascii="Arial" w:hAnsi="Arial" w:cs="Arial"/>
                                  <w:color w:val="E24C37"/>
                                  <w:spacing w:val="-4"/>
                                  <w:sz w:val="18"/>
                                </w:rPr>
                              </w:pPr>
                            </w:p>
                            <w:p w14:paraId="1875E562" w14:textId="77777777" w:rsidR="007A4DAB" w:rsidRPr="00DB0520" w:rsidRDefault="007A4DAB" w:rsidP="007A4DAB">
                              <w:pPr>
                                <w:jc w:val="center"/>
                                <w:rPr>
                                  <w:rFonts w:ascii="Arial" w:hAnsi="Arial" w:cs="Arial"/>
                                  <w:color w:val="E24C37"/>
                                  <w:spacing w:val="-4"/>
                                  <w:sz w:val="18"/>
                                </w:rPr>
                              </w:pPr>
                            </w:p>
                            <w:p w14:paraId="7DEDACE0" w14:textId="77777777" w:rsidR="007A4DAB" w:rsidRPr="00DB0520" w:rsidRDefault="007A4DAB" w:rsidP="007A4DAB">
                              <w:pPr>
                                <w:jc w:val="center"/>
                                <w:rPr>
                                  <w:rFonts w:ascii="Arial" w:hAnsi="Arial" w:cs="Arial"/>
                                  <w:color w:val="E24C37"/>
                                  <w:spacing w:val="-4"/>
                                  <w:sz w:val="18"/>
                                </w:rPr>
                              </w:pPr>
                            </w:p>
                            <w:p w14:paraId="220E0A22" w14:textId="77777777" w:rsidR="007A4DAB" w:rsidRPr="00DB0520" w:rsidRDefault="007A4DAB" w:rsidP="007A4DAB">
                              <w:pPr>
                                <w:jc w:val="center"/>
                                <w:rPr>
                                  <w:rFonts w:ascii="Arial" w:hAnsi="Arial" w:cs="Arial"/>
                                  <w:color w:val="E24C37"/>
                                  <w:spacing w:val="-4"/>
                                  <w:sz w:val="18"/>
                                </w:rPr>
                              </w:pPr>
                            </w:p>
                            <w:p w14:paraId="0FA77E77" w14:textId="77777777" w:rsidR="007A4DAB" w:rsidRPr="00DB0520" w:rsidRDefault="007A4DAB" w:rsidP="007A4DAB">
                              <w:pPr>
                                <w:spacing w:after="0"/>
                                <w:jc w:val="center"/>
                                <w:rPr>
                                  <w:rFonts w:ascii="Arial" w:hAnsi="Arial" w:cs="Arial"/>
                                  <w:color w:val="000000"/>
                                  <w:spacing w:val="-4"/>
                                  <w:sz w:val="18"/>
                                </w:rPr>
                              </w:pPr>
                            </w:p>
                            <w:p w14:paraId="27AB52FB" w14:textId="77777777" w:rsidR="007A4DAB" w:rsidRPr="00DB0520" w:rsidRDefault="007A4DAB" w:rsidP="007A4DAB">
                              <w:pPr>
                                <w:spacing w:after="0"/>
                                <w:jc w:val="center"/>
                                <w:rPr>
                                  <w:rFonts w:ascii="Arial" w:hAnsi="Arial" w:cs="Arial"/>
                                  <w:color w:val="000000"/>
                                  <w:spacing w:val="-4"/>
                                  <w:sz w:val="18"/>
                                </w:rPr>
                              </w:pPr>
                            </w:p>
                            <w:p w14:paraId="729B200D" w14:textId="77777777" w:rsidR="007A4DAB" w:rsidRPr="00DB0520" w:rsidRDefault="007A4DAB" w:rsidP="007A4DAB">
                              <w:pPr>
                                <w:spacing w:after="0"/>
                                <w:jc w:val="center"/>
                                <w:rPr>
                                  <w:rFonts w:ascii="Arial" w:hAnsi="Arial" w:cs="Arial"/>
                                  <w:color w:val="000000"/>
                                  <w:spacing w:val="-4"/>
                                  <w:sz w:val="18"/>
                                </w:rPr>
                              </w:pPr>
                            </w:p>
                            <w:p w14:paraId="44298DC1" w14:textId="77777777" w:rsidR="007A4DAB" w:rsidRPr="00DB0520" w:rsidRDefault="007A4DAB" w:rsidP="007A4DAB">
                              <w:pPr>
                                <w:spacing w:after="0"/>
                                <w:jc w:val="center"/>
                                <w:rPr>
                                  <w:rFonts w:ascii="Arial" w:hAnsi="Arial" w:cs="Arial"/>
                                  <w:color w:val="000000"/>
                                  <w:spacing w:val="-4"/>
                                  <w:sz w:val="18"/>
                                </w:rPr>
                              </w:pPr>
                              <w:r>
                                <w:rPr>
                                  <w:rFonts w:ascii="Arial" w:hAnsi="Arial" w:cs="Arial"/>
                                  <w:color w:val="000000"/>
                                  <w:spacing w:val="-4"/>
                                  <w:sz w:val="18"/>
                                </w:rPr>
                                <w:t>Πηγή</w:t>
                              </w:r>
                              <w:r w:rsidRPr="00DB0520">
                                <w:rPr>
                                  <w:rFonts w:ascii="Arial" w:hAnsi="Arial" w:cs="Arial"/>
                                  <w:color w:val="000000"/>
                                  <w:spacing w:val="-4"/>
                                  <w:sz w:val="18"/>
                                </w:rPr>
                                <w:t>:</w:t>
                              </w:r>
                            </w:p>
                            <w:p w14:paraId="093008D9" w14:textId="77777777" w:rsidR="007A4DAB" w:rsidRPr="00DB0520" w:rsidRDefault="007A4DAB" w:rsidP="007A4DAB">
                              <w:pPr>
                                <w:spacing w:after="0"/>
                                <w:jc w:val="center"/>
                                <w:rPr>
                                  <w:rFonts w:ascii="Arial" w:hAnsi="Arial" w:cs="Arial"/>
                                  <w:color w:val="000000"/>
                                  <w:spacing w:val="-4"/>
                                  <w:sz w:val="18"/>
                                </w:rPr>
                              </w:pPr>
                              <w:r>
                                <w:rPr>
                                  <w:rFonts w:ascii="Arial" w:hAnsi="Arial" w:cs="Arial"/>
                                  <w:color w:val="000000"/>
                                  <w:spacing w:val="-4"/>
                                  <w:sz w:val="18"/>
                                  <w:lang w:val="en-US"/>
                                </w:rPr>
                                <w:t>Eurostat</w:t>
                              </w:r>
                            </w:p>
                          </w:txbxContent>
                        </wps:txbx>
                        <wps:bodyPr rot="0" vert="horz" wrap="square" lIns="91440" tIns="45720" rIns="91440" bIns="45720" anchor="t" anchorCtr="0" upright="1">
                          <a:noAutofit/>
                        </wps:bodyPr>
                      </wps:wsp>
                      <wps:wsp>
                        <wps:cNvPr id="229" name="Freeform 364"/>
                        <wps:cNvSpPr>
                          <a:spLocks/>
                        </wps:cNvSpPr>
                        <wps:spPr bwMode="auto">
                          <a:xfrm>
                            <a:off x="1133475" y="0"/>
                            <a:ext cx="6133511" cy="3231581"/>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4187805" w14:textId="77777777" w:rsidR="007A4DAB" w:rsidRDefault="007A4DAB" w:rsidP="007A4DAB">
                              <w:pPr>
                                <w:tabs>
                                  <w:tab w:val="left" w:pos="2410"/>
                                </w:tabs>
                                <w:spacing w:after="0" w:line="240" w:lineRule="auto"/>
                                <w:rPr>
                                  <w:rFonts w:ascii="Arial" w:eastAsia="Arial" w:hAnsi="Arial" w:cs="Arial"/>
                                  <w:color w:val="0E3B70"/>
                                  <w:sz w:val="20"/>
                                  <w:szCs w:val="20"/>
                                </w:rPr>
                              </w:pPr>
                            </w:p>
                            <w:p w14:paraId="49C13121" w14:textId="77777777" w:rsidR="007A4DAB" w:rsidRDefault="007A4DAB" w:rsidP="007A4DAB">
                              <w:pPr>
                                <w:tabs>
                                  <w:tab w:val="left" w:pos="2410"/>
                                </w:tabs>
                                <w:spacing w:after="0" w:line="240" w:lineRule="auto"/>
                                <w:rPr>
                                  <w:rFonts w:ascii="Arial" w:eastAsia="Arial" w:hAnsi="Arial" w:cs="Arial"/>
                                  <w:color w:val="0E3B70"/>
                                  <w:sz w:val="20"/>
                                  <w:szCs w:val="20"/>
                                </w:rPr>
                              </w:pPr>
                              <w:r w:rsidRPr="004F1723">
                                <w:rPr>
                                  <w:rFonts w:ascii="Arial" w:eastAsia="Arial" w:hAnsi="Arial" w:cs="Arial"/>
                                  <w:color w:val="0E3B70"/>
                                  <w:sz w:val="20"/>
                                  <w:szCs w:val="20"/>
                                </w:rPr>
                                <w:t>Εξέλιξη Εναρμονισμένου ΔΤΚ (ετήσια ποσοστιαία μεταβολή)</w:t>
                              </w:r>
                            </w:p>
                            <w:p w14:paraId="1386AC9D" w14:textId="77777777" w:rsidR="007A4DAB" w:rsidRDefault="007A4DAB" w:rsidP="007A4DAB">
                              <w:pPr>
                                <w:tabs>
                                  <w:tab w:val="left" w:pos="2410"/>
                                </w:tabs>
                                <w:spacing w:after="0" w:line="240" w:lineRule="auto"/>
                                <w:rPr>
                                  <w:rFonts w:ascii="Arial" w:eastAsia="Arial" w:hAnsi="Arial" w:cs="Arial"/>
                                  <w:color w:val="0E3B70"/>
                                  <w:sz w:val="20"/>
                                  <w:szCs w:val="20"/>
                                </w:rPr>
                              </w:pPr>
                              <w:r>
                                <w:rPr>
                                  <w:noProof/>
                                  <w:lang w:eastAsia="el-GR"/>
                                </w:rPr>
                                <w:drawing>
                                  <wp:inline distT="0" distB="0" distL="0" distR="0" wp14:anchorId="3FF91E41" wp14:editId="530A79DB">
                                    <wp:extent cx="5881370" cy="46355"/>
                                    <wp:effectExtent l="0" t="0" r="0" b="0"/>
                                    <wp:docPr id="232"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3098AC8C" w14:textId="77777777" w:rsidR="007A4DAB" w:rsidRDefault="007A4DAB" w:rsidP="007A4DAB">
                              <w:pPr>
                                <w:tabs>
                                  <w:tab w:val="left" w:pos="2410"/>
                                </w:tabs>
                                <w:spacing w:line="240" w:lineRule="auto"/>
                                <w:rPr>
                                  <w:noProof/>
                                </w:rPr>
                              </w:pPr>
                              <w:r>
                                <w:rPr>
                                  <w:noProof/>
                                  <w:lang w:eastAsia="el-GR"/>
                                </w:rPr>
                                <w:drawing>
                                  <wp:inline distT="0" distB="0" distL="0" distR="0" wp14:anchorId="53F1A305" wp14:editId="7807D632">
                                    <wp:extent cx="5810250" cy="2581275"/>
                                    <wp:effectExtent l="0" t="0" r="0" b="9525"/>
                                    <wp:docPr id="199" name="Picture 199" descr="cid:image001.png@01D53E15.6FEC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53E15.6FEC2540"/>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5810250" cy="2581275"/>
                                            </a:xfrm>
                                            <a:prstGeom prst="rect">
                                              <a:avLst/>
                                            </a:prstGeom>
                                            <a:noFill/>
                                            <a:ln>
                                              <a:noFill/>
                                            </a:ln>
                                          </pic:spPr>
                                        </pic:pic>
                                      </a:graphicData>
                                    </a:graphic>
                                  </wp:inline>
                                </w:drawing>
                              </w:r>
                            </w:p>
                            <w:p w14:paraId="6C204276" w14:textId="77777777" w:rsidR="007A4DAB" w:rsidRDefault="007A4DAB" w:rsidP="007A4DAB">
                              <w:pPr>
                                <w:tabs>
                                  <w:tab w:val="left" w:pos="2410"/>
                                </w:tabs>
                                <w:spacing w:line="240" w:lineRule="auto"/>
                                <w:rPr>
                                  <w:noProof/>
                                </w:rPr>
                              </w:pPr>
                            </w:p>
                            <w:p w14:paraId="2CA28D46" w14:textId="77777777" w:rsidR="007A4DAB" w:rsidRDefault="007A4DAB" w:rsidP="007A4DAB">
                              <w:pPr>
                                <w:tabs>
                                  <w:tab w:val="left" w:pos="2410"/>
                                </w:tabs>
                                <w:spacing w:line="240" w:lineRule="auto"/>
                                <w:rPr>
                                  <w:noProof/>
                                </w:rPr>
                              </w:pPr>
                            </w:p>
                            <w:p w14:paraId="73127930" w14:textId="77777777" w:rsidR="007A4DAB" w:rsidRDefault="007A4DAB" w:rsidP="007A4DAB">
                              <w:pPr>
                                <w:tabs>
                                  <w:tab w:val="left" w:pos="2410"/>
                                </w:tabs>
                                <w:spacing w:line="240" w:lineRule="auto"/>
                                <w:rPr>
                                  <w:noProof/>
                                </w:rPr>
                              </w:pPr>
                            </w:p>
                            <w:p w14:paraId="26C02093" w14:textId="77777777" w:rsidR="007A4DAB" w:rsidRDefault="007A4DAB" w:rsidP="007A4DAB">
                              <w:pPr>
                                <w:tabs>
                                  <w:tab w:val="left" w:pos="2410"/>
                                </w:tabs>
                                <w:spacing w:line="240" w:lineRule="auto"/>
                                <w:rPr>
                                  <w:noProof/>
                                </w:rPr>
                              </w:pPr>
                            </w:p>
                            <w:p w14:paraId="33AE5DE0" w14:textId="77777777" w:rsidR="007A4DAB" w:rsidRDefault="007A4DAB" w:rsidP="007A4DAB">
                              <w:pPr>
                                <w:tabs>
                                  <w:tab w:val="left" w:pos="2410"/>
                                </w:tabs>
                                <w:spacing w:line="240" w:lineRule="auto"/>
                                <w:rPr>
                                  <w:noProof/>
                                </w:rPr>
                              </w:pPr>
                            </w:p>
                            <w:p w14:paraId="4354363D" w14:textId="77777777" w:rsidR="007A4DAB" w:rsidRDefault="007A4DAB" w:rsidP="007A4DAB">
                              <w:pPr>
                                <w:tabs>
                                  <w:tab w:val="left" w:pos="2410"/>
                                </w:tabs>
                                <w:spacing w:line="240" w:lineRule="auto"/>
                                <w:rPr>
                                  <w:noProof/>
                                </w:rPr>
                              </w:pPr>
                            </w:p>
                            <w:p w14:paraId="10B1902A" w14:textId="77777777" w:rsidR="007A4DAB" w:rsidRDefault="007A4DAB" w:rsidP="007A4DAB">
                              <w:pPr>
                                <w:tabs>
                                  <w:tab w:val="left" w:pos="2410"/>
                                </w:tabs>
                                <w:spacing w:line="240" w:lineRule="auto"/>
                                <w:rPr>
                                  <w:noProof/>
                                </w:rPr>
                              </w:pPr>
                            </w:p>
                            <w:p w14:paraId="06F4521C" w14:textId="77777777" w:rsidR="007A4DAB" w:rsidRDefault="007A4DAB" w:rsidP="007A4DAB">
                              <w:pPr>
                                <w:tabs>
                                  <w:tab w:val="left" w:pos="2410"/>
                                </w:tabs>
                                <w:spacing w:line="240" w:lineRule="auto"/>
                                <w:rPr>
                                  <w:noProof/>
                                </w:rPr>
                              </w:pPr>
                            </w:p>
                            <w:p w14:paraId="65FEAE26" w14:textId="77777777" w:rsidR="007A4DAB" w:rsidRDefault="007A4DAB" w:rsidP="007A4DAB">
                              <w:pPr>
                                <w:tabs>
                                  <w:tab w:val="left" w:pos="2410"/>
                                </w:tabs>
                                <w:spacing w:line="240" w:lineRule="auto"/>
                                <w:rPr>
                                  <w:noProof/>
                                </w:rPr>
                              </w:pPr>
                            </w:p>
                            <w:p w14:paraId="766BC78F" w14:textId="77777777" w:rsidR="007A4DAB" w:rsidRDefault="007A4DAB" w:rsidP="007A4DAB">
                              <w:pPr>
                                <w:tabs>
                                  <w:tab w:val="left" w:pos="2410"/>
                                </w:tabs>
                                <w:spacing w:line="240" w:lineRule="auto"/>
                                <w:rPr>
                                  <w:noProof/>
                                </w:rPr>
                              </w:pPr>
                            </w:p>
                            <w:p w14:paraId="1FD3BE66" w14:textId="77777777" w:rsidR="007A4DAB" w:rsidRDefault="007A4DAB" w:rsidP="007A4DAB">
                              <w:pPr>
                                <w:tabs>
                                  <w:tab w:val="left" w:pos="2410"/>
                                </w:tabs>
                                <w:spacing w:line="240" w:lineRule="auto"/>
                                <w:rPr>
                                  <w:noProof/>
                                </w:rPr>
                              </w:pPr>
                            </w:p>
                            <w:p w14:paraId="193C15DD" w14:textId="77777777" w:rsidR="007A4DAB" w:rsidRDefault="007A4DAB" w:rsidP="007A4DAB">
                              <w:pPr>
                                <w:tabs>
                                  <w:tab w:val="left" w:pos="2410"/>
                                </w:tabs>
                                <w:spacing w:line="240" w:lineRule="auto"/>
                                <w:rPr>
                                  <w:noProof/>
                                </w:rPr>
                              </w:pPr>
                            </w:p>
                            <w:p w14:paraId="311F8BB7" w14:textId="77777777" w:rsidR="007A4DAB" w:rsidRDefault="007A4DAB" w:rsidP="007A4DAB">
                              <w:pPr>
                                <w:tabs>
                                  <w:tab w:val="left" w:pos="2410"/>
                                </w:tabs>
                                <w:spacing w:line="240" w:lineRule="auto"/>
                                <w:rPr>
                                  <w:noProof/>
                                </w:rPr>
                              </w:pPr>
                            </w:p>
                            <w:p w14:paraId="223FA973" w14:textId="77777777" w:rsidR="007A4DAB" w:rsidRDefault="007A4DAB" w:rsidP="007A4DAB">
                              <w:pPr>
                                <w:tabs>
                                  <w:tab w:val="left" w:pos="2410"/>
                                </w:tabs>
                                <w:spacing w:line="240" w:lineRule="auto"/>
                                <w:rPr>
                                  <w:noProof/>
                                </w:rPr>
                              </w:pPr>
                            </w:p>
                            <w:p w14:paraId="7F545C91" w14:textId="77777777" w:rsidR="007A4DAB" w:rsidRDefault="007A4DAB" w:rsidP="007A4DAB">
                              <w:pPr>
                                <w:tabs>
                                  <w:tab w:val="left" w:pos="2410"/>
                                </w:tabs>
                                <w:spacing w:line="240" w:lineRule="auto"/>
                                <w:rPr>
                                  <w:noProof/>
                                </w:rPr>
                              </w:pPr>
                            </w:p>
                            <w:p w14:paraId="627024EE" w14:textId="77777777" w:rsidR="007A4DAB" w:rsidRDefault="007A4DAB" w:rsidP="007A4DAB">
                              <w:pPr>
                                <w:tabs>
                                  <w:tab w:val="left" w:pos="2410"/>
                                </w:tabs>
                                <w:spacing w:line="240" w:lineRule="auto"/>
                                <w:rPr>
                                  <w:noProof/>
                                </w:rPr>
                              </w:pPr>
                            </w:p>
                            <w:p w14:paraId="03459ADA" w14:textId="77777777" w:rsidR="007A4DAB" w:rsidRDefault="007A4DAB" w:rsidP="007A4DAB">
                              <w:pPr>
                                <w:tabs>
                                  <w:tab w:val="left" w:pos="2410"/>
                                </w:tabs>
                                <w:spacing w:line="240" w:lineRule="auto"/>
                                <w:rPr>
                                  <w:noProof/>
                                </w:rPr>
                              </w:pPr>
                            </w:p>
                            <w:p w14:paraId="20524F40" w14:textId="77777777" w:rsidR="007A4DAB" w:rsidRDefault="007A4DAB" w:rsidP="007A4DAB">
                              <w:pPr>
                                <w:tabs>
                                  <w:tab w:val="left" w:pos="2410"/>
                                </w:tabs>
                                <w:spacing w:line="240" w:lineRule="auto"/>
                                <w:rPr>
                                  <w:noProof/>
                                </w:rPr>
                              </w:pPr>
                            </w:p>
                            <w:p w14:paraId="10B70A9E" w14:textId="77777777" w:rsidR="007A4DAB" w:rsidRDefault="007A4DAB" w:rsidP="007A4DAB">
                              <w:pPr>
                                <w:tabs>
                                  <w:tab w:val="left" w:pos="2410"/>
                                </w:tabs>
                                <w:spacing w:line="240" w:lineRule="auto"/>
                                <w:rPr>
                                  <w:noProof/>
                                </w:rPr>
                              </w:pPr>
                            </w:p>
                            <w:p w14:paraId="591F1B00" w14:textId="77777777" w:rsidR="007A4DAB" w:rsidRDefault="007A4DAB" w:rsidP="007A4DAB">
                              <w:pPr>
                                <w:tabs>
                                  <w:tab w:val="left" w:pos="2410"/>
                                </w:tabs>
                                <w:spacing w:line="240" w:lineRule="auto"/>
                                <w:rPr>
                                  <w:noProof/>
                                </w:rPr>
                              </w:pPr>
                            </w:p>
                            <w:p w14:paraId="195BB368" w14:textId="77777777" w:rsidR="007A4DAB" w:rsidRDefault="007A4DAB" w:rsidP="007A4DAB">
                              <w:pPr>
                                <w:tabs>
                                  <w:tab w:val="left" w:pos="2410"/>
                                </w:tabs>
                                <w:spacing w:line="240" w:lineRule="auto"/>
                                <w:rPr>
                                  <w:noProof/>
                                </w:rPr>
                              </w:pPr>
                            </w:p>
                            <w:p w14:paraId="6DFE5F8A" w14:textId="77777777" w:rsidR="007A4DAB" w:rsidRDefault="007A4DAB" w:rsidP="007A4DAB">
                              <w:pPr>
                                <w:tabs>
                                  <w:tab w:val="left" w:pos="2410"/>
                                </w:tabs>
                                <w:spacing w:line="240" w:lineRule="auto"/>
                                <w:rPr>
                                  <w:noProof/>
                                </w:rPr>
                              </w:pPr>
                            </w:p>
                            <w:p w14:paraId="52A42B44" w14:textId="77777777" w:rsidR="007A4DAB" w:rsidRDefault="007A4DAB" w:rsidP="007A4DAB">
                              <w:pPr>
                                <w:tabs>
                                  <w:tab w:val="left" w:pos="2410"/>
                                </w:tabs>
                                <w:spacing w:line="240" w:lineRule="auto"/>
                                <w:rPr>
                                  <w:noProof/>
                                </w:rPr>
                              </w:pPr>
                            </w:p>
                            <w:p w14:paraId="7F1CAC89" w14:textId="77777777" w:rsidR="007A4DAB" w:rsidRDefault="007A4DAB" w:rsidP="007A4DAB">
                              <w:pPr>
                                <w:tabs>
                                  <w:tab w:val="left" w:pos="2410"/>
                                </w:tabs>
                                <w:spacing w:line="240" w:lineRule="auto"/>
                                <w:rPr>
                                  <w:rFonts w:ascii="Arial" w:hAnsi="Arial" w:cs="Arial"/>
                                  <w:sz w:val="20"/>
                                </w:rPr>
                              </w:pPr>
                            </w:p>
                            <w:p w14:paraId="0A140600" w14:textId="77777777" w:rsidR="007A4DAB" w:rsidRDefault="007A4DAB" w:rsidP="007A4DAB">
                              <w:pPr>
                                <w:tabs>
                                  <w:tab w:val="left" w:pos="2410"/>
                                </w:tabs>
                                <w:spacing w:line="240" w:lineRule="auto"/>
                                <w:rPr>
                                  <w:rFonts w:ascii="Arial" w:hAnsi="Arial" w:cs="Arial"/>
                                  <w:sz w:val="20"/>
                                </w:rPr>
                              </w:pPr>
                            </w:p>
                            <w:p w14:paraId="3D36D5CA" w14:textId="77777777" w:rsidR="007A4DAB" w:rsidRDefault="007A4DAB" w:rsidP="007A4DAB">
                              <w:pPr>
                                <w:tabs>
                                  <w:tab w:val="left" w:pos="2410"/>
                                </w:tabs>
                                <w:spacing w:line="240" w:lineRule="auto"/>
                                <w:rPr>
                                  <w:rFonts w:ascii="Arial" w:hAnsi="Arial" w:cs="Arial"/>
                                  <w:sz w:val="20"/>
                                </w:rPr>
                              </w:pPr>
                            </w:p>
                            <w:p w14:paraId="7BB46B2A" w14:textId="77777777" w:rsidR="007A4DAB" w:rsidRDefault="007A4DAB" w:rsidP="007A4DAB">
                              <w:pPr>
                                <w:tabs>
                                  <w:tab w:val="left" w:pos="2410"/>
                                </w:tabs>
                                <w:spacing w:line="240" w:lineRule="auto"/>
                                <w:rPr>
                                  <w:rFonts w:ascii="Arial" w:hAnsi="Arial" w:cs="Arial"/>
                                  <w:sz w:val="20"/>
                                </w:rPr>
                              </w:pPr>
                            </w:p>
                            <w:p w14:paraId="538020B8" w14:textId="77777777" w:rsidR="007A4DAB" w:rsidRDefault="007A4DAB" w:rsidP="007A4DAB">
                              <w:pPr>
                                <w:tabs>
                                  <w:tab w:val="left" w:pos="2410"/>
                                </w:tabs>
                                <w:spacing w:line="240" w:lineRule="auto"/>
                                <w:rPr>
                                  <w:rFonts w:ascii="Arial" w:hAnsi="Arial" w:cs="Arial"/>
                                  <w:sz w:val="20"/>
                                </w:rPr>
                              </w:pPr>
                            </w:p>
                            <w:p w14:paraId="7574136C" w14:textId="77777777" w:rsidR="007A4DAB" w:rsidRDefault="007A4DAB" w:rsidP="007A4DAB">
                              <w:pPr>
                                <w:tabs>
                                  <w:tab w:val="left" w:pos="2410"/>
                                </w:tabs>
                                <w:spacing w:line="240" w:lineRule="auto"/>
                                <w:rPr>
                                  <w:rFonts w:ascii="Arial" w:hAnsi="Arial" w:cs="Arial"/>
                                  <w:sz w:val="20"/>
                                </w:rPr>
                              </w:pPr>
                            </w:p>
                            <w:p w14:paraId="011A1B9C" w14:textId="77777777" w:rsidR="007A4DAB" w:rsidRDefault="007A4DAB" w:rsidP="007A4DAB">
                              <w:pPr>
                                <w:tabs>
                                  <w:tab w:val="left" w:pos="2410"/>
                                </w:tabs>
                                <w:spacing w:line="240" w:lineRule="auto"/>
                                <w:rPr>
                                  <w:rFonts w:ascii="Arial" w:hAnsi="Arial" w:cs="Arial"/>
                                  <w:sz w:val="20"/>
                                </w:rPr>
                              </w:pPr>
                            </w:p>
                            <w:p w14:paraId="61A1EF6F" w14:textId="77777777" w:rsidR="007A4DAB" w:rsidRDefault="007A4DAB" w:rsidP="007A4DAB">
                              <w:pPr>
                                <w:tabs>
                                  <w:tab w:val="left" w:pos="2410"/>
                                </w:tabs>
                                <w:spacing w:line="240" w:lineRule="auto"/>
                                <w:rPr>
                                  <w:rFonts w:ascii="Arial" w:hAnsi="Arial" w:cs="Arial"/>
                                  <w:sz w:val="20"/>
                                </w:rPr>
                              </w:pPr>
                            </w:p>
                            <w:p w14:paraId="1C6B6545" w14:textId="77777777" w:rsidR="007A4DAB" w:rsidRDefault="007A4DAB" w:rsidP="007A4DAB">
                              <w:pPr>
                                <w:tabs>
                                  <w:tab w:val="left" w:pos="2410"/>
                                </w:tabs>
                                <w:spacing w:line="240" w:lineRule="auto"/>
                                <w:rPr>
                                  <w:rFonts w:ascii="Arial" w:hAnsi="Arial" w:cs="Arial"/>
                                  <w:sz w:val="20"/>
                                </w:rPr>
                              </w:pPr>
                            </w:p>
                            <w:p w14:paraId="5F18D53E" w14:textId="77777777" w:rsidR="007A4DAB" w:rsidRDefault="007A4DAB" w:rsidP="007A4DAB">
                              <w:pPr>
                                <w:tabs>
                                  <w:tab w:val="left" w:pos="2410"/>
                                </w:tabs>
                                <w:spacing w:line="240" w:lineRule="auto"/>
                                <w:rPr>
                                  <w:rFonts w:ascii="Arial" w:hAnsi="Arial" w:cs="Arial"/>
                                  <w:sz w:val="20"/>
                                </w:rPr>
                              </w:pPr>
                            </w:p>
                            <w:p w14:paraId="56B988CF" w14:textId="77777777" w:rsidR="007A4DAB" w:rsidRDefault="007A4DAB" w:rsidP="007A4DAB">
                              <w:pPr>
                                <w:tabs>
                                  <w:tab w:val="left" w:pos="2410"/>
                                </w:tabs>
                                <w:spacing w:line="240" w:lineRule="auto"/>
                                <w:rPr>
                                  <w:rFonts w:ascii="Arial" w:hAnsi="Arial" w:cs="Arial"/>
                                  <w:sz w:val="20"/>
                                </w:rPr>
                              </w:pPr>
                            </w:p>
                            <w:p w14:paraId="26C24C83" w14:textId="77777777" w:rsidR="007A4DAB" w:rsidRDefault="007A4DAB" w:rsidP="007A4DAB">
                              <w:pPr>
                                <w:tabs>
                                  <w:tab w:val="left" w:pos="2410"/>
                                </w:tabs>
                                <w:spacing w:line="240" w:lineRule="auto"/>
                                <w:rPr>
                                  <w:rFonts w:ascii="Arial" w:hAnsi="Arial" w:cs="Arial"/>
                                  <w:sz w:val="20"/>
                                </w:rPr>
                              </w:pPr>
                            </w:p>
                            <w:p w14:paraId="06FDF2DE" w14:textId="77777777" w:rsidR="007A4DAB" w:rsidRDefault="007A4DAB" w:rsidP="007A4DAB">
                              <w:pPr>
                                <w:tabs>
                                  <w:tab w:val="left" w:pos="2410"/>
                                </w:tabs>
                                <w:spacing w:line="240" w:lineRule="auto"/>
                                <w:rPr>
                                  <w:rFonts w:ascii="Arial" w:hAnsi="Arial" w:cs="Arial"/>
                                  <w:sz w:val="20"/>
                                </w:rPr>
                              </w:pPr>
                            </w:p>
                            <w:p w14:paraId="575AE7BE" w14:textId="77777777" w:rsidR="007A4DAB" w:rsidRDefault="007A4DAB" w:rsidP="007A4DAB">
                              <w:pPr>
                                <w:tabs>
                                  <w:tab w:val="left" w:pos="2410"/>
                                </w:tabs>
                                <w:spacing w:line="240" w:lineRule="auto"/>
                                <w:rPr>
                                  <w:rFonts w:ascii="Arial" w:hAnsi="Arial" w:cs="Arial"/>
                                  <w:sz w:val="20"/>
                                </w:rPr>
                              </w:pPr>
                            </w:p>
                            <w:p w14:paraId="55794D99" w14:textId="77777777" w:rsidR="007A4DAB" w:rsidRDefault="007A4DAB" w:rsidP="007A4DAB">
                              <w:pPr>
                                <w:tabs>
                                  <w:tab w:val="left" w:pos="2410"/>
                                </w:tabs>
                                <w:spacing w:line="240" w:lineRule="auto"/>
                                <w:rPr>
                                  <w:rFonts w:ascii="Arial" w:hAnsi="Arial" w:cs="Arial"/>
                                  <w:sz w:val="20"/>
                                </w:rPr>
                              </w:pPr>
                            </w:p>
                            <w:p w14:paraId="29A2BDCD" w14:textId="77777777" w:rsidR="007A4DAB" w:rsidRDefault="007A4DAB" w:rsidP="007A4DAB">
                              <w:pPr>
                                <w:tabs>
                                  <w:tab w:val="left" w:pos="2410"/>
                                </w:tabs>
                                <w:spacing w:line="240" w:lineRule="auto"/>
                                <w:rPr>
                                  <w:rFonts w:ascii="Arial" w:hAnsi="Arial" w:cs="Arial"/>
                                  <w:sz w:val="20"/>
                                </w:rPr>
                              </w:pPr>
                            </w:p>
                            <w:p w14:paraId="6358256E" w14:textId="77777777" w:rsidR="007A4DAB" w:rsidRDefault="007A4DAB" w:rsidP="007A4DAB">
                              <w:pPr>
                                <w:tabs>
                                  <w:tab w:val="left" w:pos="2410"/>
                                </w:tabs>
                                <w:spacing w:line="240" w:lineRule="auto"/>
                                <w:rPr>
                                  <w:rFonts w:ascii="Arial" w:hAnsi="Arial" w:cs="Arial"/>
                                  <w:sz w:val="20"/>
                                </w:rPr>
                              </w:pPr>
                            </w:p>
                            <w:p w14:paraId="47A0E37F" w14:textId="77777777" w:rsidR="007A4DAB" w:rsidRDefault="007A4DAB" w:rsidP="007A4DAB">
                              <w:pPr>
                                <w:tabs>
                                  <w:tab w:val="left" w:pos="2410"/>
                                </w:tabs>
                                <w:spacing w:line="240" w:lineRule="auto"/>
                                <w:rPr>
                                  <w:rFonts w:ascii="Arial" w:hAnsi="Arial" w:cs="Arial"/>
                                  <w:sz w:val="20"/>
                                </w:rPr>
                              </w:pPr>
                            </w:p>
                            <w:p w14:paraId="0244669E" w14:textId="77777777" w:rsidR="007A4DAB" w:rsidRDefault="007A4DAB" w:rsidP="007A4DAB">
                              <w:pPr>
                                <w:tabs>
                                  <w:tab w:val="left" w:pos="2410"/>
                                </w:tabs>
                                <w:spacing w:line="240" w:lineRule="auto"/>
                                <w:rPr>
                                  <w:rFonts w:ascii="Arial" w:hAnsi="Arial" w:cs="Arial"/>
                                  <w:sz w:val="20"/>
                                </w:rPr>
                              </w:pPr>
                            </w:p>
                            <w:p w14:paraId="152168F5" w14:textId="77777777" w:rsidR="007A4DAB" w:rsidRDefault="007A4DAB" w:rsidP="007A4DAB">
                              <w:pPr>
                                <w:tabs>
                                  <w:tab w:val="left" w:pos="2410"/>
                                </w:tabs>
                                <w:spacing w:line="240" w:lineRule="auto"/>
                                <w:rPr>
                                  <w:rFonts w:ascii="Arial" w:hAnsi="Arial" w:cs="Arial"/>
                                  <w:sz w:val="20"/>
                                </w:rPr>
                              </w:pPr>
                            </w:p>
                            <w:p w14:paraId="3DC44344" w14:textId="77777777" w:rsidR="007A4DAB" w:rsidRPr="00D743CB" w:rsidRDefault="007A4DAB" w:rsidP="007A4DAB">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anchor>
            </w:drawing>
          </mc:Choice>
          <mc:Fallback>
            <w:pict>
              <v:group w14:anchorId="6BACED27" id="Group 227" o:spid="_x0000_s1054" style="position:absolute;left:0;text-align:left;margin-left:0;margin-top:10.2pt;width:572.2pt;height:254.45pt;z-index:-251610112" coordsize="72669,3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">
                <v:rect id="Rectangle 24" o:spid="_x0000_s1055" style="position:absolute;width:10442;height:32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" fillcolor="#e5e4de" stroked="f">
                  <v:textbox>
                    <w:txbxContent>
                      <w:p w14:paraId="65FD5EC9" w14:textId="77777777" w:rsidR="007A4DAB" w:rsidRPr="00DB0520" w:rsidRDefault="007A4DAB" w:rsidP="007A4DAB">
                        <w:pPr>
                          <w:jc w:val="center"/>
                          <w:rPr>
                            <w:rFonts w:ascii="Arial" w:hAnsi="Arial" w:cs="Arial"/>
                            <w:color w:val="E24C37"/>
                            <w:spacing w:val="-4"/>
                            <w:sz w:val="18"/>
                          </w:rPr>
                        </w:pPr>
                        <w:r w:rsidRPr="00DB0520">
                          <w:rPr>
                            <w:rFonts w:ascii="Arial" w:hAnsi="Arial" w:cs="Arial"/>
                            <w:color w:val="E24C37"/>
                            <w:spacing w:val="-4"/>
                            <w:sz w:val="18"/>
                          </w:rPr>
                          <w:br/>
                        </w:r>
                        <w:r w:rsidRPr="000753F7">
                          <w:rPr>
                            <w:rFonts w:ascii="Arial" w:hAnsi="Arial" w:cs="Arial"/>
                            <w:color w:val="E24C37"/>
                            <w:spacing w:val="-4"/>
                            <w:sz w:val="18"/>
                          </w:rPr>
                          <w:t>ΓΡΑΦΗΜΑ</w:t>
                        </w:r>
                        <w:r w:rsidRPr="00DB0520">
                          <w:rPr>
                            <w:rFonts w:ascii="Arial" w:hAnsi="Arial" w:cs="Arial"/>
                            <w:color w:val="E24C37"/>
                            <w:spacing w:val="-4"/>
                            <w:sz w:val="18"/>
                          </w:rPr>
                          <w:t xml:space="preserve"> </w:t>
                        </w:r>
                        <w:r>
                          <w:rPr>
                            <w:rFonts w:ascii="Arial" w:hAnsi="Arial" w:cs="Arial"/>
                            <w:color w:val="E24C37"/>
                            <w:spacing w:val="-4"/>
                            <w:sz w:val="18"/>
                            <w:lang w:val="en-US"/>
                          </w:rPr>
                          <w:t>8</w:t>
                        </w:r>
                        <w:r w:rsidRPr="00DB0520">
                          <w:rPr>
                            <w:rFonts w:ascii="Arial" w:hAnsi="Arial" w:cs="Arial"/>
                            <w:color w:val="E24C37"/>
                            <w:spacing w:val="-4"/>
                            <w:sz w:val="18"/>
                          </w:rPr>
                          <w:t xml:space="preserve"> </w:t>
                        </w:r>
                      </w:p>
                      <w:p w14:paraId="442A3D21" w14:textId="77777777" w:rsidR="007A4DAB" w:rsidRPr="00DB0520" w:rsidRDefault="007A4DAB" w:rsidP="007A4DAB">
                        <w:pPr>
                          <w:jc w:val="center"/>
                          <w:rPr>
                            <w:rFonts w:ascii="Arial" w:hAnsi="Arial" w:cs="Arial"/>
                            <w:color w:val="E24C37"/>
                            <w:spacing w:val="-4"/>
                            <w:sz w:val="18"/>
                          </w:rPr>
                        </w:pPr>
                      </w:p>
                      <w:p w14:paraId="2377FB59" w14:textId="77777777" w:rsidR="007A4DAB" w:rsidRPr="00DB0520" w:rsidRDefault="007A4DAB" w:rsidP="007A4DAB">
                        <w:pPr>
                          <w:jc w:val="center"/>
                          <w:rPr>
                            <w:rFonts w:ascii="Arial" w:hAnsi="Arial" w:cs="Arial"/>
                            <w:color w:val="E24C37"/>
                            <w:spacing w:val="-4"/>
                            <w:sz w:val="18"/>
                          </w:rPr>
                        </w:pPr>
                      </w:p>
                      <w:p w14:paraId="4CF24F70" w14:textId="77777777" w:rsidR="007A4DAB" w:rsidRPr="00DB0520" w:rsidRDefault="007A4DAB" w:rsidP="007A4DAB">
                        <w:pPr>
                          <w:jc w:val="center"/>
                          <w:rPr>
                            <w:rFonts w:ascii="Arial" w:hAnsi="Arial" w:cs="Arial"/>
                            <w:color w:val="E24C37"/>
                            <w:spacing w:val="-4"/>
                            <w:sz w:val="18"/>
                          </w:rPr>
                        </w:pPr>
                      </w:p>
                      <w:p w14:paraId="06DE47D2" w14:textId="77777777" w:rsidR="007A4DAB" w:rsidRPr="00DB0520" w:rsidRDefault="007A4DAB" w:rsidP="007A4DAB">
                        <w:pPr>
                          <w:jc w:val="center"/>
                          <w:rPr>
                            <w:rFonts w:ascii="Arial" w:hAnsi="Arial" w:cs="Arial"/>
                            <w:color w:val="E24C37"/>
                            <w:spacing w:val="-4"/>
                            <w:sz w:val="18"/>
                          </w:rPr>
                        </w:pPr>
                      </w:p>
                      <w:p w14:paraId="1875E562" w14:textId="77777777" w:rsidR="007A4DAB" w:rsidRPr="00DB0520" w:rsidRDefault="007A4DAB" w:rsidP="007A4DAB">
                        <w:pPr>
                          <w:jc w:val="center"/>
                          <w:rPr>
                            <w:rFonts w:ascii="Arial" w:hAnsi="Arial" w:cs="Arial"/>
                            <w:color w:val="E24C37"/>
                            <w:spacing w:val="-4"/>
                            <w:sz w:val="18"/>
                          </w:rPr>
                        </w:pPr>
                      </w:p>
                      <w:p w14:paraId="7DEDACE0" w14:textId="77777777" w:rsidR="007A4DAB" w:rsidRPr="00DB0520" w:rsidRDefault="007A4DAB" w:rsidP="007A4DAB">
                        <w:pPr>
                          <w:jc w:val="center"/>
                          <w:rPr>
                            <w:rFonts w:ascii="Arial" w:hAnsi="Arial" w:cs="Arial"/>
                            <w:color w:val="E24C37"/>
                            <w:spacing w:val="-4"/>
                            <w:sz w:val="18"/>
                          </w:rPr>
                        </w:pPr>
                      </w:p>
                      <w:p w14:paraId="220E0A22" w14:textId="77777777" w:rsidR="007A4DAB" w:rsidRPr="00DB0520" w:rsidRDefault="007A4DAB" w:rsidP="007A4DAB">
                        <w:pPr>
                          <w:jc w:val="center"/>
                          <w:rPr>
                            <w:rFonts w:ascii="Arial" w:hAnsi="Arial" w:cs="Arial"/>
                            <w:color w:val="E24C37"/>
                            <w:spacing w:val="-4"/>
                            <w:sz w:val="18"/>
                          </w:rPr>
                        </w:pPr>
                      </w:p>
                      <w:p w14:paraId="0FA77E77" w14:textId="77777777" w:rsidR="007A4DAB" w:rsidRPr="00DB0520" w:rsidRDefault="007A4DAB" w:rsidP="007A4DAB">
                        <w:pPr>
                          <w:spacing w:after="0"/>
                          <w:jc w:val="center"/>
                          <w:rPr>
                            <w:rFonts w:ascii="Arial" w:hAnsi="Arial" w:cs="Arial"/>
                            <w:color w:val="000000"/>
                            <w:spacing w:val="-4"/>
                            <w:sz w:val="18"/>
                          </w:rPr>
                        </w:pPr>
                      </w:p>
                      <w:p w14:paraId="27AB52FB" w14:textId="77777777" w:rsidR="007A4DAB" w:rsidRPr="00DB0520" w:rsidRDefault="007A4DAB" w:rsidP="007A4DAB">
                        <w:pPr>
                          <w:spacing w:after="0"/>
                          <w:jc w:val="center"/>
                          <w:rPr>
                            <w:rFonts w:ascii="Arial" w:hAnsi="Arial" w:cs="Arial"/>
                            <w:color w:val="000000"/>
                            <w:spacing w:val="-4"/>
                            <w:sz w:val="18"/>
                          </w:rPr>
                        </w:pPr>
                      </w:p>
                      <w:p w14:paraId="729B200D" w14:textId="77777777" w:rsidR="007A4DAB" w:rsidRPr="00DB0520" w:rsidRDefault="007A4DAB" w:rsidP="007A4DAB">
                        <w:pPr>
                          <w:spacing w:after="0"/>
                          <w:jc w:val="center"/>
                          <w:rPr>
                            <w:rFonts w:ascii="Arial" w:hAnsi="Arial" w:cs="Arial"/>
                            <w:color w:val="000000"/>
                            <w:spacing w:val="-4"/>
                            <w:sz w:val="18"/>
                          </w:rPr>
                        </w:pPr>
                      </w:p>
                      <w:p w14:paraId="44298DC1" w14:textId="77777777" w:rsidR="007A4DAB" w:rsidRPr="00DB0520" w:rsidRDefault="007A4DAB" w:rsidP="007A4DAB">
                        <w:pPr>
                          <w:spacing w:after="0"/>
                          <w:jc w:val="center"/>
                          <w:rPr>
                            <w:rFonts w:ascii="Arial" w:hAnsi="Arial" w:cs="Arial"/>
                            <w:color w:val="000000"/>
                            <w:spacing w:val="-4"/>
                            <w:sz w:val="18"/>
                          </w:rPr>
                        </w:pPr>
                        <w:r>
                          <w:rPr>
                            <w:rFonts w:ascii="Arial" w:hAnsi="Arial" w:cs="Arial"/>
                            <w:color w:val="000000"/>
                            <w:spacing w:val="-4"/>
                            <w:sz w:val="18"/>
                          </w:rPr>
                          <w:t>Πηγή</w:t>
                        </w:r>
                        <w:r w:rsidRPr="00DB0520">
                          <w:rPr>
                            <w:rFonts w:ascii="Arial" w:hAnsi="Arial" w:cs="Arial"/>
                            <w:color w:val="000000"/>
                            <w:spacing w:val="-4"/>
                            <w:sz w:val="18"/>
                          </w:rPr>
                          <w:t>:</w:t>
                        </w:r>
                      </w:p>
                      <w:p w14:paraId="093008D9" w14:textId="77777777" w:rsidR="007A4DAB" w:rsidRPr="00DB0520" w:rsidRDefault="007A4DAB" w:rsidP="007A4DAB">
                        <w:pPr>
                          <w:spacing w:after="0"/>
                          <w:jc w:val="center"/>
                          <w:rPr>
                            <w:rFonts w:ascii="Arial" w:hAnsi="Arial" w:cs="Arial"/>
                            <w:color w:val="000000"/>
                            <w:spacing w:val="-4"/>
                            <w:sz w:val="18"/>
                          </w:rPr>
                        </w:pPr>
                        <w:r>
                          <w:rPr>
                            <w:rFonts w:ascii="Arial" w:hAnsi="Arial" w:cs="Arial"/>
                            <w:color w:val="000000"/>
                            <w:spacing w:val="-4"/>
                            <w:sz w:val="18"/>
                            <w:lang w:val="en-US"/>
                          </w:rPr>
                          <w:t>Eurostat</w:t>
                        </w:r>
                      </w:p>
                    </w:txbxContent>
                  </v:textbox>
                </v:rect>
                <v:shape id="Freeform 364" o:spid="_x0000_s1056" style="position:absolute;left:11334;width:61335;height:32315;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" adj="-11796480,,5400" path="m9585,l,,,4123r9585,l9585,xe" fillcolor="#e5e4de" stroked="f">
                  <v:stroke joinstyle="round"/>
                  <v:formulas/>
                  <v:path arrowok="t" o:connecttype="custom" o:connectlocs="2147483646,0;0,0;0,2059516192;2147483646,2059516192;2147483646,0" o:connectangles="0,0,0,0,0" textboxrect="0,0,9586,4124"/>
                  <v:textbox>
                    <w:txbxContent>
                      <w:p w14:paraId="54187805" w14:textId="77777777" w:rsidR="007A4DAB" w:rsidRDefault="007A4DAB" w:rsidP="007A4DAB">
                        <w:pPr>
                          <w:tabs>
                            <w:tab w:val="left" w:pos="2410"/>
                          </w:tabs>
                          <w:spacing w:after="0" w:line="240" w:lineRule="auto"/>
                          <w:rPr>
                            <w:rFonts w:ascii="Arial" w:eastAsia="Arial" w:hAnsi="Arial" w:cs="Arial"/>
                            <w:color w:val="0E3B70"/>
                            <w:sz w:val="20"/>
                            <w:szCs w:val="20"/>
                          </w:rPr>
                        </w:pPr>
                      </w:p>
                      <w:p w14:paraId="49C13121" w14:textId="77777777" w:rsidR="007A4DAB" w:rsidRDefault="007A4DAB" w:rsidP="007A4DAB">
                        <w:pPr>
                          <w:tabs>
                            <w:tab w:val="left" w:pos="2410"/>
                          </w:tabs>
                          <w:spacing w:after="0" w:line="240" w:lineRule="auto"/>
                          <w:rPr>
                            <w:rFonts w:ascii="Arial" w:eastAsia="Arial" w:hAnsi="Arial" w:cs="Arial"/>
                            <w:color w:val="0E3B70"/>
                            <w:sz w:val="20"/>
                            <w:szCs w:val="20"/>
                          </w:rPr>
                        </w:pPr>
                        <w:r w:rsidRPr="004F1723">
                          <w:rPr>
                            <w:rFonts w:ascii="Arial" w:eastAsia="Arial" w:hAnsi="Arial" w:cs="Arial"/>
                            <w:color w:val="0E3B70"/>
                            <w:sz w:val="20"/>
                            <w:szCs w:val="20"/>
                          </w:rPr>
                          <w:t>Εξέλιξη Εναρμονισμένου ΔΤΚ (ετήσια ποσοστιαία μεταβολή)</w:t>
                        </w:r>
                      </w:p>
                      <w:p w14:paraId="1386AC9D" w14:textId="77777777" w:rsidR="007A4DAB" w:rsidRDefault="007A4DAB" w:rsidP="007A4DAB">
                        <w:pPr>
                          <w:tabs>
                            <w:tab w:val="left" w:pos="2410"/>
                          </w:tabs>
                          <w:spacing w:after="0" w:line="240" w:lineRule="auto"/>
                          <w:rPr>
                            <w:rFonts w:ascii="Arial" w:eastAsia="Arial" w:hAnsi="Arial" w:cs="Arial"/>
                            <w:color w:val="0E3B70"/>
                            <w:sz w:val="20"/>
                            <w:szCs w:val="20"/>
                          </w:rPr>
                        </w:pPr>
                        <w:r>
                          <w:rPr>
                            <w:noProof/>
                            <w:lang w:eastAsia="el-GR"/>
                          </w:rPr>
                          <w:drawing>
                            <wp:inline distT="0" distB="0" distL="0" distR="0" wp14:anchorId="3FF91E41" wp14:editId="530A79DB">
                              <wp:extent cx="5881370" cy="46355"/>
                              <wp:effectExtent l="0" t="0" r="0" b="0"/>
                              <wp:docPr id="232"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3098AC8C" w14:textId="77777777" w:rsidR="007A4DAB" w:rsidRDefault="007A4DAB" w:rsidP="007A4DAB">
                        <w:pPr>
                          <w:tabs>
                            <w:tab w:val="left" w:pos="2410"/>
                          </w:tabs>
                          <w:spacing w:line="240" w:lineRule="auto"/>
                          <w:rPr>
                            <w:noProof/>
                          </w:rPr>
                        </w:pPr>
                        <w:r>
                          <w:rPr>
                            <w:noProof/>
                            <w:lang w:eastAsia="el-GR"/>
                          </w:rPr>
                          <w:drawing>
                            <wp:inline distT="0" distB="0" distL="0" distR="0" wp14:anchorId="53F1A305" wp14:editId="7807D632">
                              <wp:extent cx="5810250" cy="2581275"/>
                              <wp:effectExtent l="0" t="0" r="0" b="9525"/>
                              <wp:docPr id="199" name="Picture 199" descr="cid:image001.png@01D53E15.6FEC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53E15.6FEC2540"/>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5810250" cy="2581275"/>
                                      </a:xfrm>
                                      <a:prstGeom prst="rect">
                                        <a:avLst/>
                                      </a:prstGeom>
                                      <a:noFill/>
                                      <a:ln>
                                        <a:noFill/>
                                      </a:ln>
                                    </pic:spPr>
                                  </pic:pic>
                                </a:graphicData>
                              </a:graphic>
                            </wp:inline>
                          </w:drawing>
                        </w:r>
                      </w:p>
                      <w:p w14:paraId="6C204276" w14:textId="77777777" w:rsidR="007A4DAB" w:rsidRDefault="007A4DAB" w:rsidP="007A4DAB">
                        <w:pPr>
                          <w:tabs>
                            <w:tab w:val="left" w:pos="2410"/>
                          </w:tabs>
                          <w:spacing w:line="240" w:lineRule="auto"/>
                          <w:rPr>
                            <w:noProof/>
                          </w:rPr>
                        </w:pPr>
                      </w:p>
                      <w:p w14:paraId="2CA28D46" w14:textId="77777777" w:rsidR="007A4DAB" w:rsidRDefault="007A4DAB" w:rsidP="007A4DAB">
                        <w:pPr>
                          <w:tabs>
                            <w:tab w:val="left" w:pos="2410"/>
                          </w:tabs>
                          <w:spacing w:line="240" w:lineRule="auto"/>
                          <w:rPr>
                            <w:noProof/>
                          </w:rPr>
                        </w:pPr>
                      </w:p>
                      <w:p w14:paraId="73127930" w14:textId="77777777" w:rsidR="007A4DAB" w:rsidRDefault="007A4DAB" w:rsidP="007A4DAB">
                        <w:pPr>
                          <w:tabs>
                            <w:tab w:val="left" w:pos="2410"/>
                          </w:tabs>
                          <w:spacing w:line="240" w:lineRule="auto"/>
                          <w:rPr>
                            <w:noProof/>
                          </w:rPr>
                        </w:pPr>
                      </w:p>
                      <w:p w14:paraId="26C02093" w14:textId="77777777" w:rsidR="007A4DAB" w:rsidRDefault="007A4DAB" w:rsidP="007A4DAB">
                        <w:pPr>
                          <w:tabs>
                            <w:tab w:val="left" w:pos="2410"/>
                          </w:tabs>
                          <w:spacing w:line="240" w:lineRule="auto"/>
                          <w:rPr>
                            <w:noProof/>
                          </w:rPr>
                        </w:pPr>
                      </w:p>
                      <w:p w14:paraId="33AE5DE0" w14:textId="77777777" w:rsidR="007A4DAB" w:rsidRDefault="007A4DAB" w:rsidP="007A4DAB">
                        <w:pPr>
                          <w:tabs>
                            <w:tab w:val="left" w:pos="2410"/>
                          </w:tabs>
                          <w:spacing w:line="240" w:lineRule="auto"/>
                          <w:rPr>
                            <w:noProof/>
                          </w:rPr>
                        </w:pPr>
                      </w:p>
                      <w:p w14:paraId="4354363D" w14:textId="77777777" w:rsidR="007A4DAB" w:rsidRDefault="007A4DAB" w:rsidP="007A4DAB">
                        <w:pPr>
                          <w:tabs>
                            <w:tab w:val="left" w:pos="2410"/>
                          </w:tabs>
                          <w:spacing w:line="240" w:lineRule="auto"/>
                          <w:rPr>
                            <w:noProof/>
                          </w:rPr>
                        </w:pPr>
                      </w:p>
                      <w:p w14:paraId="10B1902A" w14:textId="77777777" w:rsidR="007A4DAB" w:rsidRDefault="007A4DAB" w:rsidP="007A4DAB">
                        <w:pPr>
                          <w:tabs>
                            <w:tab w:val="left" w:pos="2410"/>
                          </w:tabs>
                          <w:spacing w:line="240" w:lineRule="auto"/>
                          <w:rPr>
                            <w:noProof/>
                          </w:rPr>
                        </w:pPr>
                      </w:p>
                      <w:p w14:paraId="06F4521C" w14:textId="77777777" w:rsidR="007A4DAB" w:rsidRDefault="007A4DAB" w:rsidP="007A4DAB">
                        <w:pPr>
                          <w:tabs>
                            <w:tab w:val="left" w:pos="2410"/>
                          </w:tabs>
                          <w:spacing w:line="240" w:lineRule="auto"/>
                          <w:rPr>
                            <w:noProof/>
                          </w:rPr>
                        </w:pPr>
                      </w:p>
                      <w:p w14:paraId="65FEAE26" w14:textId="77777777" w:rsidR="007A4DAB" w:rsidRDefault="007A4DAB" w:rsidP="007A4DAB">
                        <w:pPr>
                          <w:tabs>
                            <w:tab w:val="left" w:pos="2410"/>
                          </w:tabs>
                          <w:spacing w:line="240" w:lineRule="auto"/>
                          <w:rPr>
                            <w:noProof/>
                          </w:rPr>
                        </w:pPr>
                      </w:p>
                      <w:p w14:paraId="766BC78F" w14:textId="77777777" w:rsidR="007A4DAB" w:rsidRDefault="007A4DAB" w:rsidP="007A4DAB">
                        <w:pPr>
                          <w:tabs>
                            <w:tab w:val="left" w:pos="2410"/>
                          </w:tabs>
                          <w:spacing w:line="240" w:lineRule="auto"/>
                          <w:rPr>
                            <w:noProof/>
                          </w:rPr>
                        </w:pPr>
                      </w:p>
                      <w:p w14:paraId="1FD3BE66" w14:textId="77777777" w:rsidR="007A4DAB" w:rsidRDefault="007A4DAB" w:rsidP="007A4DAB">
                        <w:pPr>
                          <w:tabs>
                            <w:tab w:val="left" w:pos="2410"/>
                          </w:tabs>
                          <w:spacing w:line="240" w:lineRule="auto"/>
                          <w:rPr>
                            <w:noProof/>
                          </w:rPr>
                        </w:pPr>
                      </w:p>
                      <w:p w14:paraId="193C15DD" w14:textId="77777777" w:rsidR="007A4DAB" w:rsidRDefault="007A4DAB" w:rsidP="007A4DAB">
                        <w:pPr>
                          <w:tabs>
                            <w:tab w:val="left" w:pos="2410"/>
                          </w:tabs>
                          <w:spacing w:line="240" w:lineRule="auto"/>
                          <w:rPr>
                            <w:noProof/>
                          </w:rPr>
                        </w:pPr>
                      </w:p>
                      <w:p w14:paraId="311F8BB7" w14:textId="77777777" w:rsidR="007A4DAB" w:rsidRDefault="007A4DAB" w:rsidP="007A4DAB">
                        <w:pPr>
                          <w:tabs>
                            <w:tab w:val="left" w:pos="2410"/>
                          </w:tabs>
                          <w:spacing w:line="240" w:lineRule="auto"/>
                          <w:rPr>
                            <w:noProof/>
                          </w:rPr>
                        </w:pPr>
                      </w:p>
                      <w:p w14:paraId="223FA973" w14:textId="77777777" w:rsidR="007A4DAB" w:rsidRDefault="007A4DAB" w:rsidP="007A4DAB">
                        <w:pPr>
                          <w:tabs>
                            <w:tab w:val="left" w:pos="2410"/>
                          </w:tabs>
                          <w:spacing w:line="240" w:lineRule="auto"/>
                          <w:rPr>
                            <w:noProof/>
                          </w:rPr>
                        </w:pPr>
                      </w:p>
                      <w:p w14:paraId="7F545C91" w14:textId="77777777" w:rsidR="007A4DAB" w:rsidRDefault="007A4DAB" w:rsidP="007A4DAB">
                        <w:pPr>
                          <w:tabs>
                            <w:tab w:val="left" w:pos="2410"/>
                          </w:tabs>
                          <w:spacing w:line="240" w:lineRule="auto"/>
                          <w:rPr>
                            <w:noProof/>
                          </w:rPr>
                        </w:pPr>
                      </w:p>
                      <w:p w14:paraId="627024EE" w14:textId="77777777" w:rsidR="007A4DAB" w:rsidRDefault="007A4DAB" w:rsidP="007A4DAB">
                        <w:pPr>
                          <w:tabs>
                            <w:tab w:val="left" w:pos="2410"/>
                          </w:tabs>
                          <w:spacing w:line="240" w:lineRule="auto"/>
                          <w:rPr>
                            <w:noProof/>
                          </w:rPr>
                        </w:pPr>
                      </w:p>
                      <w:p w14:paraId="03459ADA" w14:textId="77777777" w:rsidR="007A4DAB" w:rsidRDefault="007A4DAB" w:rsidP="007A4DAB">
                        <w:pPr>
                          <w:tabs>
                            <w:tab w:val="left" w:pos="2410"/>
                          </w:tabs>
                          <w:spacing w:line="240" w:lineRule="auto"/>
                          <w:rPr>
                            <w:noProof/>
                          </w:rPr>
                        </w:pPr>
                      </w:p>
                      <w:p w14:paraId="20524F40" w14:textId="77777777" w:rsidR="007A4DAB" w:rsidRDefault="007A4DAB" w:rsidP="007A4DAB">
                        <w:pPr>
                          <w:tabs>
                            <w:tab w:val="left" w:pos="2410"/>
                          </w:tabs>
                          <w:spacing w:line="240" w:lineRule="auto"/>
                          <w:rPr>
                            <w:noProof/>
                          </w:rPr>
                        </w:pPr>
                      </w:p>
                      <w:p w14:paraId="10B70A9E" w14:textId="77777777" w:rsidR="007A4DAB" w:rsidRDefault="007A4DAB" w:rsidP="007A4DAB">
                        <w:pPr>
                          <w:tabs>
                            <w:tab w:val="left" w:pos="2410"/>
                          </w:tabs>
                          <w:spacing w:line="240" w:lineRule="auto"/>
                          <w:rPr>
                            <w:noProof/>
                          </w:rPr>
                        </w:pPr>
                      </w:p>
                      <w:p w14:paraId="591F1B00" w14:textId="77777777" w:rsidR="007A4DAB" w:rsidRDefault="007A4DAB" w:rsidP="007A4DAB">
                        <w:pPr>
                          <w:tabs>
                            <w:tab w:val="left" w:pos="2410"/>
                          </w:tabs>
                          <w:spacing w:line="240" w:lineRule="auto"/>
                          <w:rPr>
                            <w:noProof/>
                          </w:rPr>
                        </w:pPr>
                      </w:p>
                      <w:p w14:paraId="195BB368" w14:textId="77777777" w:rsidR="007A4DAB" w:rsidRDefault="007A4DAB" w:rsidP="007A4DAB">
                        <w:pPr>
                          <w:tabs>
                            <w:tab w:val="left" w:pos="2410"/>
                          </w:tabs>
                          <w:spacing w:line="240" w:lineRule="auto"/>
                          <w:rPr>
                            <w:noProof/>
                          </w:rPr>
                        </w:pPr>
                      </w:p>
                      <w:p w14:paraId="6DFE5F8A" w14:textId="77777777" w:rsidR="007A4DAB" w:rsidRDefault="007A4DAB" w:rsidP="007A4DAB">
                        <w:pPr>
                          <w:tabs>
                            <w:tab w:val="left" w:pos="2410"/>
                          </w:tabs>
                          <w:spacing w:line="240" w:lineRule="auto"/>
                          <w:rPr>
                            <w:noProof/>
                          </w:rPr>
                        </w:pPr>
                      </w:p>
                      <w:p w14:paraId="52A42B44" w14:textId="77777777" w:rsidR="007A4DAB" w:rsidRDefault="007A4DAB" w:rsidP="007A4DAB">
                        <w:pPr>
                          <w:tabs>
                            <w:tab w:val="left" w:pos="2410"/>
                          </w:tabs>
                          <w:spacing w:line="240" w:lineRule="auto"/>
                          <w:rPr>
                            <w:noProof/>
                          </w:rPr>
                        </w:pPr>
                      </w:p>
                      <w:p w14:paraId="7F1CAC89" w14:textId="77777777" w:rsidR="007A4DAB" w:rsidRDefault="007A4DAB" w:rsidP="007A4DAB">
                        <w:pPr>
                          <w:tabs>
                            <w:tab w:val="left" w:pos="2410"/>
                          </w:tabs>
                          <w:spacing w:line="240" w:lineRule="auto"/>
                          <w:rPr>
                            <w:rFonts w:ascii="Arial" w:hAnsi="Arial" w:cs="Arial"/>
                            <w:sz w:val="20"/>
                          </w:rPr>
                        </w:pPr>
                      </w:p>
                      <w:p w14:paraId="0A140600" w14:textId="77777777" w:rsidR="007A4DAB" w:rsidRDefault="007A4DAB" w:rsidP="007A4DAB">
                        <w:pPr>
                          <w:tabs>
                            <w:tab w:val="left" w:pos="2410"/>
                          </w:tabs>
                          <w:spacing w:line="240" w:lineRule="auto"/>
                          <w:rPr>
                            <w:rFonts w:ascii="Arial" w:hAnsi="Arial" w:cs="Arial"/>
                            <w:sz w:val="20"/>
                          </w:rPr>
                        </w:pPr>
                      </w:p>
                      <w:p w14:paraId="3D36D5CA" w14:textId="77777777" w:rsidR="007A4DAB" w:rsidRDefault="007A4DAB" w:rsidP="007A4DAB">
                        <w:pPr>
                          <w:tabs>
                            <w:tab w:val="left" w:pos="2410"/>
                          </w:tabs>
                          <w:spacing w:line="240" w:lineRule="auto"/>
                          <w:rPr>
                            <w:rFonts w:ascii="Arial" w:hAnsi="Arial" w:cs="Arial"/>
                            <w:sz w:val="20"/>
                          </w:rPr>
                        </w:pPr>
                      </w:p>
                      <w:p w14:paraId="7BB46B2A" w14:textId="77777777" w:rsidR="007A4DAB" w:rsidRDefault="007A4DAB" w:rsidP="007A4DAB">
                        <w:pPr>
                          <w:tabs>
                            <w:tab w:val="left" w:pos="2410"/>
                          </w:tabs>
                          <w:spacing w:line="240" w:lineRule="auto"/>
                          <w:rPr>
                            <w:rFonts w:ascii="Arial" w:hAnsi="Arial" w:cs="Arial"/>
                            <w:sz w:val="20"/>
                          </w:rPr>
                        </w:pPr>
                      </w:p>
                      <w:p w14:paraId="538020B8" w14:textId="77777777" w:rsidR="007A4DAB" w:rsidRDefault="007A4DAB" w:rsidP="007A4DAB">
                        <w:pPr>
                          <w:tabs>
                            <w:tab w:val="left" w:pos="2410"/>
                          </w:tabs>
                          <w:spacing w:line="240" w:lineRule="auto"/>
                          <w:rPr>
                            <w:rFonts w:ascii="Arial" w:hAnsi="Arial" w:cs="Arial"/>
                            <w:sz w:val="20"/>
                          </w:rPr>
                        </w:pPr>
                      </w:p>
                      <w:p w14:paraId="7574136C" w14:textId="77777777" w:rsidR="007A4DAB" w:rsidRDefault="007A4DAB" w:rsidP="007A4DAB">
                        <w:pPr>
                          <w:tabs>
                            <w:tab w:val="left" w:pos="2410"/>
                          </w:tabs>
                          <w:spacing w:line="240" w:lineRule="auto"/>
                          <w:rPr>
                            <w:rFonts w:ascii="Arial" w:hAnsi="Arial" w:cs="Arial"/>
                            <w:sz w:val="20"/>
                          </w:rPr>
                        </w:pPr>
                      </w:p>
                      <w:p w14:paraId="011A1B9C" w14:textId="77777777" w:rsidR="007A4DAB" w:rsidRDefault="007A4DAB" w:rsidP="007A4DAB">
                        <w:pPr>
                          <w:tabs>
                            <w:tab w:val="left" w:pos="2410"/>
                          </w:tabs>
                          <w:spacing w:line="240" w:lineRule="auto"/>
                          <w:rPr>
                            <w:rFonts w:ascii="Arial" w:hAnsi="Arial" w:cs="Arial"/>
                            <w:sz w:val="20"/>
                          </w:rPr>
                        </w:pPr>
                      </w:p>
                      <w:p w14:paraId="61A1EF6F" w14:textId="77777777" w:rsidR="007A4DAB" w:rsidRDefault="007A4DAB" w:rsidP="007A4DAB">
                        <w:pPr>
                          <w:tabs>
                            <w:tab w:val="left" w:pos="2410"/>
                          </w:tabs>
                          <w:spacing w:line="240" w:lineRule="auto"/>
                          <w:rPr>
                            <w:rFonts w:ascii="Arial" w:hAnsi="Arial" w:cs="Arial"/>
                            <w:sz w:val="20"/>
                          </w:rPr>
                        </w:pPr>
                      </w:p>
                      <w:p w14:paraId="1C6B6545" w14:textId="77777777" w:rsidR="007A4DAB" w:rsidRDefault="007A4DAB" w:rsidP="007A4DAB">
                        <w:pPr>
                          <w:tabs>
                            <w:tab w:val="left" w:pos="2410"/>
                          </w:tabs>
                          <w:spacing w:line="240" w:lineRule="auto"/>
                          <w:rPr>
                            <w:rFonts w:ascii="Arial" w:hAnsi="Arial" w:cs="Arial"/>
                            <w:sz w:val="20"/>
                          </w:rPr>
                        </w:pPr>
                      </w:p>
                      <w:p w14:paraId="5F18D53E" w14:textId="77777777" w:rsidR="007A4DAB" w:rsidRDefault="007A4DAB" w:rsidP="007A4DAB">
                        <w:pPr>
                          <w:tabs>
                            <w:tab w:val="left" w:pos="2410"/>
                          </w:tabs>
                          <w:spacing w:line="240" w:lineRule="auto"/>
                          <w:rPr>
                            <w:rFonts w:ascii="Arial" w:hAnsi="Arial" w:cs="Arial"/>
                            <w:sz w:val="20"/>
                          </w:rPr>
                        </w:pPr>
                      </w:p>
                      <w:p w14:paraId="56B988CF" w14:textId="77777777" w:rsidR="007A4DAB" w:rsidRDefault="007A4DAB" w:rsidP="007A4DAB">
                        <w:pPr>
                          <w:tabs>
                            <w:tab w:val="left" w:pos="2410"/>
                          </w:tabs>
                          <w:spacing w:line="240" w:lineRule="auto"/>
                          <w:rPr>
                            <w:rFonts w:ascii="Arial" w:hAnsi="Arial" w:cs="Arial"/>
                            <w:sz w:val="20"/>
                          </w:rPr>
                        </w:pPr>
                      </w:p>
                      <w:p w14:paraId="26C24C83" w14:textId="77777777" w:rsidR="007A4DAB" w:rsidRDefault="007A4DAB" w:rsidP="007A4DAB">
                        <w:pPr>
                          <w:tabs>
                            <w:tab w:val="left" w:pos="2410"/>
                          </w:tabs>
                          <w:spacing w:line="240" w:lineRule="auto"/>
                          <w:rPr>
                            <w:rFonts w:ascii="Arial" w:hAnsi="Arial" w:cs="Arial"/>
                            <w:sz w:val="20"/>
                          </w:rPr>
                        </w:pPr>
                      </w:p>
                      <w:p w14:paraId="06FDF2DE" w14:textId="77777777" w:rsidR="007A4DAB" w:rsidRDefault="007A4DAB" w:rsidP="007A4DAB">
                        <w:pPr>
                          <w:tabs>
                            <w:tab w:val="left" w:pos="2410"/>
                          </w:tabs>
                          <w:spacing w:line="240" w:lineRule="auto"/>
                          <w:rPr>
                            <w:rFonts w:ascii="Arial" w:hAnsi="Arial" w:cs="Arial"/>
                            <w:sz w:val="20"/>
                          </w:rPr>
                        </w:pPr>
                      </w:p>
                      <w:p w14:paraId="575AE7BE" w14:textId="77777777" w:rsidR="007A4DAB" w:rsidRDefault="007A4DAB" w:rsidP="007A4DAB">
                        <w:pPr>
                          <w:tabs>
                            <w:tab w:val="left" w:pos="2410"/>
                          </w:tabs>
                          <w:spacing w:line="240" w:lineRule="auto"/>
                          <w:rPr>
                            <w:rFonts w:ascii="Arial" w:hAnsi="Arial" w:cs="Arial"/>
                            <w:sz w:val="20"/>
                          </w:rPr>
                        </w:pPr>
                      </w:p>
                      <w:p w14:paraId="55794D99" w14:textId="77777777" w:rsidR="007A4DAB" w:rsidRDefault="007A4DAB" w:rsidP="007A4DAB">
                        <w:pPr>
                          <w:tabs>
                            <w:tab w:val="left" w:pos="2410"/>
                          </w:tabs>
                          <w:spacing w:line="240" w:lineRule="auto"/>
                          <w:rPr>
                            <w:rFonts w:ascii="Arial" w:hAnsi="Arial" w:cs="Arial"/>
                            <w:sz w:val="20"/>
                          </w:rPr>
                        </w:pPr>
                      </w:p>
                      <w:p w14:paraId="29A2BDCD" w14:textId="77777777" w:rsidR="007A4DAB" w:rsidRDefault="007A4DAB" w:rsidP="007A4DAB">
                        <w:pPr>
                          <w:tabs>
                            <w:tab w:val="left" w:pos="2410"/>
                          </w:tabs>
                          <w:spacing w:line="240" w:lineRule="auto"/>
                          <w:rPr>
                            <w:rFonts w:ascii="Arial" w:hAnsi="Arial" w:cs="Arial"/>
                            <w:sz w:val="20"/>
                          </w:rPr>
                        </w:pPr>
                      </w:p>
                      <w:p w14:paraId="6358256E" w14:textId="77777777" w:rsidR="007A4DAB" w:rsidRDefault="007A4DAB" w:rsidP="007A4DAB">
                        <w:pPr>
                          <w:tabs>
                            <w:tab w:val="left" w:pos="2410"/>
                          </w:tabs>
                          <w:spacing w:line="240" w:lineRule="auto"/>
                          <w:rPr>
                            <w:rFonts w:ascii="Arial" w:hAnsi="Arial" w:cs="Arial"/>
                            <w:sz w:val="20"/>
                          </w:rPr>
                        </w:pPr>
                      </w:p>
                      <w:p w14:paraId="47A0E37F" w14:textId="77777777" w:rsidR="007A4DAB" w:rsidRDefault="007A4DAB" w:rsidP="007A4DAB">
                        <w:pPr>
                          <w:tabs>
                            <w:tab w:val="left" w:pos="2410"/>
                          </w:tabs>
                          <w:spacing w:line="240" w:lineRule="auto"/>
                          <w:rPr>
                            <w:rFonts w:ascii="Arial" w:hAnsi="Arial" w:cs="Arial"/>
                            <w:sz w:val="20"/>
                          </w:rPr>
                        </w:pPr>
                      </w:p>
                      <w:p w14:paraId="0244669E" w14:textId="77777777" w:rsidR="007A4DAB" w:rsidRDefault="007A4DAB" w:rsidP="007A4DAB">
                        <w:pPr>
                          <w:tabs>
                            <w:tab w:val="left" w:pos="2410"/>
                          </w:tabs>
                          <w:spacing w:line="240" w:lineRule="auto"/>
                          <w:rPr>
                            <w:rFonts w:ascii="Arial" w:hAnsi="Arial" w:cs="Arial"/>
                            <w:sz w:val="20"/>
                          </w:rPr>
                        </w:pPr>
                      </w:p>
                      <w:p w14:paraId="152168F5" w14:textId="77777777" w:rsidR="007A4DAB" w:rsidRDefault="007A4DAB" w:rsidP="007A4DAB">
                        <w:pPr>
                          <w:tabs>
                            <w:tab w:val="left" w:pos="2410"/>
                          </w:tabs>
                          <w:spacing w:line="240" w:lineRule="auto"/>
                          <w:rPr>
                            <w:rFonts w:ascii="Arial" w:hAnsi="Arial" w:cs="Arial"/>
                            <w:sz w:val="20"/>
                          </w:rPr>
                        </w:pPr>
                      </w:p>
                      <w:p w14:paraId="3DC44344" w14:textId="77777777" w:rsidR="007A4DAB" w:rsidRPr="00D743CB" w:rsidRDefault="007A4DAB" w:rsidP="007A4DAB">
                        <w:pPr>
                          <w:tabs>
                            <w:tab w:val="left" w:pos="2410"/>
                          </w:tabs>
                          <w:spacing w:line="240" w:lineRule="auto"/>
                          <w:rPr>
                            <w:rFonts w:ascii="Arial" w:hAnsi="Arial" w:cs="Arial"/>
                            <w:sz w:val="20"/>
                          </w:rPr>
                        </w:pPr>
                      </w:p>
                    </w:txbxContent>
                  </v:textbox>
                </v:shape>
              </v:group>
            </w:pict>
          </mc:Fallback>
        </mc:AlternateContent>
      </w:r>
    </w:p>
    <w:p w14:paraId="0AC9AC36" w14:textId="77777777" w:rsidR="007A4DAB" w:rsidRDefault="007A4DAB" w:rsidP="007A4DAB">
      <w:pPr>
        <w:pStyle w:val="BodyText"/>
        <w:kinsoku w:val="0"/>
        <w:overflowPunct w:val="0"/>
        <w:ind w:left="1814" w:right="170"/>
        <w:jc w:val="both"/>
        <w:rPr>
          <w:color w:val="00B050"/>
          <w:sz w:val="20"/>
          <w:szCs w:val="20"/>
          <w:lang w:val="el-GR"/>
        </w:rPr>
      </w:pPr>
    </w:p>
    <w:p w14:paraId="75E045F7" w14:textId="77777777" w:rsidR="007A4DAB" w:rsidRDefault="007A4DAB" w:rsidP="007A4DAB">
      <w:pPr>
        <w:pStyle w:val="BodyText"/>
        <w:kinsoku w:val="0"/>
        <w:overflowPunct w:val="0"/>
        <w:ind w:left="1814" w:right="170"/>
        <w:jc w:val="both"/>
        <w:rPr>
          <w:color w:val="00B050"/>
          <w:sz w:val="20"/>
          <w:szCs w:val="20"/>
          <w:lang w:val="el-GR"/>
        </w:rPr>
      </w:pPr>
    </w:p>
    <w:p w14:paraId="37E91755" w14:textId="77777777" w:rsidR="007A4DAB" w:rsidRDefault="007A4DAB" w:rsidP="007A4DAB">
      <w:pPr>
        <w:pStyle w:val="BodyText"/>
        <w:kinsoku w:val="0"/>
        <w:overflowPunct w:val="0"/>
        <w:ind w:left="1814" w:right="170"/>
        <w:jc w:val="both"/>
        <w:rPr>
          <w:color w:val="00B050"/>
          <w:sz w:val="20"/>
          <w:szCs w:val="20"/>
          <w:lang w:val="el-GR"/>
        </w:rPr>
      </w:pPr>
    </w:p>
    <w:p w14:paraId="0430E270" w14:textId="77777777" w:rsidR="007A4DAB" w:rsidRDefault="007A4DAB" w:rsidP="007A4DAB">
      <w:pPr>
        <w:pStyle w:val="BodyText"/>
        <w:kinsoku w:val="0"/>
        <w:overflowPunct w:val="0"/>
        <w:ind w:left="1814" w:right="170"/>
        <w:jc w:val="both"/>
        <w:rPr>
          <w:color w:val="00B050"/>
          <w:sz w:val="20"/>
          <w:szCs w:val="20"/>
          <w:lang w:val="el-GR"/>
        </w:rPr>
      </w:pPr>
    </w:p>
    <w:p w14:paraId="626B8BE5" w14:textId="77777777" w:rsidR="007A4DAB" w:rsidRDefault="007A4DAB" w:rsidP="007A4DAB">
      <w:pPr>
        <w:pStyle w:val="BodyText"/>
        <w:kinsoku w:val="0"/>
        <w:overflowPunct w:val="0"/>
        <w:ind w:left="1814" w:right="170"/>
        <w:jc w:val="both"/>
        <w:rPr>
          <w:color w:val="00B050"/>
          <w:sz w:val="20"/>
          <w:szCs w:val="20"/>
          <w:lang w:val="el-GR"/>
        </w:rPr>
      </w:pPr>
    </w:p>
    <w:p w14:paraId="52E2CCA5" w14:textId="77777777" w:rsidR="007A4DAB" w:rsidRDefault="007A4DAB" w:rsidP="007A4DAB">
      <w:pPr>
        <w:pStyle w:val="BodyText"/>
        <w:kinsoku w:val="0"/>
        <w:overflowPunct w:val="0"/>
        <w:ind w:left="1814" w:right="170"/>
        <w:jc w:val="both"/>
        <w:rPr>
          <w:color w:val="00B050"/>
          <w:sz w:val="20"/>
          <w:szCs w:val="20"/>
          <w:lang w:val="el-GR"/>
        </w:rPr>
      </w:pPr>
    </w:p>
    <w:p w14:paraId="61D1CAD4" w14:textId="77777777" w:rsidR="007A4DAB" w:rsidRDefault="007A4DAB" w:rsidP="007A4DAB">
      <w:pPr>
        <w:pStyle w:val="BodyText"/>
        <w:kinsoku w:val="0"/>
        <w:overflowPunct w:val="0"/>
        <w:ind w:left="1814" w:right="170"/>
        <w:jc w:val="both"/>
        <w:rPr>
          <w:color w:val="00B050"/>
          <w:sz w:val="20"/>
          <w:szCs w:val="20"/>
          <w:lang w:val="el-GR"/>
        </w:rPr>
      </w:pPr>
    </w:p>
    <w:p w14:paraId="485F0EA4" w14:textId="77777777" w:rsidR="007A4DAB" w:rsidRDefault="007A4DAB" w:rsidP="007A4DAB">
      <w:pPr>
        <w:pStyle w:val="BodyText"/>
        <w:kinsoku w:val="0"/>
        <w:overflowPunct w:val="0"/>
        <w:ind w:left="1814" w:right="170"/>
        <w:jc w:val="both"/>
        <w:rPr>
          <w:color w:val="00B050"/>
          <w:sz w:val="20"/>
          <w:szCs w:val="20"/>
          <w:lang w:val="el-GR"/>
        </w:rPr>
      </w:pPr>
    </w:p>
    <w:p w14:paraId="01C18B70" w14:textId="77777777" w:rsidR="007A4DAB" w:rsidRDefault="007A4DAB" w:rsidP="007A4DAB">
      <w:pPr>
        <w:pStyle w:val="BodyText"/>
        <w:kinsoku w:val="0"/>
        <w:overflowPunct w:val="0"/>
        <w:ind w:left="1814" w:right="170"/>
        <w:jc w:val="both"/>
        <w:rPr>
          <w:color w:val="00B050"/>
          <w:sz w:val="20"/>
          <w:szCs w:val="20"/>
          <w:lang w:val="el-GR"/>
        </w:rPr>
      </w:pPr>
    </w:p>
    <w:p w14:paraId="790F03B4" w14:textId="77777777" w:rsidR="007A4DAB" w:rsidRDefault="007A4DAB" w:rsidP="007A4DAB">
      <w:pPr>
        <w:pStyle w:val="BodyText"/>
        <w:kinsoku w:val="0"/>
        <w:overflowPunct w:val="0"/>
        <w:ind w:left="1814" w:right="170"/>
        <w:jc w:val="both"/>
        <w:rPr>
          <w:color w:val="00B050"/>
          <w:sz w:val="20"/>
          <w:szCs w:val="20"/>
          <w:lang w:val="el-GR"/>
        </w:rPr>
      </w:pPr>
    </w:p>
    <w:p w14:paraId="500DFD30" w14:textId="77777777" w:rsidR="007A4DAB" w:rsidRDefault="007A4DAB" w:rsidP="007A4DAB">
      <w:pPr>
        <w:pStyle w:val="BodyText"/>
        <w:kinsoku w:val="0"/>
        <w:overflowPunct w:val="0"/>
        <w:ind w:left="1814" w:right="170"/>
        <w:jc w:val="both"/>
        <w:rPr>
          <w:color w:val="00B050"/>
          <w:sz w:val="20"/>
          <w:szCs w:val="20"/>
          <w:lang w:val="el-GR"/>
        </w:rPr>
      </w:pPr>
    </w:p>
    <w:p w14:paraId="43B70177" w14:textId="77777777" w:rsidR="007A4DAB" w:rsidRDefault="007A4DAB" w:rsidP="007A4DAB">
      <w:pPr>
        <w:pStyle w:val="BodyText"/>
        <w:kinsoku w:val="0"/>
        <w:overflowPunct w:val="0"/>
        <w:ind w:left="1814" w:right="170"/>
        <w:jc w:val="both"/>
        <w:rPr>
          <w:color w:val="00B050"/>
          <w:sz w:val="20"/>
          <w:szCs w:val="20"/>
          <w:lang w:val="el-GR"/>
        </w:rPr>
      </w:pPr>
    </w:p>
    <w:p w14:paraId="5EC002B4" w14:textId="77777777" w:rsidR="007A4DAB" w:rsidRDefault="007A4DAB" w:rsidP="007A4DAB">
      <w:pPr>
        <w:pStyle w:val="BodyText"/>
        <w:kinsoku w:val="0"/>
        <w:overflowPunct w:val="0"/>
        <w:ind w:left="1814" w:right="170"/>
        <w:jc w:val="both"/>
        <w:rPr>
          <w:color w:val="00B050"/>
          <w:sz w:val="20"/>
          <w:szCs w:val="20"/>
          <w:lang w:val="el-GR"/>
        </w:rPr>
      </w:pPr>
    </w:p>
    <w:p w14:paraId="07349061" w14:textId="77777777" w:rsidR="007A4DAB" w:rsidRDefault="007A4DAB" w:rsidP="007A4DAB">
      <w:pPr>
        <w:pStyle w:val="BodyText"/>
        <w:kinsoku w:val="0"/>
        <w:overflowPunct w:val="0"/>
        <w:ind w:left="1814" w:right="170"/>
        <w:jc w:val="both"/>
        <w:rPr>
          <w:color w:val="00B050"/>
          <w:sz w:val="20"/>
          <w:szCs w:val="20"/>
          <w:lang w:val="el-GR"/>
        </w:rPr>
      </w:pPr>
    </w:p>
    <w:p w14:paraId="06939CAD" w14:textId="77777777" w:rsidR="007A4DAB" w:rsidRDefault="007A4DAB" w:rsidP="007A4DAB">
      <w:pPr>
        <w:pStyle w:val="BodyText"/>
        <w:kinsoku w:val="0"/>
        <w:overflowPunct w:val="0"/>
        <w:ind w:left="1814" w:right="170"/>
        <w:jc w:val="both"/>
        <w:rPr>
          <w:sz w:val="20"/>
          <w:szCs w:val="20"/>
          <w:lang w:val="el-GR"/>
        </w:rPr>
      </w:pPr>
    </w:p>
    <w:p w14:paraId="67EE5E9B" w14:textId="77777777" w:rsidR="007A4DAB" w:rsidRDefault="007A4DAB" w:rsidP="007A4DAB">
      <w:pPr>
        <w:pStyle w:val="BodyText"/>
        <w:kinsoku w:val="0"/>
        <w:overflowPunct w:val="0"/>
        <w:ind w:left="1814" w:right="170"/>
        <w:jc w:val="both"/>
        <w:rPr>
          <w:sz w:val="20"/>
          <w:szCs w:val="20"/>
          <w:lang w:val="el-GR"/>
        </w:rPr>
      </w:pPr>
    </w:p>
    <w:p w14:paraId="3EB03E45" w14:textId="77777777" w:rsidR="007A4DAB" w:rsidRDefault="007A4DAB" w:rsidP="007A4DAB">
      <w:pPr>
        <w:pStyle w:val="BodyText"/>
        <w:kinsoku w:val="0"/>
        <w:overflowPunct w:val="0"/>
        <w:ind w:left="1814" w:right="170"/>
        <w:jc w:val="both"/>
        <w:rPr>
          <w:sz w:val="20"/>
          <w:szCs w:val="20"/>
          <w:lang w:val="el-GR"/>
        </w:rPr>
      </w:pPr>
    </w:p>
    <w:p w14:paraId="624994C0" w14:textId="77777777" w:rsidR="00095D9D" w:rsidRDefault="00095D9D" w:rsidP="00B269D6">
      <w:pPr>
        <w:pStyle w:val="BodyText"/>
        <w:kinsoku w:val="0"/>
        <w:overflowPunct w:val="0"/>
        <w:ind w:left="1814" w:right="170"/>
        <w:jc w:val="both"/>
        <w:rPr>
          <w:sz w:val="20"/>
          <w:szCs w:val="20"/>
          <w:lang w:val="el-GR"/>
        </w:rPr>
      </w:pPr>
    </w:p>
    <w:p w14:paraId="3584ADF4" w14:textId="77777777" w:rsidR="00095D9D" w:rsidRDefault="00095D9D" w:rsidP="00B269D6">
      <w:pPr>
        <w:pStyle w:val="BodyText"/>
        <w:kinsoku w:val="0"/>
        <w:overflowPunct w:val="0"/>
        <w:ind w:left="1814" w:right="170"/>
        <w:jc w:val="both"/>
        <w:rPr>
          <w:sz w:val="20"/>
          <w:szCs w:val="20"/>
          <w:lang w:val="el-GR"/>
        </w:rPr>
      </w:pPr>
    </w:p>
    <w:p w14:paraId="2D01237F" w14:textId="2E2490BB" w:rsidR="007A4DAB" w:rsidRDefault="007A4DAB" w:rsidP="007A4DAB">
      <w:pPr>
        <w:pStyle w:val="BodyText"/>
        <w:kinsoku w:val="0"/>
        <w:overflowPunct w:val="0"/>
        <w:ind w:left="1814" w:right="170"/>
        <w:jc w:val="both"/>
        <w:rPr>
          <w:sz w:val="20"/>
          <w:szCs w:val="20"/>
          <w:lang w:val="el-GR"/>
        </w:rPr>
      </w:pPr>
    </w:p>
    <w:p w14:paraId="4BD12C53" w14:textId="4323D4CE" w:rsidR="009A30A0" w:rsidRDefault="009A30A0" w:rsidP="007A4DAB">
      <w:pPr>
        <w:pStyle w:val="BodyText"/>
        <w:kinsoku w:val="0"/>
        <w:overflowPunct w:val="0"/>
        <w:ind w:left="1814" w:right="170"/>
        <w:jc w:val="both"/>
        <w:rPr>
          <w:sz w:val="20"/>
          <w:szCs w:val="20"/>
          <w:lang w:val="el-GR"/>
        </w:rPr>
      </w:pPr>
    </w:p>
    <w:p w14:paraId="50A7A9CB" w14:textId="77777777" w:rsidR="009A30A0" w:rsidRDefault="009A30A0" w:rsidP="007A4DAB">
      <w:pPr>
        <w:pStyle w:val="BodyText"/>
        <w:kinsoku w:val="0"/>
        <w:overflowPunct w:val="0"/>
        <w:ind w:left="1814" w:right="170"/>
        <w:jc w:val="both"/>
        <w:rPr>
          <w:sz w:val="20"/>
          <w:szCs w:val="20"/>
          <w:lang w:val="el-GR"/>
        </w:rPr>
      </w:pPr>
    </w:p>
    <w:p w14:paraId="4D740A75" w14:textId="268F407E" w:rsidR="007A4DAB" w:rsidRDefault="007A4DAB" w:rsidP="007A4DAB">
      <w:pPr>
        <w:pStyle w:val="BodyText"/>
        <w:kinsoku w:val="0"/>
        <w:overflowPunct w:val="0"/>
        <w:ind w:left="1814" w:right="170"/>
        <w:jc w:val="both"/>
        <w:rPr>
          <w:color w:val="00B050"/>
          <w:sz w:val="20"/>
          <w:szCs w:val="20"/>
          <w:lang w:val="el-GR"/>
        </w:rPr>
      </w:pPr>
    </w:p>
    <w:p w14:paraId="60A9DF70" w14:textId="5FF3FE35" w:rsidR="008029B7" w:rsidRDefault="008029B7" w:rsidP="007A4DAB">
      <w:pPr>
        <w:pStyle w:val="BodyText"/>
        <w:kinsoku w:val="0"/>
        <w:overflowPunct w:val="0"/>
        <w:ind w:left="1814" w:right="170"/>
        <w:jc w:val="both"/>
        <w:rPr>
          <w:color w:val="00B050"/>
          <w:sz w:val="20"/>
          <w:szCs w:val="20"/>
          <w:lang w:val="el-GR"/>
        </w:rPr>
      </w:pPr>
    </w:p>
    <w:p w14:paraId="2E6C3090" w14:textId="77777777" w:rsidR="00AC22F2" w:rsidRDefault="00AC22F2" w:rsidP="007A4DAB">
      <w:pPr>
        <w:pStyle w:val="BodyText"/>
        <w:kinsoku w:val="0"/>
        <w:overflowPunct w:val="0"/>
        <w:ind w:left="1814" w:right="170"/>
        <w:jc w:val="both"/>
        <w:rPr>
          <w:color w:val="00B050"/>
          <w:sz w:val="20"/>
          <w:szCs w:val="20"/>
          <w:lang w:val="el-GR"/>
        </w:rPr>
      </w:pPr>
    </w:p>
    <w:p w14:paraId="77C201CB" w14:textId="77777777" w:rsidR="007A4DAB" w:rsidRDefault="007A4DAB" w:rsidP="007A4DAB">
      <w:pPr>
        <w:pStyle w:val="BodyText"/>
        <w:kinsoku w:val="0"/>
        <w:overflowPunct w:val="0"/>
        <w:ind w:left="1814" w:right="170"/>
        <w:rPr>
          <w:color w:val="231F20"/>
          <w:lang w:val="el-GR"/>
        </w:rPr>
      </w:pPr>
      <w:r>
        <w:rPr>
          <w:noProof/>
          <w:color w:val="231F20"/>
          <w:lang w:val="el-GR" w:eastAsia="el-GR"/>
        </w:rPr>
        <w:drawing>
          <wp:anchor distT="0" distB="0" distL="114300" distR="114300" simplePos="0" relativeHeight="251704320" behindDoc="0" locked="0" layoutInCell="1" allowOverlap="1" wp14:anchorId="4646D54F" wp14:editId="26721A4F">
            <wp:simplePos x="0" y="0"/>
            <wp:positionH relativeFrom="column">
              <wp:posOffset>1133475</wp:posOffset>
            </wp:positionH>
            <wp:positionV relativeFrom="paragraph">
              <wp:posOffset>12065</wp:posOffset>
            </wp:positionV>
            <wp:extent cx="6090920" cy="514350"/>
            <wp:effectExtent l="0" t="0" r="508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090920" cy="514350"/>
                    </a:xfrm>
                    <a:prstGeom prst="rect">
                      <a:avLst/>
                    </a:prstGeom>
                  </pic:spPr>
                </pic:pic>
              </a:graphicData>
            </a:graphic>
            <wp14:sizeRelH relativeFrom="margin">
              <wp14:pctWidth>0</wp14:pctWidth>
            </wp14:sizeRelH>
          </wp:anchor>
        </w:drawing>
      </w:r>
      <w:r w:rsidRPr="0000239D">
        <w:rPr>
          <w:color w:val="231F20"/>
          <w:lang w:val="el-GR"/>
        </w:rPr>
        <w:t xml:space="preserve"> </w:t>
      </w:r>
    </w:p>
    <w:p w14:paraId="68CBBA09" w14:textId="77777777" w:rsidR="007A4DAB" w:rsidRPr="00CB4A89" w:rsidRDefault="007A4DAB" w:rsidP="007A4DAB">
      <w:pPr>
        <w:pStyle w:val="BodyText"/>
        <w:kinsoku w:val="0"/>
        <w:overflowPunct w:val="0"/>
        <w:ind w:left="1814" w:right="170"/>
        <w:rPr>
          <w:color w:val="231F20"/>
          <w:lang w:val="el-GR"/>
        </w:rPr>
      </w:pPr>
    </w:p>
    <w:p w14:paraId="6AACDDAF" w14:textId="77777777" w:rsidR="007A4DAB" w:rsidRPr="00082A86" w:rsidRDefault="007A4DAB" w:rsidP="007A4DAB">
      <w:pPr>
        <w:pStyle w:val="Heading1"/>
        <w:pBdr>
          <w:top w:val="single" w:sz="8" w:space="1" w:color="00B0F0"/>
          <w:bottom w:val="single" w:sz="8" w:space="1" w:color="00B0F0"/>
        </w:pBdr>
        <w:kinsoku w:val="0"/>
        <w:overflowPunct w:val="0"/>
        <w:spacing w:before="0"/>
        <w:ind w:left="1814" w:right="170"/>
        <w:rPr>
          <w:b w:val="0"/>
          <w:bCs w:val="0"/>
          <w:color w:val="9CC2E5" w:themeColor="accent1" w:themeTint="99"/>
          <w:sz w:val="20"/>
          <w:szCs w:val="20"/>
        </w:rPr>
      </w:pPr>
      <w:r>
        <w:rPr>
          <w:color w:val="63A1AA"/>
        </w:rPr>
        <w:t>Ισοτιμίες</w:t>
      </w:r>
    </w:p>
    <w:p w14:paraId="04C16A6E" w14:textId="77777777" w:rsidR="007A4DAB" w:rsidRDefault="007A4DAB" w:rsidP="007A4DAB">
      <w:pPr>
        <w:pStyle w:val="BodyText"/>
        <w:kinsoku w:val="0"/>
        <w:overflowPunct w:val="0"/>
        <w:ind w:left="1814" w:right="170"/>
        <w:jc w:val="both"/>
        <w:rPr>
          <w:lang w:val="el-GR"/>
        </w:rPr>
      </w:pPr>
    </w:p>
    <w:p w14:paraId="0B1CA800" w14:textId="6B0C0252" w:rsidR="007A4DAB" w:rsidRDefault="007A4DAB" w:rsidP="00231B76">
      <w:pPr>
        <w:pStyle w:val="BodyText"/>
        <w:kinsoku w:val="0"/>
        <w:overflowPunct w:val="0"/>
        <w:ind w:left="1780" w:right="146"/>
        <w:jc w:val="both"/>
        <w:rPr>
          <w:sz w:val="20"/>
          <w:szCs w:val="20"/>
          <w:lang w:val="el-GR"/>
        </w:rPr>
      </w:pPr>
      <w:r w:rsidRPr="00980318">
        <w:rPr>
          <w:sz w:val="20"/>
          <w:szCs w:val="20"/>
          <w:lang w:val="el-GR"/>
        </w:rPr>
        <w:t xml:space="preserve">Σύμφωνα με τα στοιχεία του Χρηματιστηρίου του Σικάγου, οι συνολικές καθαρές τοποθετήσεις (αγορές μείον πωλήσεις) για μη εμπορικές συναλλαγές (specs) στο </w:t>
      </w:r>
      <w:r w:rsidR="00132CC2">
        <w:rPr>
          <w:sz w:val="20"/>
          <w:szCs w:val="20"/>
          <w:lang w:val="el-GR"/>
        </w:rPr>
        <w:t>Ε</w:t>
      </w:r>
      <w:r w:rsidRPr="00980318">
        <w:rPr>
          <w:sz w:val="20"/>
          <w:szCs w:val="20"/>
          <w:lang w:val="el-GR"/>
        </w:rPr>
        <w:t xml:space="preserve">υρώ την εβδομάδα που έληξε στις 16 Ιουλίου αυξήθηκαν κατά 4.514 συμβόλαια, με αποτέλεσμα οι συνολικές καθαρές θέσεις να διαμορφωθούν στα -31,4 χιλ. συμβόλαια από -35,9 χιλ. συμβόλαια που ήταν την προηγούμενη </w:t>
      </w:r>
      <w:r w:rsidRPr="005D1044">
        <w:rPr>
          <w:sz w:val="20"/>
          <w:szCs w:val="20"/>
          <w:lang w:val="el-GR"/>
        </w:rPr>
        <w:t>εβδομάδα (Γράφημα 9).</w:t>
      </w:r>
      <w:r w:rsidRPr="00980318">
        <w:rPr>
          <w:sz w:val="20"/>
          <w:szCs w:val="20"/>
          <w:lang w:val="el-GR"/>
        </w:rPr>
        <w:t xml:space="preserve"> Σημειώνεται ότι πρόκειται για την πρώτη εβδομαδιαία αύξηση που σημειώνεται από τις 2 Ιουλίου.</w:t>
      </w:r>
    </w:p>
    <w:p w14:paraId="46C1F4B5" w14:textId="76637A8F" w:rsidR="008029B7" w:rsidRDefault="008029B7" w:rsidP="00231B76">
      <w:pPr>
        <w:pStyle w:val="BodyText"/>
        <w:kinsoku w:val="0"/>
        <w:overflowPunct w:val="0"/>
        <w:ind w:left="1780" w:right="146"/>
        <w:jc w:val="both"/>
        <w:rPr>
          <w:sz w:val="20"/>
          <w:szCs w:val="20"/>
          <w:lang w:val="el-GR"/>
        </w:rPr>
      </w:pPr>
    </w:p>
    <w:p w14:paraId="43F16BAE" w14:textId="77777777" w:rsidR="00AC22F2" w:rsidRDefault="00AC22F2" w:rsidP="00AC22F2">
      <w:pPr>
        <w:pStyle w:val="BodyText"/>
        <w:kinsoku w:val="0"/>
        <w:overflowPunct w:val="0"/>
        <w:ind w:left="1780" w:right="146"/>
        <w:jc w:val="both"/>
        <w:rPr>
          <w:sz w:val="20"/>
          <w:szCs w:val="20"/>
          <w:lang w:val="el-GR"/>
        </w:rPr>
      </w:pPr>
      <w:r w:rsidRPr="00980318">
        <w:rPr>
          <w:b/>
          <w:sz w:val="20"/>
          <w:szCs w:val="20"/>
          <w:lang w:val="el-GR"/>
        </w:rPr>
        <w:t>Ευρώ (EUR/USD) ►</w:t>
      </w:r>
      <w:r w:rsidRPr="00980318">
        <w:rPr>
          <w:sz w:val="20"/>
          <w:szCs w:val="20"/>
          <w:lang w:val="el-GR"/>
        </w:rPr>
        <w:t xml:space="preserve"> Η ισοτιμία ευρώ-δολαρίου στις 24 Ιουλίου στην Ευρώπη διαμορφωνόταν περί τα 1,1144 </w:t>
      </w:r>
      <w:r w:rsidRPr="00980318">
        <w:rPr>
          <w:sz w:val="20"/>
          <w:szCs w:val="20"/>
        </w:rPr>
        <w:t>US</w:t>
      </w:r>
      <w:r w:rsidRPr="00980318">
        <w:rPr>
          <w:sz w:val="20"/>
          <w:szCs w:val="20"/>
          <w:lang w:val="el-GR"/>
        </w:rPr>
        <w:t>D/EUR με αποτέλεσμα το ευρώ να σημειώνει από την αρχή του έτους, απώλειες έναντι του δολαρίου (-2,8%) ενώ διαπραγματεύεται υψηλότερα κατά 7,8% από το χαμηλό των τελευταίων 16 ετών, που κατέγραψε στις 3 Ιανουαρίου 2017 ($1,0342).</w:t>
      </w:r>
    </w:p>
    <w:p w14:paraId="1FBCBCC4" w14:textId="77777777" w:rsidR="00AC22F2" w:rsidRDefault="00AC22F2" w:rsidP="00AC22F2">
      <w:pPr>
        <w:pStyle w:val="BodyText"/>
        <w:kinsoku w:val="0"/>
        <w:overflowPunct w:val="0"/>
        <w:ind w:left="1780" w:right="146"/>
        <w:jc w:val="both"/>
        <w:rPr>
          <w:sz w:val="20"/>
          <w:szCs w:val="20"/>
          <w:lang w:val="el-GR"/>
        </w:rPr>
      </w:pPr>
    </w:p>
    <w:p w14:paraId="26A27AC7" w14:textId="60F0B9E4" w:rsidR="00AC22F2" w:rsidRPr="00980318" w:rsidRDefault="00AC22F2" w:rsidP="00AC22F2">
      <w:pPr>
        <w:pStyle w:val="BodyText"/>
        <w:kinsoku w:val="0"/>
        <w:overflowPunct w:val="0"/>
        <w:ind w:left="1780" w:right="146"/>
        <w:jc w:val="both"/>
        <w:rPr>
          <w:sz w:val="20"/>
          <w:szCs w:val="20"/>
          <w:lang w:val="el-GR"/>
        </w:rPr>
      </w:pPr>
      <w:r w:rsidRPr="007E79F5">
        <w:rPr>
          <w:sz w:val="20"/>
          <w:szCs w:val="20"/>
          <w:lang w:val="el-GR"/>
        </w:rPr>
        <w:t>Ώθηση στο δολάριο έδωσε η συμφωνία του Αμερικανού προέδρου Τραμπ με το κόμμα των Δημοκρατικών για τον προϋπολογισμό της χώρας και το όριο χρέους. Η συγκεκριμένη συμφωνία εκτιμάται ότι θα εξαλείψει τον κίνδυνο παράλυσης του ομοσπονδιακού κρατικού μηχανισμού (</w:t>
      </w:r>
      <w:r w:rsidRPr="007E79F5">
        <w:rPr>
          <w:sz w:val="20"/>
          <w:szCs w:val="20"/>
        </w:rPr>
        <w:t>shutdown</w:t>
      </w:r>
      <w:r w:rsidRPr="007E79F5">
        <w:rPr>
          <w:sz w:val="20"/>
          <w:szCs w:val="20"/>
          <w:lang w:val="el-GR"/>
        </w:rPr>
        <w:t>) ως τις προσεχείς προεδρικές εκλογές. Επιπλέον, η επενδυτική κοινότητα βρίσκεται εν αναμονή των αποφάσεων της  Ομοσπονδιακής Τράπεζας (</w:t>
      </w:r>
      <w:r w:rsidRPr="007E79F5">
        <w:rPr>
          <w:sz w:val="20"/>
          <w:szCs w:val="20"/>
        </w:rPr>
        <w:t>Fed</w:t>
      </w:r>
      <w:r w:rsidRPr="007E79F5">
        <w:rPr>
          <w:sz w:val="20"/>
          <w:szCs w:val="20"/>
          <w:lang w:val="el-GR"/>
        </w:rPr>
        <w:t xml:space="preserve">) των ΗΠΑ σχετικά με τη νομισματική πολιτική, με τους </w:t>
      </w:r>
      <w:r w:rsidR="00645B82" w:rsidRPr="007E79F5">
        <w:rPr>
          <w:sz w:val="20"/>
          <w:szCs w:val="20"/>
          <w:lang w:val="el-GR"/>
        </w:rPr>
        <w:t>επενδυτές</w:t>
      </w:r>
      <w:r w:rsidRPr="007E79F5">
        <w:rPr>
          <w:sz w:val="20"/>
          <w:szCs w:val="20"/>
          <w:lang w:val="el-GR"/>
        </w:rPr>
        <w:t xml:space="preserve"> πάντως να εκτιμούν ότι οι κινήσεις μείωσης των επιτοκίων δε θα είναι επιθετικού τύπου. Συγκεκριμένα, η προθεσμιακή αγορά στις 23 Ιουλίου, σύμφωνα με το </w:t>
      </w:r>
      <w:r w:rsidRPr="007E79F5">
        <w:rPr>
          <w:sz w:val="20"/>
          <w:szCs w:val="20"/>
        </w:rPr>
        <w:t>CME</w:t>
      </w:r>
      <w:r w:rsidRPr="007E79F5">
        <w:rPr>
          <w:sz w:val="20"/>
          <w:szCs w:val="20"/>
          <w:lang w:val="el-GR"/>
        </w:rPr>
        <w:t xml:space="preserve"> </w:t>
      </w:r>
      <w:r w:rsidRPr="007E79F5">
        <w:rPr>
          <w:sz w:val="20"/>
          <w:szCs w:val="20"/>
        </w:rPr>
        <w:t>FedWatch</w:t>
      </w:r>
      <w:r w:rsidRPr="007E79F5">
        <w:rPr>
          <w:sz w:val="20"/>
          <w:szCs w:val="20"/>
          <w:lang w:val="el-GR"/>
        </w:rPr>
        <w:t>, εκτιμούσε την πιθανότητα μείωσης των επιτοκίων κατά 0,25% από την Επιτροπή Νομισματικής Πολιτικής (</w:t>
      </w:r>
      <w:r w:rsidRPr="007E79F5">
        <w:rPr>
          <w:sz w:val="20"/>
          <w:szCs w:val="20"/>
        </w:rPr>
        <w:t>FOMC</w:t>
      </w:r>
      <w:r w:rsidRPr="007E79F5">
        <w:rPr>
          <w:sz w:val="20"/>
          <w:szCs w:val="20"/>
          <w:lang w:val="el-GR"/>
        </w:rPr>
        <w:t>) στη συνεδρίαση της 31</w:t>
      </w:r>
      <w:r w:rsidRPr="007E79F5">
        <w:rPr>
          <w:sz w:val="20"/>
          <w:szCs w:val="20"/>
          <w:vertAlign w:val="superscript"/>
          <w:lang w:val="el-GR"/>
        </w:rPr>
        <w:t>ης</w:t>
      </w:r>
      <w:r w:rsidRPr="007E79F5">
        <w:rPr>
          <w:sz w:val="20"/>
          <w:szCs w:val="20"/>
          <w:lang w:val="el-GR"/>
        </w:rPr>
        <w:t xml:space="preserve"> Ιουλίου σε 80,6% από 65,1% που ήταν στις 17 Ιουλίου.</w:t>
      </w:r>
      <w:r w:rsidRPr="00980318">
        <w:rPr>
          <w:sz w:val="20"/>
          <w:szCs w:val="20"/>
          <w:lang w:val="el-GR"/>
        </w:rPr>
        <w:t xml:space="preserve"> </w:t>
      </w:r>
    </w:p>
    <w:p w14:paraId="29D16553" w14:textId="5EB2A352" w:rsidR="008029B7" w:rsidRDefault="008029B7" w:rsidP="00231B76">
      <w:pPr>
        <w:pStyle w:val="BodyText"/>
        <w:kinsoku w:val="0"/>
        <w:overflowPunct w:val="0"/>
        <w:ind w:left="1780" w:right="146"/>
        <w:jc w:val="both"/>
        <w:rPr>
          <w:sz w:val="20"/>
          <w:szCs w:val="20"/>
          <w:lang w:val="el-GR"/>
        </w:rPr>
      </w:pPr>
      <w:r w:rsidRPr="002B0577">
        <w:rPr>
          <w:rFonts w:asciiTheme="minorHAnsi" w:eastAsiaTheme="minorHAnsi" w:hAnsiTheme="minorHAnsi" w:cstheme="minorBidi"/>
          <w:noProof/>
          <w:sz w:val="22"/>
          <w:szCs w:val="22"/>
          <w:lang w:val="el-GR" w:eastAsia="el-GR"/>
        </w:rPr>
        <w:lastRenderedPageBreak/>
        <mc:AlternateContent>
          <mc:Choice Requires="wpg">
            <w:drawing>
              <wp:anchor distT="0" distB="0" distL="114300" distR="114300" simplePos="0" relativeHeight="251711488" behindDoc="1" locked="0" layoutInCell="1" allowOverlap="1" wp14:anchorId="0AAC9C53" wp14:editId="78837860">
                <wp:simplePos x="0" y="0"/>
                <wp:positionH relativeFrom="column">
                  <wp:posOffset>0</wp:posOffset>
                </wp:positionH>
                <wp:positionV relativeFrom="paragraph">
                  <wp:posOffset>18415</wp:posOffset>
                </wp:positionV>
                <wp:extent cx="7199630" cy="3239770"/>
                <wp:effectExtent l="0" t="0" r="1270" b="0"/>
                <wp:wrapNone/>
                <wp:docPr id="50"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9770"/>
                          <a:chOff x="0" y="0"/>
                          <a:chExt cx="71809" cy="26289"/>
                        </a:xfrm>
                      </wpg:grpSpPr>
                      <wps:wsp>
                        <wps:cNvPr id="51"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C0595D" w14:textId="77777777" w:rsidR="00AD276C" w:rsidRDefault="00AD276C" w:rsidP="00AD276C">
                              <w:pPr>
                                <w:jc w:val="center"/>
                                <w:rPr>
                                  <w:rFonts w:ascii="Arial" w:hAnsi="Arial" w:cs="Arial"/>
                                  <w:color w:val="E24C37"/>
                                  <w:spacing w:val="-4"/>
                                  <w:sz w:val="18"/>
                                </w:rPr>
                              </w:pPr>
                            </w:p>
                            <w:p w14:paraId="06313269" w14:textId="77777777" w:rsidR="00AD276C" w:rsidRPr="005D1044" w:rsidRDefault="00AD276C" w:rsidP="00AD276C">
                              <w:pPr>
                                <w:jc w:val="center"/>
                                <w:rPr>
                                  <w:rFonts w:ascii="Arial" w:hAnsi="Arial" w:cs="Arial"/>
                                  <w:color w:val="E24C37"/>
                                  <w:spacing w:val="-4"/>
                                  <w:sz w:val="18"/>
                                  <w:lang w:val="en-US"/>
                                </w:rPr>
                              </w:pP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w:t>
                              </w:r>
                              <w:r>
                                <w:rPr>
                                  <w:rFonts w:ascii="Arial" w:hAnsi="Arial" w:cs="Arial"/>
                                  <w:color w:val="E24C37"/>
                                  <w:spacing w:val="-4"/>
                                  <w:sz w:val="18"/>
                                  <w:lang w:val="en-US"/>
                                </w:rPr>
                                <w:t>9</w:t>
                              </w:r>
                            </w:p>
                            <w:p w14:paraId="28678FBB" w14:textId="77777777" w:rsidR="00AD276C" w:rsidRDefault="00AD276C" w:rsidP="00AD276C">
                              <w:pPr>
                                <w:jc w:val="center"/>
                                <w:rPr>
                                  <w:rFonts w:ascii="Arial" w:hAnsi="Arial" w:cs="Arial"/>
                                  <w:color w:val="E24C37"/>
                                  <w:spacing w:val="-4"/>
                                  <w:sz w:val="18"/>
                                </w:rPr>
                              </w:pPr>
                            </w:p>
                            <w:p w14:paraId="2801CB82" w14:textId="77777777" w:rsidR="00AD276C" w:rsidRDefault="00AD276C" w:rsidP="00AD276C">
                              <w:pPr>
                                <w:jc w:val="center"/>
                                <w:rPr>
                                  <w:rFonts w:ascii="Arial" w:hAnsi="Arial" w:cs="Arial"/>
                                  <w:color w:val="E24C37"/>
                                  <w:spacing w:val="-4"/>
                                  <w:sz w:val="18"/>
                                </w:rPr>
                              </w:pPr>
                            </w:p>
                            <w:p w14:paraId="67E8F425" w14:textId="77777777" w:rsidR="00AD276C" w:rsidRDefault="00AD276C" w:rsidP="00AD276C">
                              <w:pPr>
                                <w:jc w:val="center"/>
                                <w:rPr>
                                  <w:rFonts w:ascii="Arial" w:hAnsi="Arial" w:cs="Arial"/>
                                  <w:color w:val="E24C37"/>
                                  <w:spacing w:val="-4"/>
                                  <w:sz w:val="18"/>
                                </w:rPr>
                              </w:pPr>
                            </w:p>
                            <w:p w14:paraId="6EEB18F0" w14:textId="77777777" w:rsidR="00AD276C" w:rsidRDefault="00AD276C" w:rsidP="00AD276C">
                              <w:pPr>
                                <w:jc w:val="center"/>
                                <w:rPr>
                                  <w:rFonts w:ascii="Arial" w:hAnsi="Arial" w:cs="Arial"/>
                                  <w:color w:val="E24C37"/>
                                  <w:spacing w:val="-4"/>
                                  <w:sz w:val="18"/>
                                </w:rPr>
                              </w:pPr>
                            </w:p>
                            <w:p w14:paraId="4C28A5CC" w14:textId="77777777" w:rsidR="00AD276C" w:rsidRDefault="00AD276C" w:rsidP="00AD276C">
                              <w:pPr>
                                <w:jc w:val="center"/>
                                <w:rPr>
                                  <w:rFonts w:ascii="Arial" w:hAnsi="Arial" w:cs="Arial"/>
                                  <w:color w:val="E24C37"/>
                                  <w:spacing w:val="-4"/>
                                  <w:sz w:val="18"/>
                                </w:rPr>
                              </w:pPr>
                            </w:p>
                            <w:p w14:paraId="4E6D71A1" w14:textId="77777777" w:rsidR="00AD276C" w:rsidRDefault="00AD276C" w:rsidP="00AD276C">
                              <w:pPr>
                                <w:jc w:val="center"/>
                                <w:rPr>
                                  <w:rFonts w:ascii="Arial" w:hAnsi="Arial" w:cs="Arial"/>
                                  <w:color w:val="E24C37"/>
                                  <w:spacing w:val="-4"/>
                                  <w:sz w:val="18"/>
                                </w:rPr>
                              </w:pPr>
                            </w:p>
                            <w:p w14:paraId="57AD0441" w14:textId="77777777" w:rsidR="00AD276C" w:rsidRDefault="00AD276C" w:rsidP="00AD276C">
                              <w:pPr>
                                <w:jc w:val="center"/>
                                <w:rPr>
                                  <w:rFonts w:ascii="Arial" w:hAnsi="Arial" w:cs="Arial"/>
                                  <w:color w:val="E24C37"/>
                                  <w:spacing w:val="-4"/>
                                  <w:sz w:val="18"/>
                                </w:rPr>
                              </w:pPr>
                            </w:p>
                            <w:p w14:paraId="2389187E" w14:textId="77777777" w:rsidR="00AD276C" w:rsidRDefault="00AD276C" w:rsidP="00AD276C">
                              <w:pPr>
                                <w:jc w:val="center"/>
                                <w:rPr>
                                  <w:rFonts w:ascii="Arial" w:hAnsi="Arial" w:cs="Arial"/>
                                  <w:color w:val="E24C37"/>
                                  <w:spacing w:val="-4"/>
                                  <w:sz w:val="18"/>
                                </w:rPr>
                              </w:pPr>
                            </w:p>
                            <w:p w14:paraId="5D7D5C4F" w14:textId="77777777" w:rsidR="00AD276C" w:rsidRDefault="00AD276C" w:rsidP="00AD276C">
                              <w:pPr>
                                <w:spacing w:after="0"/>
                                <w:jc w:val="center"/>
                                <w:rPr>
                                  <w:rFonts w:ascii="Arial" w:hAnsi="Arial" w:cs="Arial"/>
                                  <w:color w:val="000000"/>
                                  <w:spacing w:val="-4"/>
                                  <w:sz w:val="18"/>
                                </w:rPr>
                              </w:pPr>
                            </w:p>
                            <w:p w14:paraId="2D4B27EE" w14:textId="77777777" w:rsidR="00AD276C" w:rsidRDefault="00AD276C" w:rsidP="00AD276C">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37479826" w14:textId="77777777" w:rsidR="00AD276C" w:rsidRPr="0004158C" w:rsidRDefault="00AD276C" w:rsidP="00AD276C">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wps:txbx>
                        <wps:bodyPr rot="0" vert="horz" wrap="square" lIns="91440" tIns="45720" rIns="91440" bIns="45720" anchor="t" anchorCtr="0" upright="1">
                          <a:noAutofit/>
                        </wps:bodyPr>
                      </wps:wsp>
                      <wps:wsp>
                        <wps:cNvPr id="2"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0A4B69B" w14:textId="77777777" w:rsidR="00AD276C" w:rsidRDefault="00AD276C" w:rsidP="00AD276C">
                              <w:pPr>
                                <w:tabs>
                                  <w:tab w:val="left" w:pos="2410"/>
                                </w:tabs>
                                <w:spacing w:line="240" w:lineRule="auto"/>
                                <w:rPr>
                                  <w:rFonts w:ascii="Arial" w:eastAsia="Arial" w:hAnsi="Arial" w:cs="Arial"/>
                                  <w:color w:val="0E3B70"/>
                                  <w:sz w:val="20"/>
                                  <w:szCs w:val="20"/>
                                </w:rPr>
                              </w:pPr>
                              <w:r>
                                <w:rPr>
                                  <w:rFonts w:ascii="Arial" w:hAnsi="Arial" w:cs="Arial"/>
                                  <w:sz w:val="20"/>
                                </w:rPr>
                                <w:br/>
                                <w:t xml:space="preserve"> </w:t>
                              </w:r>
                              <w:r w:rsidRPr="00CA6734">
                                <w:rPr>
                                  <w:rFonts w:ascii="Arial" w:eastAsia="Arial" w:hAnsi="Arial" w:cs="Arial"/>
                                  <w:color w:val="0E3B70"/>
                                  <w:sz w:val="20"/>
                                  <w:szCs w:val="20"/>
                                </w:rPr>
                                <w:t xml:space="preserve">Specs θέσεις </w:t>
                              </w:r>
                              <w:r>
                                <w:rPr>
                                  <w:rFonts w:ascii="Arial" w:eastAsia="Arial" w:hAnsi="Arial" w:cs="Arial"/>
                                  <w:color w:val="0E3B70"/>
                                  <w:sz w:val="20"/>
                                  <w:szCs w:val="20"/>
                                </w:rPr>
                                <w:t xml:space="preserve">για μη εμπορικές συναλλαγές </w:t>
                              </w:r>
                              <w:r>
                                <w:rPr>
                                  <w:rFonts w:ascii="Arial" w:hAnsi="Arial" w:cs="Arial"/>
                                  <w:sz w:val="20"/>
                                </w:rPr>
                                <w:br/>
                              </w:r>
                              <w:r w:rsidRPr="009906A8">
                                <w:rPr>
                                  <w:rFonts w:ascii="Arial" w:hAnsi="Arial" w:cs="Arial"/>
                                  <w:noProof/>
                                  <w:sz w:val="20"/>
                                  <w:lang w:eastAsia="el-GR"/>
                                </w:rPr>
                                <w:drawing>
                                  <wp:inline distT="0" distB="0" distL="0" distR="0" wp14:anchorId="08E20174" wp14:editId="615E728A">
                                    <wp:extent cx="5947410" cy="47277"/>
                                    <wp:effectExtent l="0" t="0" r="0" b="0"/>
                                    <wp:docPr id="200"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59FE391D" w14:textId="77777777" w:rsidR="00AD276C" w:rsidRPr="005F4DC6" w:rsidRDefault="00AD276C" w:rsidP="00AD276C">
                              <w:pPr>
                                <w:tabs>
                                  <w:tab w:val="left" w:pos="2410"/>
                                </w:tabs>
                                <w:spacing w:line="240" w:lineRule="auto"/>
                                <w:rPr>
                                  <w:rFonts w:ascii="Arial" w:hAnsi="Arial" w:cs="Arial"/>
                                  <w:sz w:val="20"/>
                                </w:rPr>
                              </w:pPr>
                              <w:r w:rsidRPr="00EE1652">
                                <w:rPr>
                                  <w:noProof/>
                                  <w:lang w:eastAsia="el-GR"/>
                                </w:rPr>
                                <w:drawing>
                                  <wp:inline distT="0" distB="0" distL="0" distR="0" wp14:anchorId="7F5D0932" wp14:editId="2F36C70A">
                                    <wp:extent cx="5723890" cy="2604135"/>
                                    <wp:effectExtent l="0" t="0" r="0" b="571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3890" cy="26041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AAC9C53" id="_x0000_s1057" style="position:absolute;left:0;text-align:left;margin-left:0;margin-top:1.45pt;width:566.9pt;height:255.1pt;z-index:-251604992;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">
                <v:rect id="Rectangle 24" o:spid="_x0000_s1058"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" fillcolor="#e5e4de" stroked="f">
                  <v:textbox>
                    <w:txbxContent>
                      <w:p w14:paraId="78C0595D" w14:textId="77777777" w:rsidR="00AD276C" w:rsidRDefault="00AD276C" w:rsidP="00AD276C">
                        <w:pPr>
                          <w:jc w:val="center"/>
                          <w:rPr>
                            <w:rFonts w:ascii="Arial" w:hAnsi="Arial" w:cs="Arial"/>
                            <w:color w:val="E24C37"/>
                            <w:spacing w:val="-4"/>
                            <w:sz w:val="18"/>
                          </w:rPr>
                        </w:pPr>
                      </w:p>
                      <w:p w14:paraId="06313269" w14:textId="77777777" w:rsidR="00AD276C" w:rsidRPr="005D1044" w:rsidRDefault="00AD276C" w:rsidP="00AD276C">
                        <w:pPr>
                          <w:jc w:val="center"/>
                          <w:rPr>
                            <w:rFonts w:ascii="Arial" w:hAnsi="Arial" w:cs="Arial"/>
                            <w:color w:val="E24C37"/>
                            <w:spacing w:val="-4"/>
                            <w:sz w:val="18"/>
                            <w:lang w:val="en-US"/>
                          </w:rPr>
                        </w:pP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w:t>
                        </w:r>
                        <w:r>
                          <w:rPr>
                            <w:rFonts w:ascii="Arial" w:hAnsi="Arial" w:cs="Arial"/>
                            <w:color w:val="E24C37"/>
                            <w:spacing w:val="-4"/>
                            <w:sz w:val="18"/>
                            <w:lang w:val="en-US"/>
                          </w:rPr>
                          <w:t>9</w:t>
                        </w:r>
                      </w:p>
                      <w:p w14:paraId="28678FBB" w14:textId="77777777" w:rsidR="00AD276C" w:rsidRDefault="00AD276C" w:rsidP="00AD276C">
                        <w:pPr>
                          <w:jc w:val="center"/>
                          <w:rPr>
                            <w:rFonts w:ascii="Arial" w:hAnsi="Arial" w:cs="Arial"/>
                            <w:color w:val="E24C37"/>
                            <w:spacing w:val="-4"/>
                            <w:sz w:val="18"/>
                          </w:rPr>
                        </w:pPr>
                      </w:p>
                      <w:p w14:paraId="2801CB82" w14:textId="77777777" w:rsidR="00AD276C" w:rsidRDefault="00AD276C" w:rsidP="00AD276C">
                        <w:pPr>
                          <w:jc w:val="center"/>
                          <w:rPr>
                            <w:rFonts w:ascii="Arial" w:hAnsi="Arial" w:cs="Arial"/>
                            <w:color w:val="E24C37"/>
                            <w:spacing w:val="-4"/>
                            <w:sz w:val="18"/>
                          </w:rPr>
                        </w:pPr>
                      </w:p>
                      <w:p w14:paraId="67E8F425" w14:textId="77777777" w:rsidR="00AD276C" w:rsidRDefault="00AD276C" w:rsidP="00AD276C">
                        <w:pPr>
                          <w:jc w:val="center"/>
                          <w:rPr>
                            <w:rFonts w:ascii="Arial" w:hAnsi="Arial" w:cs="Arial"/>
                            <w:color w:val="E24C37"/>
                            <w:spacing w:val="-4"/>
                            <w:sz w:val="18"/>
                          </w:rPr>
                        </w:pPr>
                      </w:p>
                      <w:p w14:paraId="6EEB18F0" w14:textId="77777777" w:rsidR="00AD276C" w:rsidRDefault="00AD276C" w:rsidP="00AD276C">
                        <w:pPr>
                          <w:jc w:val="center"/>
                          <w:rPr>
                            <w:rFonts w:ascii="Arial" w:hAnsi="Arial" w:cs="Arial"/>
                            <w:color w:val="E24C37"/>
                            <w:spacing w:val="-4"/>
                            <w:sz w:val="18"/>
                          </w:rPr>
                        </w:pPr>
                      </w:p>
                      <w:p w14:paraId="4C28A5CC" w14:textId="77777777" w:rsidR="00AD276C" w:rsidRDefault="00AD276C" w:rsidP="00AD276C">
                        <w:pPr>
                          <w:jc w:val="center"/>
                          <w:rPr>
                            <w:rFonts w:ascii="Arial" w:hAnsi="Arial" w:cs="Arial"/>
                            <w:color w:val="E24C37"/>
                            <w:spacing w:val="-4"/>
                            <w:sz w:val="18"/>
                          </w:rPr>
                        </w:pPr>
                      </w:p>
                      <w:p w14:paraId="4E6D71A1" w14:textId="77777777" w:rsidR="00AD276C" w:rsidRDefault="00AD276C" w:rsidP="00AD276C">
                        <w:pPr>
                          <w:jc w:val="center"/>
                          <w:rPr>
                            <w:rFonts w:ascii="Arial" w:hAnsi="Arial" w:cs="Arial"/>
                            <w:color w:val="E24C37"/>
                            <w:spacing w:val="-4"/>
                            <w:sz w:val="18"/>
                          </w:rPr>
                        </w:pPr>
                      </w:p>
                      <w:p w14:paraId="57AD0441" w14:textId="77777777" w:rsidR="00AD276C" w:rsidRDefault="00AD276C" w:rsidP="00AD276C">
                        <w:pPr>
                          <w:jc w:val="center"/>
                          <w:rPr>
                            <w:rFonts w:ascii="Arial" w:hAnsi="Arial" w:cs="Arial"/>
                            <w:color w:val="E24C37"/>
                            <w:spacing w:val="-4"/>
                            <w:sz w:val="18"/>
                          </w:rPr>
                        </w:pPr>
                      </w:p>
                      <w:p w14:paraId="2389187E" w14:textId="77777777" w:rsidR="00AD276C" w:rsidRDefault="00AD276C" w:rsidP="00AD276C">
                        <w:pPr>
                          <w:jc w:val="center"/>
                          <w:rPr>
                            <w:rFonts w:ascii="Arial" w:hAnsi="Arial" w:cs="Arial"/>
                            <w:color w:val="E24C37"/>
                            <w:spacing w:val="-4"/>
                            <w:sz w:val="18"/>
                          </w:rPr>
                        </w:pPr>
                      </w:p>
                      <w:p w14:paraId="5D7D5C4F" w14:textId="77777777" w:rsidR="00AD276C" w:rsidRDefault="00AD276C" w:rsidP="00AD276C">
                        <w:pPr>
                          <w:spacing w:after="0"/>
                          <w:jc w:val="center"/>
                          <w:rPr>
                            <w:rFonts w:ascii="Arial" w:hAnsi="Arial" w:cs="Arial"/>
                            <w:color w:val="000000"/>
                            <w:spacing w:val="-4"/>
                            <w:sz w:val="18"/>
                          </w:rPr>
                        </w:pPr>
                      </w:p>
                      <w:p w14:paraId="2D4B27EE" w14:textId="77777777" w:rsidR="00AD276C" w:rsidRDefault="00AD276C" w:rsidP="00AD276C">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37479826" w14:textId="77777777" w:rsidR="00AD276C" w:rsidRPr="0004158C" w:rsidRDefault="00AD276C" w:rsidP="00AD276C">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v:textbox>
                </v:rect>
                <v:shape id="Freeform 364" o:spid="_x0000_s1059"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" adj="-11796480,,5400" path="m9585,l,,,4123r9585,l9585,xe" fillcolor="#e5e4de" stroked="f">
                  <v:stroke joinstyle="round"/>
                  <v:formulas/>
                  <v:path arrowok="t" o:connecttype="custom" o:connectlocs="38317617,0;0,0;0,16754221;38317617,16754221;38317617,0" o:connectangles="0,0,0,0,0" textboxrect="0,0,9586,4124"/>
                  <v:textbox>
                    <w:txbxContent>
                      <w:p w14:paraId="50A4B69B" w14:textId="77777777" w:rsidR="00AD276C" w:rsidRDefault="00AD276C" w:rsidP="00AD276C">
                        <w:pPr>
                          <w:tabs>
                            <w:tab w:val="left" w:pos="2410"/>
                          </w:tabs>
                          <w:spacing w:line="240" w:lineRule="auto"/>
                          <w:rPr>
                            <w:rFonts w:ascii="Arial" w:eastAsia="Arial" w:hAnsi="Arial" w:cs="Arial"/>
                            <w:color w:val="0E3B70"/>
                            <w:sz w:val="20"/>
                            <w:szCs w:val="20"/>
                          </w:rPr>
                        </w:pPr>
                        <w:r>
                          <w:rPr>
                            <w:rFonts w:ascii="Arial" w:hAnsi="Arial" w:cs="Arial"/>
                            <w:sz w:val="20"/>
                          </w:rPr>
                          <w:br/>
                          <w:t xml:space="preserve"> </w:t>
                        </w:r>
                        <w:r w:rsidRPr="00CA6734">
                          <w:rPr>
                            <w:rFonts w:ascii="Arial" w:eastAsia="Arial" w:hAnsi="Arial" w:cs="Arial"/>
                            <w:color w:val="0E3B70"/>
                            <w:sz w:val="20"/>
                            <w:szCs w:val="20"/>
                          </w:rPr>
                          <w:t xml:space="preserve">Specs θέσεις </w:t>
                        </w:r>
                        <w:r>
                          <w:rPr>
                            <w:rFonts w:ascii="Arial" w:eastAsia="Arial" w:hAnsi="Arial" w:cs="Arial"/>
                            <w:color w:val="0E3B70"/>
                            <w:sz w:val="20"/>
                            <w:szCs w:val="20"/>
                          </w:rPr>
                          <w:t xml:space="preserve">για μη εμπορικές συναλλαγές </w:t>
                        </w:r>
                        <w:r>
                          <w:rPr>
                            <w:rFonts w:ascii="Arial" w:hAnsi="Arial" w:cs="Arial"/>
                            <w:sz w:val="20"/>
                          </w:rPr>
                          <w:br/>
                        </w:r>
                        <w:r w:rsidRPr="009906A8">
                          <w:rPr>
                            <w:rFonts w:ascii="Arial" w:hAnsi="Arial" w:cs="Arial"/>
                            <w:noProof/>
                            <w:sz w:val="20"/>
                            <w:lang w:eastAsia="el-GR"/>
                          </w:rPr>
                          <w:drawing>
                            <wp:inline distT="0" distB="0" distL="0" distR="0" wp14:anchorId="08E20174" wp14:editId="615E728A">
                              <wp:extent cx="5947410" cy="47277"/>
                              <wp:effectExtent l="0" t="0" r="0" b="0"/>
                              <wp:docPr id="200"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59FE391D" w14:textId="77777777" w:rsidR="00AD276C" w:rsidRPr="005F4DC6" w:rsidRDefault="00AD276C" w:rsidP="00AD276C">
                        <w:pPr>
                          <w:tabs>
                            <w:tab w:val="left" w:pos="2410"/>
                          </w:tabs>
                          <w:spacing w:line="240" w:lineRule="auto"/>
                          <w:rPr>
                            <w:rFonts w:ascii="Arial" w:hAnsi="Arial" w:cs="Arial"/>
                            <w:sz w:val="20"/>
                          </w:rPr>
                        </w:pPr>
                        <w:r w:rsidRPr="00EE1652">
                          <w:rPr>
                            <w:noProof/>
                            <w:lang w:eastAsia="el-GR"/>
                          </w:rPr>
                          <w:drawing>
                            <wp:inline distT="0" distB="0" distL="0" distR="0" wp14:anchorId="7F5D0932" wp14:editId="2F36C70A">
                              <wp:extent cx="5723890" cy="2604135"/>
                              <wp:effectExtent l="0" t="0" r="0" b="571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3890" cy="2604135"/>
                                      </a:xfrm>
                                      <a:prstGeom prst="rect">
                                        <a:avLst/>
                                      </a:prstGeom>
                                      <a:noFill/>
                                      <a:ln>
                                        <a:noFill/>
                                      </a:ln>
                                    </pic:spPr>
                                  </pic:pic>
                                </a:graphicData>
                              </a:graphic>
                            </wp:inline>
                          </w:drawing>
                        </w:r>
                      </w:p>
                    </w:txbxContent>
                  </v:textbox>
                </v:shape>
              </v:group>
            </w:pict>
          </mc:Fallback>
        </mc:AlternateContent>
      </w:r>
    </w:p>
    <w:p w14:paraId="7BD79E30" w14:textId="52F0106A" w:rsidR="00AD276C" w:rsidRDefault="00AD276C" w:rsidP="00231B76">
      <w:pPr>
        <w:pStyle w:val="BodyText"/>
        <w:kinsoku w:val="0"/>
        <w:overflowPunct w:val="0"/>
        <w:ind w:left="1780" w:right="146"/>
        <w:jc w:val="both"/>
        <w:rPr>
          <w:sz w:val="20"/>
          <w:szCs w:val="20"/>
          <w:lang w:val="el-GR"/>
        </w:rPr>
      </w:pPr>
    </w:p>
    <w:p w14:paraId="305915A4" w14:textId="0F4D7A91" w:rsidR="00AD276C" w:rsidRDefault="00AD276C" w:rsidP="00231B76">
      <w:pPr>
        <w:pStyle w:val="BodyText"/>
        <w:kinsoku w:val="0"/>
        <w:overflowPunct w:val="0"/>
        <w:ind w:left="1780" w:right="146"/>
        <w:jc w:val="both"/>
        <w:rPr>
          <w:sz w:val="20"/>
          <w:szCs w:val="20"/>
          <w:lang w:val="el-GR"/>
        </w:rPr>
      </w:pPr>
    </w:p>
    <w:p w14:paraId="147A582C" w14:textId="51A5A924" w:rsidR="00AD276C" w:rsidRDefault="00AD276C" w:rsidP="00231B76">
      <w:pPr>
        <w:pStyle w:val="BodyText"/>
        <w:kinsoku w:val="0"/>
        <w:overflowPunct w:val="0"/>
        <w:ind w:left="1780" w:right="146"/>
        <w:jc w:val="both"/>
        <w:rPr>
          <w:sz w:val="20"/>
          <w:szCs w:val="20"/>
          <w:lang w:val="el-GR"/>
        </w:rPr>
      </w:pPr>
    </w:p>
    <w:p w14:paraId="5B56A09E" w14:textId="59B02785" w:rsidR="00AD276C" w:rsidRDefault="00AD276C" w:rsidP="00231B76">
      <w:pPr>
        <w:pStyle w:val="BodyText"/>
        <w:kinsoku w:val="0"/>
        <w:overflowPunct w:val="0"/>
        <w:ind w:left="1780" w:right="146"/>
        <w:jc w:val="both"/>
        <w:rPr>
          <w:sz w:val="20"/>
          <w:szCs w:val="20"/>
          <w:lang w:val="el-GR"/>
        </w:rPr>
      </w:pPr>
    </w:p>
    <w:p w14:paraId="55E8ECB6" w14:textId="05D17BCE" w:rsidR="00AD276C" w:rsidRDefault="00AD276C" w:rsidP="00231B76">
      <w:pPr>
        <w:pStyle w:val="BodyText"/>
        <w:kinsoku w:val="0"/>
        <w:overflowPunct w:val="0"/>
        <w:ind w:left="1780" w:right="146"/>
        <w:jc w:val="both"/>
        <w:rPr>
          <w:sz w:val="20"/>
          <w:szCs w:val="20"/>
          <w:lang w:val="el-GR"/>
        </w:rPr>
      </w:pPr>
    </w:p>
    <w:p w14:paraId="50873745" w14:textId="37A06FDE" w:rsidR="00AD276C" w:rsidRDefault="00AD276C" w:rsidP="00231B76">
      <w:pPr>
        <w:pStyle w:val="BodyText"/>
        <w:kinsoku w:val="0"/>
        <w:overflowPunct w:val="0"/>
        <w:ind w:left="1780" w:right="146"/>
        <w:jc w:val="both"/>
        <w:rPr>
          <w:sz w:val="20"/>
          <w:szCs w:val="20"/>
          <w:lang w:val="el-GR"/>
        </w:rPr>
      </w:pPr>
    </w:p>
    <w:p w14:paraId="20F06128" w14:textId="0564E89D" w:rsidR="00AD276C" w:rsidRDefault="00AD276C" w:rsidP="00231B76">
      <w:pPr>
        <w:pStyle w:val="BodyText"/>
        <w:kinsoku w:val="0"/>
        <w:overflowPunct w:val="0"/>
        <w:ind w:left="1780" w:right="146"/>
        <w:jc w:val="both"/>
        <w:rPr>
          <w:sz w:val="20"/>
          <w:szCs w:val="20"/>
          <w:lang w:val="el-GR"/>
        </w:rPr>
      </w:pPr>
    </w:p>
    <w:p w14:paraId="0B3C715B" w14:textId="799B2808" w:rsidR="00AD276C" w:rsidRDefault="00AD276C" w:rsidP="00231B76">
      <w:pPr>
        <w:pStyle w:val="BodyText"/>
        <w:kinsoku w:val="0"/>
        <w:overflowPunct w:val="0"/>
        <w:ind w:left="1780" w:right="146"/>
        <w:jc w:val="both"/>
        <w:rPr>
          <w:sz w:val="20"/>
          <w:szCs w:val="20"/>
          <w:lang w:val="el-GR"/>
        </w:rPr>
      </w:pPr>
    </w:p>
    <w:p w14:paraId="505BB3EA" w14:textId="10125241" w:rsidR="00AD276C" w:rsidRDefault="00AD276C" w:rsidP="00231B76">
      <w:pPr>
        <w:pStyle w:val="BodyText"/>
        <w:kinsoku w:val="0"/>
        <w:overflowPunct w:val="0"/>
        <w:ind w:left="1780" w:right="146"/>
        <w:jc w:val="both"/>
        <w:rPr>
          <w:sz w:val="20"/>
          <w:szCs w:val="20"/>
          <w:lang w:val="el-GR"/>
        </w:rPr>
      </w:pPr>
    </w:p>
    <w:p w14:paraId="29EA4DBF" w14:textId="110B2C68" w:rsidR="00AD276C" w:rsidRDefault="00AD276C" w:rsidP="00231B76">
      <w:pPr>
        <w:pStyle w:val="BodyText"/>
        <w:kinsoku w:val="0"/>
        <w:overflowPunct w:val="0"/>
        <w:ind w:left="1780" w:right="146"/>
        <w:jc w:val="both"/>
        <w:rPr>
          <w:sz w:val="20"/>
          <w:szCs w:val="20"/>
          <w:lang w:val="el-GR"/>
        </w:rPr>
      </w:pPr>
    </w:p>
    <w:p w14:paraId="74B35D4E" w14:textId="715B5D4A" w:rsidR="00AD276C" w:rsidRDefault="00AD276C" w:rsidP="00231B76">
      <w:pPr>
        <w:pStyle w:val="BodyText"/>
        <w:kinsoku w:val="0"/>
        <w:overflowPunct w:val="0"/>
        <w:ind w:left="1780" w:right="146"/>
        <w:jc w:val="both"/>
        <w:rPr>
          <w:sz w:val="20"/>
          <w:szCs w:val="20"/>
          <w:lang w:val="el-GR"/>
        </w:rPr>
      </w:pPr>
    </w:p>
    <w:p w14:paraId="5916C2B6" w14:textId="37E9F22C" w:rsidR="00AD276C" w:rsidRDefault="00AD276C" w:rsidP="00231B76">
      <w:pPr>
        <w:pStyle w:val="BodyText"/>
        <w:kinsoku w:val="0"/>
        <w:overflowPunct w:val="0"/>
        <w:ind w:left="1780" w:right="146"/>
        <w:jc w:val="both"/>
        <w:rPr>
          <w:sz w:val="20"/>
          <w:szCs w:val="20"/>
          <w:lang w:val="el-GR"/>
        </w:rPr>
      </w:pPr>
    </w:p>
    <w:p w14:paraId="24FC6604" w14:textId="22E92E34" w:rsidR="00AD276C" w:rsidRDefault="00AD276C" w:rsidP="00231B76">
      <w:pPr>
        <w:pStyle w:val="BodyText"/>
        <w:kinsoku w:val="0"/>
        <w:overflowPunct w:val="0"/>
        <w:ind w:left="1780" w:right="146"/>
        <w:jc w:val="both"/>
        <w:rPr>
          <w:sz w:val="20"/>
          <w:szCs w:val="20"/>
          <w:lang w:val="el-GR"/>
        </w:rPr>
      </w:pPr>
    </w:p>
    <w:p w14:paraId="669E4EAA" w14:textId="71C8B6A6" w:rsidR="00AD276C" w:rsidRDefault="00AD276C" w:rsidP="00231B76">
      <w:pPr>
        <w:pStyle w:val="BodyText"/>
        <w:kinsoku w:val="0"/>
        <w:overflowPunct w:val="0"/>
        <w:ind w:left="1780" w:right="146"/>
        <w:jc w:val="both"/>
        <w:rPr>
          <w:sz w:val="20"/>
          <w:szCs w:val="20"/>
          <w:lang w:val="el-GR"/>
        </w:rPr>
      </w:pPr>
    </w:p>
    <w:p w14:paraId="3C1405DA" w14:textId="2E52CF66" w:rsidR="00AD276C" w:rsidRDefault="00AD276C" w:rsidP="00231B76">
      <w:pPr>
        <w:pStyle w:val="BodyText"/>
        <w:kinsoku w:val="0"/>
        <w:overflowPunct w:val="0"/>
        <w:ind w:left="1780" w:right="146"/>
        <w:jc w:val="both"/>
        <w:rPr>
          <w:sz w:val="20"/>
          <w:szCs w:val="20"/>
          <w:lang w:val="el-GR"/>
        </w:rPr>
      </w:pPr>
    </w:p>
    <w:p w14:paraId="39EB3D78" w14:textId="3CD334DE" w:rsidR="00AD276C" w:rsidRDefault="00AD276C" w:rsidP="00231B76">
      <w:pPr>
        <w:pStyle w:val="BodyText"/>
        <w:kinsoku w:val="0"/>
        <w:overflowPunct w:val="0"/>
        <w:ind w:left="1780" w:right="146"/>
        <w:jc w:val="both"/>
        <w:rPr>
          <w:sz w:val="20"/>
          <w:szCs w:val="20"/>
          <w:lang w:val="el-GR"/>
        </w:rPr>
      </w:pPr>
    </w:p>
    <w:p w14:paraId="0DA008B6" w14:textId="167E085F" w:rsidR="00AD276C" w:rsidRDefault="00AD276C" w:rsidP="00231B76">
      <w:pPr>
        <w:pStyle w:val="BodyText"/>
        <w:kinsoku w:val="0"/>
        <w:overflowPunct w:val="0"/>
        <w:ind w:left="1780" w:right="146"/>
        <w:jc w:val="both"/>
        <w:rPr>
          <w:sz w:val="20"/>
          <w:szCs w:val="20"/>
          <w:lang w:val="el-GR"/>
        </w:rPr>
      </w:pPr>
    </w:p>
    <w:p w14:paraId="7C13E76B" w14:textId="22D0C2EB" w:rsidR="00AD276C" w:rsidRDefault="00AD276C" w:rsidP="00231B76">
      <w:pPr>
        <w:pStyle w:val="BodyText"/>
        <w:kinsoku w:val="0"/>
        <w:overflowPunct w:val="0"/>
        <w:ind w:left="1780" w:right="146"/>
        <w:jc w:val="both"/>
        <w:rPr>
          <w:sz w:val="20"/>
          <w:szCs w:val="20"/>
          <w:lang w:val="el-GR"/>
        </w:rPr>
      </w:pPr>
    </w:p>
    <w:p w14:paraId="3DD2751B" w14:textId="0799CFEB" w:rsidR="00AD276C" w:rsidRDefault="00AD276C" w:rsidP="00231B76">
      <w:pPr>
        <w:pStyle w:val="BodyText"/>
        <w:kinsoku w:val="0"/>
        <w:overflowPunct w:val="0"/>
        <w:ind w:left="1780" w:right="146"/>
        <w:jc w:val="both"/>
        <w:rPr>
          <w:sz w:val="20"/>
          <w:szCs w:val="20"/>
          <w:lang w:val="el-GR"/>
        </w:rPr>
      </w:pPr>
    </w:p>
    <w:p w14:paraId="32CA2D48" w14:textId="77777777" w:rsidR="00AD276C" w:rsidRDefault="00AD276C" w:rsidP="00231B76">
      <w:pPr>
        <w:pStyle w:val="BodyText"/>
        <w:kinsoku w:val="0"/>
        <w:overflowPunct w:val="0"/>
        <w:ind w:left="1780" w:right="146"/>
        <w:jc w:val="both"/>
        <w:rPr>
          <w:sz w:val="20"/>
          <w:szCs w:val="20"/>
          <w:lang w:val="el-GR"/>
        </w:rPr>
      </w:pPr>
    </w:p>
    <w:p w14:paraId="6A0E5BCA" w14:textId="77777777" w:rsidR="00E32A3D" w:rsidRDefault="00E32A3D" w:rsidP="00231B76">
      <w:pPr>
        <w:pStyle w:val="BodyText"/>
        <w:kinsoku w:val="0"/>
        <w:overflowPunct w:val="0"/>
        <w:ind w:left="1814" w:right="170"/>
        <w:jc w:val="both"/>
        <w:rPr>
          <w:b/>
          <w:sz w:val="20"/>
          <w:szCs w:val="20"/>
          <w:lang w:val="el-GR"/>
        </w:rPr>
      </w:pPr>
    </w:p>
    <w:p w14:paraId="7B659D20" w14:textId="77777777" w:rsidR="008029B7" w:rsidRDefault="008029B7" w:rsidP="00231B76">
      <w:pPr>
        <w:pStyle w:val="BodyText"/>
        <w:kinsoku w:val="0"/>
        <w:overflowPunct w:val="0"/>
        <w:ind w:left="1780" w:right="146"/>
        <w:jc w:val="both"/>
        <w:rPr>
          <w:b/>
          <w:sz w:val="20"/>
          <w:szCs w:val="20"/>
          <w:lang w:val="el-GR"/>
        </w:rPr>
      </w:pPr>
    </w:p>
    <w:p w14:paraId="76342867" w14:textId="7527EAA3" w:rsidR="009A30A0" w:rsidRDefault="009A30A0" w:rsidP="00231B76">
      <w:pPr>
        <w:pStyle w:val="BodyText"/>
        <w:kinsoku w:val="0"/>
        <w:overflowPunct w:val="0"/>
        <w:ind w:left="1780" w:right="146"/>
        <w:jc w:val="both"/>
        <w:rPr>
          <w:sz w:val="20"/>
          <w:szCs w:val="20"/>
          <w:lang w:val="el-GR"/>
        </w:rPr>
      </w:pPr>
    </w:p>
    <w:p w14:paraId="1D7BD729" w14:textId="68005F5E" w:rsidR="009A30A0" w:rsidRDefault="009A30A0" w:rsidP="009A30A0">
      <w:pPr>
        <w:pStyle w:val="BodyText"/>
        <w:kinsoku w:val="0"/>
        <w:overflowPunct w:val="0"/>
        <w:ind w:left="1780" w:right="146"/>
        <w:jc w:val="both"/>
        <w:rPr>
          <w:sz w:val="20"/>
          <w:szCs w:val="20"/>
          <w:lang w:val="el-GR"/>
        </w:rPr>
      </w:pPr>
      <w:r w:rsidRPr="00980318">
        <w:rPr>
          <w:b/>
          <w:sz w:val="20"/>
          <w:szCs w:val="20"/>
          <w:lang w:val="el-GR"/>
        </w:rPr>
        <w:t>Ελβετικό Φράγκο (CHF) ►</w:t>
      </w:r>
      <w:r w:rsidRPr="00980318">
        <w:rPr>
          <w:sz w:val="20"/>
          <w:szCs w:val="20"/>
          <w:lang w:val="el-GR"/>
        </w:rPr>
        <w:t xml:space="preserve"> Το ευρώ, σε εβδομαδιαία βάση, εμφανίζεται εξασθενημένο έναντι του φράγκου, κινούμενο στην περιοχή των 1,0980 φράγκων (24.7.2019). Το ευρώ σημειώνει από την αρχή του έτους απώλειες έναντι του φράγκου της τάξης του 2,45%.  </w:t>
      </w:r>
    </w:p>
    <w:p w14:paraId="3E39E973" w14:textId="77777777" w:rsidR="00AD276C" w:rsidRDefault="00AD276C" w:rsidP="00231B76">
      <w:pPr>
        <w:pStyle w:val="BodyText"/>
        <w:kinsoku w:val="0"/>
        <w:overflowPunct w:val="0"/>
        <w:ind w:left="1780" w:right="146"/>
        <w:jc w:val="both"/>
        <w:rPr>
          <w:sz w:val="20"/>
          <w:szCs w:val="20"/>
          <w:lang w:val="el-GR"/>
        </w:rPr>
      </w:pPr>
    </w:p>
    <w:p w14:paraId="71B32CC5" w14:textId="1BCDB8DE" w:rsidR="007A4DAB" w:rsidRPr="00980318" w:rsidRDefault="007A4DAB" w:rsidP="00231B76">
      <w:pPr>
        <w:pStyle w:val="BodyText"/>
        <w:kinsoku w:val="0"/>
        <w:overflowPunct w:val="0"/>
        <w:ind w:left="1780" w:right="146"/>
        <w:jc w:val="both"/>
        <w:rPr>
          <w:sz w:val="20"/>
          <w:szCs w:val="20"/>
          <w:lang w:val="el-GR"/>
        </w:rPr>
      </w:pPr>
      <w:r w:rsidRPr="00980318">
        <w:rPr>
          <w:sz w:val="20"/>
          <w:szCs w:val="20"/>
          <w:lang w:val="el-GR"/>
        </w:rPr>
        <w:t>Βάσει των δημοσιευθέντων νομισματικών στοιχείων της ΤτΕλβετίας (SNB) την προηγούμενη εβδομάδα, εκτιμάται ότι δεν υπήρξε παρέμβασή της στην αγορά συναλλάγματος για αποτροπή ενίσχυσης του φράγκου, καθώς το ποσό των μετρητών που οι εμπορικές τράπεζες της Ελβετίας είχαν καταθέσει στη SNB, ανήλθε στα  579,5 δισ. φράγκα την εβδομάδα που έληξε στις 19 Ιουλίου, έναντι 578,95 δισ. φράγκων που ήταν την εβδομάδα μέχρι και τις 12 Ιουλίου.</w:t>
      </w:r>
    </w:p>
    <w:p w14:paraId="01C972A3" w14:textId="77777777" w:rsidR="007A4DAB" w:rsidRPr="00980318" w:rsidRDefault="007A4DAB" w:rsidP="00231B76">
      <w:pPr>
        <w:pStyle w:val="BodyText"/>
        <w:kinsoku w:val="0"/>
        <w:overflowPunct w:val="0"/>
        <w:ind w:left="1780" w:right="146"/>
        <w:jc w:val="both"/>
        <w:rPr>
          <w:sz w:val="20"/>
          <w:szCs w:val="20"/>
          <w:lang w:val="el-GR"/>
        </w:rPr>
      </w:pPr>
    </w:p>
    <w:p w14:paraId="283F8E70" w14:textId="4F33467D" w:rsidR="007A4DAB" w:rsidRPr="00980318" w:rsidRDefault="007A4DAB" w:rsidP="00231B76">
      <w:pPr>
        <w:pStyle w:val="BodyText"/>
        <w:kinsoku w:val="0"/>
        <w:overflowPunct w:val="0"/>
        <w:ind w:left="1780" w:right="146"/>
        <w:jc w:val="both"/>
        <w:rPr>
          <w:sz w:val="20"/>
          <w:szCs w:val="20"/>
          <w:lang w:val="el-GR"/>
        </w:rPr>
      </w:pPr>
      <w:r w:rsidRPr="007E79F5">
        <w:rPr>
          <w:b/>
          <w:sz w:val="20"/>
          <w:szCs w:val="20"/>
          <w:lang w:val="el-GR"/>
        </w:rPr>
        <w:t>Στερλίνα (GBP) ►</w:t>
      </w:r>
      <w:r w:rsidRPr="007E79F5">
        <w:rPr>
          <w:sz w:val="20"/>
          <w:szCs w:val="20"/>
          <w:lang w:val="el-GR"/>
        </w:rPr>
        <w:t xml:space="preserve"> Με άνοδο έναντι του ευρώ διαπραγματεύεται η στερλίνα ανακάμπτοντας έναντι του ευρώ από το χαμηλό έτους που κατέγραψε στις 16 Ιουλίου (0,9036 </w:t>
      </w:r>
      <w:r w:rsidRPr="007E79F5">
        <w:rPr>
          <w:sz w:val="20"/>
          <w:szCs w:val="20"/>
        </w:rPr>
        <w:t>GBP</w:t>
      </w:r>
      <w:r w:rsidRPr="007E79F5">
        <w:rPr>
          <w:sz w:val="20"/>
          <w:szCs w:val="20"/>
          <w:lang w:val="el-GR"/>
        </w:rPr>
        <w:t>/</w:t>
      </w:r>
      <w:r w:rsidRPr="007E79F5">
        <w:rPr>
          <w:sz w:val="20"/>
          <w:szCs w:val="20"/>
        </w:rPr>
        <w:t>EUR</w:t>
      </w:r>
      <w:r w:rsidRPr="007E79F5">
        <w:rPr>
          <w:sz w:val="20"/>
          <w:szCs w:val="20"/>
          <w:lang w:val="el-GR"/>
        </w:rPr>
        <w:t xml:space="preserve">) εν μέσω ανησυχιών των επενδυτών για ενδεχόμενη αποχώρηση από την </w:t>
      </w:r>
      <w:r w:rsidR="00645B82" w:rsidRPr="007E79F5">
        <w:rPr>
          <w:sz w:val="20"/>
          <w:szCs w:val="20"/>
          <w:lang w:val="el-GR"/>
        </w:rPr>
        <w:t>Ευρωπαϊκή</w:t>
      </w:r>
      <w:r w:rsidRPr="007E79F5">
        <w:rPr>
          <w:sz w:val="20"/>
          <w:szCs w:val="20"/>
          <w:lang w:val="el-GR"/>
        </w:rPr>
        <w:t xml:space="preserve"> Ένωση (Ε.Ε.) χωρίς συμφωνία. Η ανάδειξη του Μπόρις Τζόνσον σε νέο Βρετανό πρωθυπουργό και ηγέτη του Συντηρητικού κόμματος ενέτεινε τις ανησυχίες αυτές. Σημειώνεται ότι ο νέος πρωθυπουργός, ένθερμος ευρωσκεπτικιστής, έχει ταχθεί υπέρ της αποχώρησης του Ηνωμένου Βασιλείου από την Ε.Ε. μέχρι τις 31 Οκτωβρίου είτε έχει επιτευχθεί συμφωνία με την Ε.Ε. είτε όχι. Η ύπαρξη ωστόσο διαφορετικών προσεγγίσεων σχετικά με το </w:t>
      </w:r>
      <w:r w:rsidRPr="007E79F5">
        <w:rPr>
          <w:sz w:val="20"/>
          <w:szCs w:val="20"/>
        </w:rPr>
        <w:t>Brexit</w:t>
      </w:r>
      <w:r w:rsidRPr="007E79F5">
        <w:rPr>
          <w:sz w:val="20"/>
          <w:szCs w:val="20"/>
          <w:lang w:val="el-GR"/>
        </w:rPr>
        <w:t xml:space="preserve">, τόσο εντός του κόμματος των Συντηρητικών όσο και εντός των λοιπών κομμάτων καθιστά αμφίβολη την κοινοβουλευτική συναίνεση. Οι δυσκολίες, εσωτερικές και εξωτερικές, που καλείται να ξεπεράσει ο νέος πρωθυπουργός είναι μεγάλες και πιθανότατα θα εντείνονται όσο θα πλησιάζει η καταληκτική ημερομηνία αποχώρησης του Ηνωμένου Βασιλείου από την Ε.Ε. χωρίς να έχει επιτευχθεί κάποια συμφωνία. Η πορεία, συνεπώς, της στερλίνας θα καθοριστεί από την εξέλιξη και την κατάληξη των διαπραγματεύσεων για την αποχώρηση του Ηνωμένου Βασιλείου από την Ε.Ε., με την πλειονότητα των οικονομολόγων να προβλέπουν έντονη πτώση της στην περίπτωση ενός άτακτου </w:t>
      </w:r>
      <w:r w:rsidRPr="007E79F5">
        <w:rPr>
          <w:sz w:val="20"/>
          <w:szCs w:val="20"/>
        </w:rPr>
        <w:t>Brexit</w:t>
      </w:r>
      <w:r w:rsidRPr="007E79F5">
        <w:rPr>
          <w:sz w:val="20"/>
          <w:szCs w:val="20"/>
          <w:lang w:val="el-GR"/>
        </w:rPr>
        <w:t>.</w:t>
      </w:r>
      <w:r w:rsidRPr="00980318">
        <w:rPr>
          <w:sz w:val="20"/>
          <w:szCs w:val="20"/>
          <w:lang w:val="el-GR"/>
        </w:rPr>
        <w:t xml:space="preserve">  </w:t>
      </w:r>
    </w:p>
    <w:p w14:paraId="29483383" w14:textId="77777777" w:rsidR="007A4DAB" w:rsidRPr="00980318" w:rsidRDefault="007A4DAB" w:rsidP="00231B76">
      <w:pPr>
        <w:pStyle w:val="BodyText"/>
        <w:kinsoku w:val="0"/>
        <w:overflowPunct w:val="0"/>
        <w:ind w:left="1780" w:right="146"/>
        <w:jc w:val="both"/>
        <w:rPr>
          <w:sz w:val="20"/>
          <w:szCs w:val="20"/>
          <w:lang w:val="el-GR"/>
        </w:rPr>
      </w:pPr>
    </w:p>
    <w:p w14:paraId="51ECE462" w14:textId="77777777" w:rsidR="007A4DAB" w:rsidRPr="00980318" w:rsidRDefault="007A4DAB" w:rsidP="00231B76">
      <w:pPr>
        <w:pStyle w:val="BodyText"/>
        <w:kinsoku w:val="0"/>
        <w:overflowPunct w:val="0"/>
        <w:ind w:left="1780" w:right="146"/>
        <w:jc w:val="both"/>
        <w:rPr>
          <w:sz w:val="20"/>
          <w:szCs w:val="20"/>
          <w:lang w:val="el-GR"/>
        </w:rPr>
      </w:pPr>
      <w:r w:rsidRPr="00980318">
        <w:rPr>
          <w:sz w:val="20"/>
          <w:szCs w:val="20"/>
          <w:lang w:val="el-GR"/>
        </w:rPr>
        <w:t>Η στερλίνα στις 24 Ιουλίου εμφάνιζε μεικτή εικόνα</w:t>
      </w:r>
      <w:r>
        <w:rPr>
          <w:sz w:val="20"/>
          <w:szCs w:val="20"/>
          <w:lang w:val="el-GR"/>
        </w:rPr>
        <w:t>,</w:t>
      </w:r>
      <w:r w:rsidRPr="00980318">
        <w:rPr>
          <w:sz w:val="20"/>
          <w:szCs w:val="20"/>
          <w:lang w:val="el-GR"/>
        </w:rPr>
        <w:t xml:space="preserve"> σε εβδομαδιαία βάση, καθώς κατέγραφε μικρές απώλειες έναντι του δολαρίου-ΗΠΑ (1,2451 </w:t>
      </w:r>
      <w:r w:rsidRPr="00980318">
        <w:rPr>
          <w:sz w:val="20"/>
          <w:szCs w:val="20"/>
        </w:rPr>
        <w:t>U</w:t>
      </w:r>
      <w:r w:rsidRPr="00980318">
        <w:rPr>
          <w:sz w:val="20"/>
          <w:szCs w:val="20"/>
          <w:lang w:val="el-GR"/>
        </w:rPr>
        <w:t xml:space="preserve">SD/GBP), αλλά κέρδη έναντι του ευρώ (0,8926 GBP/EUR). Σημειώνεται ότι από την αρχή του έτους, η στερλίνα καταγράφει κέρδη 0,7% έναντι του ευρώ και απώλειες 2,4% έναντι του δολαρίου. </w:t>
      </w:r>
    </w:p>
    <w:p w14:paraId="08025B7F" w14:textId="77777777" w:rsidR="007A4DAB" w:rsidRPr="00980318" w:rsidRDefault="007A4DAB" w:rsidP="00231B76">
      <w:pPr>
        <w:pStyle w:val="BodyText"/>
        <w:kinsoku w:val="0"/>
        <w:overflowPunct w:val="0"/>
        <w:ind w:left="1780" w:right="146"/>
        <w:jc w:val="both"/>
        <w:rPr>
          <w:sz w:val="20"/>
          <w:szCs w:val="20"/>
          <w:lang w:val="el-GR"/>
        </w:rPr>
      </w:pPr>
    </w:p>
    <w:p w14:paraId="5D7CCD15" w14:textId="77777777" w:rsidR="007A4DAB" w:rsidRPr="000923F2" w:rsidRDefault="007A4DAB" w:rsidP="00231B76">
      <w:pPr>
        <w:pStyle w:val="BodyText"/>
        <w:kinsoku w:val="0"/>
        <w:overflowPunct w:val="0"/>
        <w:ind w:left="1780" w:right="146"/>
        <w:jc w:val="both"/>
        <w:rPr>
          <w:color w:val="00B050"/>
          <w:sz w:val="20"/>
          <w:szCs w:val="20"/>
          <w:lang w:val="el-GR"/>
        </w:rPr>
      </w:pPr>
      <w:r w:rsidRPr="00980318">
        <w:rPr>
          <w:sz w:val="20"/>
          <w:szCs w:val="20"/>
          <w:lang w:val="el-GR"/>
        </w:rPr>
        <w:t>Σωρευτικά, η στερλίνα, από την ημέρα διεξαγωγής του δημοψηφίσματος της 23ης Ιουνίου 2016, έχει διολισθήσει κατά 15,9% έναντι του δολαρίου και κατά 16,4% έναντι του ευρώ. Σε επίπεδο ανάληψης επενδυτικού κινδύνου, το ασφάλιστρο κινδύνου (CDS-Credit Default Swaps) πενταετούς διάρκειας διαμορφωνόταν στις 23 Ιουλίου στα 31,5 bps από 31,6 bps που ήταν στις 17 Ιουλίου</w:t>
      </w:r>
      <w:r w:rsidRPr="00980318">
        <w:rPr>
          <w:color w:val="00B050"/>
          <w:sz w:val="20"/>
          <w:szCs w:val="20"/>
          <w:lang w:val="el-GR"/>
        </w:rPr>
        <w:t>.</w:t>
      </w:r>
      <w:r w:rsidRPr="000923F2">
        <w:rPr>
          <w:color w:val="00B050"/>
          <w:sz w:val="20"/>
          <w:szCs w:val="20"/>
          <w:lang w:val="el-GR"/>
        </w:rPr>
        <w:t xml:space="preserve"> </w:t>
      </w:r>
    </w:p>
    <w:p w14:paraId="787734B8" w14:textId="1AB41B37" w:rsidR="00AC22F2" w:rsidRDefault="00AC22F2" w:rsidP="00231B76">
      <w:pPr>
        <w:pStyle w:val="BodyText"/>
        <w:tabs>
          <w:tab w:val="left" w:pos="10767"/>
        </w:tabs>
        <w:kinsoku w:val="0"/>
        <w:overflowPunct w:val="0"/>
        <w:ind w:right="146"/>
        <w:jc w:val="both"/>
        <w:rPr>
          <w:color w:val="00B050"/>
          <w:sz w:val="20"/>
          <w:szCs w:val="20"/>
          <w:lang w:val="el-GR"/>
        </w:rPr>
      </w:pPr>
    </w:p>
    <w:p w14:paraId="0A84DDE8" w14:textId="6884DB55" w:rsidR="00AC22F2" w:rsidRDefault="00AC22F2" w:rsidP="00231B76">
      <w:pPr>
        <w:pStyle w:val="BodyText"/>
        <w:tabs>
          <w:tab w:val="left" w:pos="10767"/>
        </w:tabs>
        <w:kinsoku w:val="0"/>
        <w:overflowPunct w:val="0"/>
        <w:ind w:right="146"/>
        <w:jc w:val="both"/>
        <w:rPr>
          <w:color w:val="00B050"/>
          <w:sz w:val="20"/>
          <w:szCs w:val="20"/>
          <w:lang w:val="el-GR"/>
        </w:rPr>
      </w:pPr>
    </w:p>
    <w:p w14:paraId="4BDF2AE3" w14:textId="1372C2BF" w:rsidR="00AC22F2" w:rsidRDefault="00AC22F2" w:rsidP="00231B76">
      <w:pPr>
        <w:pStyle w:val="BodyText"/>
        <w:tabs>
          <w:tab w:val="left" w:pos="10767"/>
        </w:tabs>
        <w:kinsoku w:val="0"/>
        <w:overflowPunct w:val="0"/>
        <w:ind w:right="146"/>
        <w:jc w:val="both"/>
        <w:rPr>
          <w:color w:val="00B050"/>
          <w:sz w:val="20"/>
          <w:szCs w:val="20"/>
          <w:lang w:val="el-GR"/>
        </w:rPr>
      </w:pPr>
    </w:p>
    <w:p w14:paraId="34A5C60C" w14:textId="34A91BEC" w:rsidR="00AC22F2" w:rsidRDefault="00AC22F2" w:rsidP="00231B76">
      <w:pPr>
        <w:pStyle w:val="BodyText"/>
        <w:tabs>
          <w:tab w:val="left" w:pos="10767"/>
        </w:tabs>
        <w:kinsoku w:val="0"/>
        <w:overflowPunct w:val="0"/>
        <w:ind w:right="146"/>
        <w:jc w:val="both"/>
        <w:rPr>
          <w:color w:val="00B050"/>
          <w:sz w:val="20"/>
          <w:szCs w:val="20"/>
          <w:lang w:val="el-GR"/>
        </w:rPr>
      </w:pPr>
    </w:p>
    <w:p w14:paraId="56A1000E" w14:textId="77777777" w:rsidR="0059295A" w:rsidRDefault="0059295A" w:rsidP="00231B76">
      <w:pPr>
        <w:pStyle w:val="BodyText"/>
        <w:tabs>
          <w:tab w:val="left" w:pos="10767"/>
        </w:tabs>
        <w:kinsoku w:val="0"/>
        <w:overflowPunct w:val="0"/>
        <w:ind w:right="146"/>
        <w:jc w:val="both"/>
        <w:rPr>
          <w:color w:val="00B050"/>
          <w:sz w:val="20"/>
          <w:szCs w:val="20"/>
          <w:lang w:val="el-GR"/>
        </w:rPr>
      </w:pPr>
    </w:p>
    <w:p w14:paraId="2F1A7C36" w14:textId="45ED2887" w:rsidR="00AC22F2" w:rsidRDefault="00AC22F2" w:rsidP="00231B76">
      <w:pPr>
        <w:pStyle w:val="BodyText"/>
        <w:tabs>
          <w:tab w:val="left" w:pos="10767"/>
        </w:tabs>
        <w:kinsoku w:val="0"/>
        <w:overflowPunct w:val="0"/>
        <w:ind w:right="146"/>
        <w:jc w:val="both"/>
        <w:rPr>
          <w:color w:val="00B050"/>
          <w:sz w:val="20"/>
          <w:szCs w:val="20"/>
          <w:lang w:val="el-GR"/>
        </w:rPr>
      </w:pPr>
    </w:p>
    <w:p w14:paraId="36389384" w14:textId="77777777" w:rsidR="00F433E5" w:rsidRPr="00B72F8E" w:rsidRDefault="00F433E5" w:rsidP="00231B76">
      <w:pPr>
        <w:pStyle w:val="BodyText"/>
        <w:tabs>
          <w:tab w:val="left" w:pos="10767"/>
        </w:tabs>
        <w:kinsoku w:val="0"/>
        <w:overflowPunct w:val="0"/>
        <w:ind w:right="146"/>
        <w:jc w:val="both"/>
        <w:rPr>
          <w:color w:val="00B050"/>
          <w:sz w:val="20"/>
          <w:szCs w:val="20"/>
          <w:lang w:val="el-GR"/>
        </w:rPr>
      </w:pPr>
    </w:p>
    <w:p w14:paraId="70252F5B" w14:textId="77777777" w:rsidR="007A4DAB" w:rsidRPr="00153A37" w:rsidRDefault="007A4DAB" w:rsidP="00231B76">
      <w:pPr>
        <w:pStyle w:val="Heading1"/>
        <w:pBdr>
          <w:top w:val="single" w:sz="8" w:space="1" w:color="00B0F0"/>
          <w:bottom w:val="single" w:sz="8" w:space="1" w:color="00B0F0"/>
        </w:pBdr>
        <w:kinsoku w:val="0"/>
        <w:overflowPunct w:val="0"/>
        <w:spacing w:before="0"/>
        <w:ind w:left="1780" w:right="146"/>
        <w:rPr>
          <w:b w:val="0"/>
          <w:bCs w:val="0"/>
          <w:color w:val="000000"/>
        </w:rPr>
      </w:pPr>
      <w:r w:rsidRPr="0000239D">
        <w:rPr>
          <w:color w:val="63A1AA"/>
        </w:rPr>
        <w:t xml:space="preserve">Αγορές ομολόγων – </w:t>
      </w:r>
      <w:r w:rsidRPr="00544183">
        <w:rPr>
          <w:color w:val="63A1AA"/>
        </w:rPr>
        <w:t>Χαρτοφυλάκιο κρατικών ομολό</w:t>
      </w:r>
      <w:r>
        <w:rPr>
          <w:color w:val="63A1AA"/>
        </w:rPr>
        <w:t>γων Ευρωπαϊκής Κεντρικής Τράπεζα</w:t>
      </w:r>
      <w:r w:rsidRPr="00544183">
        <w:rPr>
          <w:color w:val="63A1AA"/>
        </w:rPr>
        <w:t>ς (ΕΚΤ)</w:t>
      </w:r>
    </w:p>
    <w:p w14:paraId="5D96A70D" w14:textId="77777777" w:rsidR="007A4DAB" w:rsidRPr="00C668AD" w:rsidRDefault="007A4DAB" w:rsidP="00231B76">
      <w:pPr>
        <w:pStyle w:val="BodyText"/>
        <w:kinsoku w:val="0"/>
        <w:overflowPunct w:val="0"/>
        <w:ind w:left="1780" w:right="146"/>
        <w:jc w:val="both"/>
        <w:rPr>
          <w:sz w:val="20"/>
          <w:szCs w:val="20"/>
          <w:lang w:val="el-GR"/>
        </w:rPr>
      </w:pPr>
      <w:r w:rsidRPr="00DC3FB3">
        <w:rPr>
          <w:color w:val="00B050"/>
          <w:lang w:val="el-GR"/>
        </w:rPr>
        <w:br/>
      </w:r>
      <w:r w:rsidRPr="00980318">
        <w:rPr>
          <w:sz w:val="20"/>
          <w:szCs w:val="20"/>
          <w:lang w:val="el-GR"/>
        </w:rPr>
        <w:t xml:space="preserve">Η αξία του χαρτοφυλακίου κρατικών ομολόγων της ΕΚΤ </w:t>
      </w:r>
      <w:r w:rsidRPr="001D1239">
        <w:rPr>
          <w:sz w:val="20"/>
          <w:szCs w:val="20"/>
          <w:lang w:val="el-GR"/>
        </w:rPr>
        <w:t>(Γράφημα 10)</w:t>
      </w:r>
      <w:r w:rsidRPr="00980318">
        <w:rPr>
          <w:sz w:val="20"/>
          <w:szCs w:val="20"/>
          <w:lang w:val="el-GR"/>
        </w:rPr>
        <w:t xml:space="preserve"> που έχει προέλθει από την εφαρμογή του προγράμματος ποσοτικής χαλάρωσης (QE) για την εβδομάδα μέχρι τις 19 Ιουλίου, διαμορφωνόταν στα €2.088 δισ., ενώ ο μέσος εβδομαδιαίος όρος αγοραπωλησιών από την έναρξη του προγράμματος στα €9,3 δισ. Η ΕΚΤ προέβη σε αγορές καλυμμένων ομολόγων αξίας €141 εκατ. και Asset-Βacked Securities αξίας €66 εκατ. Επιπροσθέτως, η ΕΚΤ την περασμένη εβδομάδα πραγματοποίησε πωλήσεις εταιρικών και ασφαλιστικών ομολογιακών τίτλων αξίας €253 εκατ., ενώ η συνολική αξία του εν λόγω χαρτοφυλακίου διαμορφώθηκε περί τα €177 δισ.</w:t>
      </w:r>
      <w:r w:rsidRPr="00F6718B">
        <w:rPr>
          <w:sz w:val="20"/>
          <w:szCs w:val="20"/>
          <w:lang w:val="el-GR"/>
        </w:rPr>
        <w:t xml:space="preserve"> </w:t>
      </w:r>
    </w:p>
    <w:p w14:paraId="77937443" w14:textId="77777777" w:rsidR="007A4DAB" w:rsidRPr="008054B9" w:rsidRDefault="007A4DAB" w:rsidP="00231B76">
      <w:pPr>
        <w:pStyle w:val="BodyText"/>
        <w:kinsoku w:val="0"/>
        <w:overflowPunct w:val="0"/>
        <w:ind w:left="1780"/>
        <w:jc w:val="both"/>
        <w:rPr>
          <w:sz w:val="20"/>
          <w:szCs w:val="20"/>
          <w:lang w:val="el-GR"/>
        </w:rPr>
      </w:pPr>
    </w:p>
    <w:p w14:paraId="6EE026AC" w14:textId="77777777" w:rsidR="007A4DAB" w:rsidRDefault="007A4DAB" w:rsidP="007A4DAB">
      <w:pPr>
        <w:pStyle w:val="BodyText"/>
        <w:kinsoku w:val="0"/>
        <w:overflowPunct w:val="0"/>
        <w:spacing w:before="69"/>
        <w:rPr>
          <w:color w:val="231F20"/>
          <w:lang w:val="el-GR"/>
        </w:rPr>
      </w:pPr>
      <w:r w:rsidRPr="00BB751D">
        <w:rPr>
          <w:rFonts w:asciiTheme="minorHAnsi" w:eastAsiaTheme="minorHAnsi" w:hAnsiTheme="minorHAnsi" w:cstheme="minorBidi"/>
          <w:noProof/>
          <w:sz w:val="22"/>
          <w:szCs w:val="22"/>
          <w:lang w:val="el-GR" w:eastAsia="el-GR"/>
        </w:rPr>
        <mc:AlternateContent>
          <mc:Choice Requires="wpg">
            <w:drawing>
              <wp:inline distT="0" distB="0" distL="0" distR="0" wp14:anchorId="49D2961D" wp14:editId="2ED5AD3B">
                <wp:extent cx="7200002" cy="3255282"/>
                <wp:effectExtent l="0" t="0" r="1270" b="2540"/>
                <wp:docPr id="6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002" cy="3255282"/>
                          <a:chOff x="0" y="-124"/>
                          <a:chExt cx="71809" cy="26413"/>
                        </a:xfrm>
                      </wpg:grpSpPr>
                      <wps:wsp>
                        <wps:cNvPr id="192"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FB0F65" w14:textId="77777777" w:rsidR="007A4DAB" w:rsidRPr="007A4DAB" w:rsidRDefault="007A4DAB" w:rsidP="007A4DAB">
                              <w:pPr>
                                <w:jc w:val="center"/>
                                <w:rPr>
                                  <w:rFonts w:ascii="Arial" w:hAnsi="Arial" w:cs="Arial"/>
                                  <w:color w:val="E24C37"/>
                                  <w:spacing w:val="-4"/>
                                  <w:sz w:val="18"/>
                                </w:rPr>
                              </w:pPr>
                              <w:r>
                                <w:rPr>
                                  <w:rFonts w:ascii="Arial" w:hAnsi="Arial" w:cs="Arial"/>
                                  <w:color w:val="E24C37"/>
                                  <w:spacing w:val="-4"/>
                                  <w:sz w:val="18"/>
                                </w:rPr>
                                <w:br/>
                                <w:t>ΓΡΑΦΗΜΑ 1</w:t>
                              </w:r>
                              <w:r w:rsidRPr="007A4DAB">
                                <w:rPr>
                                  <w:rFonts w:ascii="Arial" w:hAnsi="Arial" w:cs="Arial"/>
                                  <w:color w:val="E24C37"/>
                                  <w:spacing w:val="-4"/>
                                  <w:sz w:val="18"/>
                                </w:rPr>
                                <w:t>0</w:t>
                              </w:r>
                            </w:p>
                            <w:p w14:paraId="458A4499" w14:textId="77777777" w:rsidR="007A4DAB" w:rsidRPr="00667E1E" w:rsidRDefault="007A4DAB" w:rsidP="007A4DAB">
                              <w:pPr>
                                <w:jc w:val="center"/>
                                <w:rPr>
                                  <w:rFonts w:ascii="Arial" w:hAnsi="Arial" w:cs="Arial"/>
                                  <w:color w:val="E24C37"/>
                                  <w:spacing w:val="-4"/>
                                  <w:sz w:val="18"/>
                                </w:rPr>
                              </w:pPr>
                            </w:p>
                            <w:p w14:paraId="6476702E" w14:textId="77777777" w:rsidR="007A4DAB" w:rsidRPr="00667E1E" w:rsidRDefault="007A4DAB" w:rsidP="007A4DAB">
                              <w:pPr>
                                <w:jc w:val="center"/>
                                <w:rPr>
                                  <w:rFonts w:ascii="Arial" w:hAnsi="Arial" w:cs="Arial"/>
                                  <w:color w:val="E24C37"/>
                                  <w:spacing w:val="-4"/>
                                  <w:sz w:val="18"/>
                                </w:rPr>
                              </w:pPr>
                            </w:p>
                            <w:p w14:paraId="2EBA834E" w14:textId="77777777" w:rsidR="007A4DAB" w:rsidRPr="00667E1E" w:rsidRDefault="007A4DAB" w:rsidP="007A4DAB">
                              <w:pPr>
                                <w:jc w:val="center"/>
                                <w:rPr>
                                  <w:rFonts w:ascii="Arial" w:hAnsi="Arial" w:cs="Arial"/>
                                  <w:color w:val="E24C37"/>
                                  <w:spacing w:val="-4"/>
                                  <w:sz w:val="18"/>
                                </w:rPr>
                              </w:pPr>
                            </w:p>
                            <w:p w14:paraId="444C2512" w14:textId="77777777" w:rsidR="007A4DAB" w:rsidRPr="00667E1E" w:rsidRDefault="007A4DAB" w:rsidP="007A4DAB">
                              <w:pPr>
                                <w:jc w:val="center"/>
                                <w:rPr>
                                  <w:rFonts w:ascii="Arial" w:hAnsi="Arial" w:cs="Arial"/>
                                  <w:color w:val="E24C37"/>
                                  <w:spacing w:val="-4"/>
                                  <w:sz w:val="18"/>
                                </w:rPr>
                              </w:pPr>
                            </w:p>
                            <w:p w14:paraId="3837064C" w14:textId="77777777" w:rsidR="007A4DAB" w:rsidRPr="00667E1E" w:rsidRDefault="007A4DAB" w:rsidP="007A4DAB">
                              <w:pPr>
                                <w:jc w:val="center"/>
                                <w:rPr>
                                  <w:rFonts w:ascii="Arial" w:hAnsi="Arial" w:cs="Arial"/>
                                  <w:color w:val="E24C37"/>
                                  <w:spacing w:val="-4"/>
                                  <w:sz w:val="18"/>
                                </w:rPr>
                              </w:pPr>
                            </w:p>
                            <w:p w14:paraId="31F95486" w14:textId="77777777" w:rsidR="007A4DAB" w:rsidRPr="00667E1E" w:rsidRDefault="007A4DAB" w:rsidP="007A4DAB">
                              <w:pPr>
                                <w:jc w:val="center"/>
                                <w:rPr>
                                  <w:rFonts w:ascii="Arial" w:hAnsi="Arial" w:cs="Arial"/>
                                  <w:color w:val="E24C37"/>
                                  <w:spacing w:val="-4"/>
                                  <w:sz w:val="18"/>
                                </w:rPr>
                              </w:pPr>
                            </w:p>
                            <w:p w14:paraId="452C5406" w14:textId="77777777" w:rsidR="007A4DAB" w:rsidRPr="00667E1E" w:rsidRDefault="007A4DAB" w:rsidP="007A4DAB">
                              <w:pPr>
                                <w:jc w:val="center"/>
                                <w:rPr>
                                  <w:rFonts w:ascii="Arial" w:hAnsi="Arial" w:cs="Arial"/>
                                  <w:color w:val="E24C37"/>
                                  <w:spacing w:val="-4"/>
                                  <w:sz w:val="18"/>
                                </w:rPr>
                              </w:pPr>
                            </w:p>
                            <w:p w14:paraId="50A03EA0" w14:textId="77777777" w:rsidR="007A4DAB" w:rsidRPr="00667E1E" w:rsidRDefault="007A4DAB" w:rsidP="007A4DAB">
                              <w:pPr>
                                <w:jc w:val="center"/>
                                <w:rPr>
                                  <w:rFonts w:ascii="Arial" w:hAnsi="Arial" w:cs="Arial"/>
                                  <w:color w:val="E24C37"/>
                                  <w:spacing w:val="-4"/>
                                  <w:sz w:val="18"/>
                                </w:rPr>
                              </w:pPr>
                            </w:p>
                            <w:p w14:paraId="2E8F4ECD" w14:textId="77777777" w:rsidR="007A4DAB" w:rsidRPr="0004158C" w:rsidRDefault="007A4DAB" w:rsidP="007A4DAB">
                              <w:pPr>
                                <w:jc w:val="center"/>
                                <w:rPr>
                                  <w:rFonts w:ascii="Arial" w:hAnsi="Arial" w:cs="Arial"/>
                                  <w:color w:val="000000"/>
                                  <w:spacing w:val="-4"/>
                                  <w:sz w:val="18"/>
                                </w:rPr>
                              </w:pPr>
                              <w:r w:rsidRPr="0004158C">
                                <w:rPr>
                                  <w:rFonts w:ascii="Arial" w:hAnsi="Arial" w:cs="Arial"/>
                                  <w:color w:val="000000"/>
                                  <w:spacing w:val="-4"/>
                                  <w:sz w:val="18"/>
                                </w:rPr>
                                <w:t>Πηγή: Ευρωπαϊκή Κεντρική Τράπεζα, Alpha Bank</w:t>
                              </w:r>
                            </w:p>
                          </w:txbxContent>
                        </wps:txbx>
                        <wps:bodyPr rot="0" vert="horz" wrap="square" lIns="91440" tIns="45720" rIns="91440" bIns="45720" anchor="t" anchorCtr="0" upright="1">
                          <a:noAutofit/>
                        </wps:bodyPr>
                      </wps:wsp>
                      <wps:wsp>
                        <wps:cNvPr id="195" name="Freeform 364"/>
                        <wps:cNvSpPr>
                          <a:spLocks/>
                        </wps:cNvSpPr>
                        <wps:spPr bwMode="auto">
                          <a:xfrm>
                            <a:off x="11460" y="-124"/>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D1AE918" w14:textId="77777777" w:rsidR="007A4DAB" w:rsidRPr="005F4DC6" w:rsidRDefault="007A4DAB" w:rsidP="007A4DAB">
                              <w:pPr>
                                <w:tabs>
                                  <w:tab w:val="left" w:pos="2410"/>
                                </w:tabs>
                                <w:spacing w:line="240" w:lineRule="auto"/>
                                <w:rPr>
                                  <w:rFonts w:ascii="Arial" w:hAnsi="Arial" w:cs="Arial"/>
                                  <w:sz w:val="20"/>
                                </w:rPr>
                              </w:pPr>
                              <w:r>
                                <w:rPr>
                                  <w:rFonts w:ascii="Arial" w:hAnsi="Arial" w:cs="Arial"/>
                                  <w:sz w:val="20"/>
                                </w:rPr>
                                <w:br/>
                              </w:r>
                              <w:r w:rsidRPr="00CD627B">
                                <w:rPr>
                                  <w:rFonts w:ascii="Arial" w:eastAsia="Arial" w:hAnsi="Arial" w:cs="Arial"/>
                                  <w:color w:val="0E3B70"/>
                                  <w:sz w:val="20"/>
                                  <w:szCs w:val="20"/>
                                </w:rPr>
                                <w:t>Εξέλιξη αγοραπωλησιών κρατικών ομολόγων από την ΕΚΤ</w:t>
                              </w:r>
                              <w:r w:rsidRPr="009906A8">
                                <w:rPr>
                                  <w:noProof/>
                                  <w:sz w:val="20"/>
                                  <w:lang w:eastAsia="el-GR"/>
                                </w:rPr>
                                <w:drawing>
                                  <wp:inline distT="0" distB="0" distL="0" distR="0" wp14:anchorId="5751C872" wp14:editId="7783917B">
                                    <wp:extent cx="5868035" cy="45720"/>
                                    <wp:effectExtent l="0" t="0" r="0" b="0"/>
                                    <wp:docPr id="202"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68035" cy="45720"/>
                                            </a:xfrm>
                                            <a:prstGeom prst="rect">
                                              <a:avLst/>
                                            </a:prstGeom>
                                            <a:noFill/>
                                            <a:ln>
                                              <a:noFill/>
                                            </a:ln>
                                          </pic:spPr>
                                        </pic:pic>
                                      </a:graphicData>
                                    </a:graphic>
                                  </wp:inline>
                                </w:drawing>
                              </w:r>
                              <w:r w:rsidRPr="00530EA4">
                                <w:rPr>
                                  <w:noProof/>
                                  <w:lang w:eastAsia="el-GR"/>
                                </w:rPr>
                                <w:drawing>
                                  <wp:inline distT="0" distB="0" distL="0" distR="0" wp14:anchorId="0D71143F" wp14:editId="46227267">
                                    <wp:extent cx="5775325" cy="25844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75325" cy="2584450"/>
                                            </a:xfrm>
                                            <a:prstGeom prst="rect">
                                              <a:avLst/>
                                            </a:prstGeom>
                                            <a:noFill/>
                                            <a:ln>
                                              <a:noFill/>
                                            </a:ln>
                                          </pic:spPr>
                                        </pic:pic>
                                      </a:graphicData>
                                    </a:graphic>
                                  </wp:inline>
                                </w:drawing>
                              </w:r>
                              <w:r w:rsidRPr="005F4DC6">
                                <w:rPr>
                                  <w:rFonts w:ascii="Arial" w:hAnsi="Arial" w:cs="Arial"/>
                                  <w:sz w:val="20"/>
                                </w:rPr>
                                <w:t xml:space="preserve"> </w:t>
                              </w:r>
                            </w:p>
                          </w:txbxContent>
                        </wps:txbx>
                        <wps:bodyPr rot="0" vert="horz" wrap="square" lIns="91440" tIns="45720" rIns="91440" bIns="45720" anchor="t" anchorCtr="0" upright="1">
                          <a:noAutofit/>
                        </wps:bodyPr>
                      </wps:wsp>
                    </wpg:wgp>
                  </a:graphicData>
                </a:graphic>
              </wp:inline>
            </w:drawing>
          </mc:Choice>
          <mc:Fallback>
            <w:pict>
              <v:group w14:anchorId="49D2961D" id="Group 399" o:spid="_x0000_s1060" style="width:566.95pt;height:256.3pt;mso-position-horizontal-relative:char;mso-position-vertical-relative:line" coordorigin=",-124" coordsize="71809,26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">
                <v:rect id="Rectangle 24" o:spid="_x0000_s1061"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" fillcolor="#e5e4de" stroked="f">
                  <v:textbox>
                    <w:txbxContent>
                      <w:p w14:paraId="07FB0F65" w14:textId="77777777" w:rsidR="007A4DAB" w:rsidRPr="007A4DAB" w:rsidRDefault="007A4DAB" w:rsidP="007A4DAB">
                        <w:pPr>
                          <w:jc w:val="center"/>
                          <w:rPr>
                            <w:rFonts w:ascii="Arial" w:hAnsi="Arial" w:cs="Arial"/>
                            <w:color w:val="E24C37"/>
                            <w:spacing w:val="-4"/>
                            <w:sz w:val="18"/>
                          </w:rPr>
                        </w:pPr>
                        <w:r>
                          <w:rPr>
                            <w:rFonts w:ascii="Arial" w:hAnsi="Arial" w:cs="Arial"/>
                            <w:color w:val="E24C37"/>
                            <w:spacing w:val="-4"/>
                            <w:sz w:val="18"/>
                          </w:rPr>
                          <w:br/>
                          <w:t>ΓΡΑΦΗΜΑ 1</w:t>
                        </w:r>
                        <w:r w:rsidRPr="007A4DAB">
                          <w:rPr>
                            <w:rFonts w:ascii="Arial" w:hAnsi="Arial" w:cs="Arial"/>
                            <w:color w:val="E24C37"/>
                            <w:spacing w:val="-4"/>
                            <w:sz w:val="18"/>
                          </w:rPr>
                          <w:t>0</w:t>
                        </w:r>
                      </w:p>
                      <w:p w14:paraId="458A4499" w14:textId="77777777" w:rsidR="007A4DAB" w:rsidRPr="00667E1E" w:rsidRDefault="007A4DAB" w:rsidP="007A4DAB">
                        <w:pPr>
                          <w:jc w:val="center"/>
                          <w:rPr>
                            <w:rFonts w:ascii="Arial" w:hAnsi="Arial" w:cs="Arial"/>
                            <w:color w:val="E24C37"/>
                            <w:spacing w:val="-4"/>
                            <w:sz w:val="18"/>
                          </w:rPr>
                        </w:pPr>
                      </w:p>
                      <w:p w14:paraId="6476702E" w14:textId="77777777" w:rsidR="007A4DAB" w:rsidRPr="00667E1E" w:rsidRDefault="007A4DAB" w:rsidP="007A4DAB">
                        <w:pPr>
                          <w:jc w:val="center"/>
                          <w:rPr>
                            <w:rFonts w:ascii="Arial" w:hAnsi="Arial" w:cs="Arial"/>
                            <w:color w:val="E24C37"/>
                            <w:spacing w:val="-4"/>
                            <w:sz w:val="18"/>
                          </w:rPr>
                        </w:pPr>
                      </w:p>
                      <w:p w14:paraId="2EBA834E" w14:textId="77777777" w:rsidR="007A4DAB" w:rsidRPr="00667E1E" w:rsidRDefault="007A4DAB" w:rsidP="007A4DAB">
                        <w:pPr>
                          <w:jc w:val="center"/>
                          <w:rPr>
                            <w:rFonts w:ascii="Arial" w:hAnsi="Arial" w:cs="Arial"/>
                            <w:color w:val="E24C37"/>
                            <w:spacing w:val="-4"/>
                            <w:sz w:val="18"/>
                          </w:rPr>
                        </w:pPr>
                      </w:p>
                      <w:p w14:paraId="444C2512" w14:textId="77777777" w:rsidR="007A4DAB" w:rsidRPr="00667E1E" w:rsidRDefault="007A4DAB" w:rsidP="007A4DAB">
                        <w:pPr>
                          <w:jc w:val="center"/>
                          <w:rPr>
                            <w:rFonts w:ascii="Arial" w:hAnsi="Arial" w:cs="Arial"/>
                            <w:color w:val="E24C37"/>
                            <w:spacing w:val="-4"/>
                            <w:sz w:val="18"/>
                          </w:rPr>
                        </w:pPr>
                      </w:p>
                      <w:p w14:paraId="3837064C" w14:textId="77777777" w:rsidR="007A4DAB" w:rsidRPr="00667E1E" w:rsidRDefault="007A4DAB" w:rsidP="007A4DAB">
                        <w:pPr>
                          <w:jc w:val="center"/>
                          <w:rPr>
                            <w:rFonts w:ascii="Arial" w:hAnsi="Arial" w:cs="Arial"/>
                            <w:color w:val="E24C37"/>
                            <w:spacing w:val="-4"/>
                            <w:sz w:val="18"/>
                          </w:rPr>
                        </w:pPr>
                      </w:p>
                      <w:p w14:paraId="31F95486" w14:textId="77777777" w:rsidR="007A4DAB" w:rsidRPr="00667E1E" w:rsidRDefault="007A4DAB" w:rsidP="007A4DAB">
                        <w:pPr>
                          <w:jc w:val="center"/>
                          <w:rPr>
                            <w:rFonts w:ascii="Arial" w:hAnsi="Arial" w:cs="Arial"/>
                            <w:color w:val="E24C37"/>
                            <w:spacing w:val="-4"/>
                            <w:sz w:val="18"/>
                          </w:rPr>
                        </w:pPr>
                      </w:p>
                      <w:p w14:paraId="452C5406" w14:textId="77777777" w:rsidR="007A4DAB" w:rsidRPr="00667E1E" w:rsidRDefault="007A4DAB" w:rsidP="007A4DAB">
                        <w:pPr>
                          <w:jc w:val="center"/>
                          <w:rPr>
                            <w:rFonts w:ascii="Arial" w:hAnsi="Arial" w:cs="Arial"/>
                            <w:color w:val="E24C37"/>
                            <w:spacing w:val="-4"/>
                            <w:sz w:val="18"/>
                          </w:rPr>
                        </w:pPr>
                      </w:p>
                      <w:p w14:paraId="50A03EA0" w14:textId="77777777" w:rsidR="007A4DAB" w:rsidRPr="00667E1E" w:rsidRDefault="007A4DAB" w:rsidP="007A4DAB">
                        <w:pPr>
                          <w:jc w:val="center"/>
                          <w:rPr>
                            <w:rFonts w:ascii="Arial" w:hAnsi="Arial" w:cs="Arial"/>
                            <w:color w:val="E24C37"/>
                            <w:spacing w:val="-4"/>
                            <w:sz w:val="18"/>
                          </w:rPr>
                        </w:pPr>
                      </w:p>
                      <w:p w14:paraId="2E8F4ECD" w14:textId="77777777" w:rsidR="007A4DAB" w:rsidRPr="0004158C" w:rsidRDefault="007A4DAB" w:rsidP="007A4DAB">
                        <w:pPr>
                          <w:jc w:val="center"/>
                          <w:rPr>
                            <w:rFonts w:ascii="Arial" w:hAnsi="Arial" w:cs="Arial"/>
                            <w:color w:val="000000"/>
                            <w:spacing w:val="-4"/>
                            <w:sz w:val="18"/>
                          </w:rPr>
                        </w:pPr>
                        <w:r w:rsidRPr="0004158C">
                          <w:rPr>
                            <w:rFonts w:ascii="Arial" w:hAnsi="Arial" w:cs="Arial"/>
                            <w:color w:val="000000"/>
                            <w:spacing w:val="-4"/>
                            <w:sz w:val="18"/>
                          </w:rPr>
                          <w:t>Πηγή: Ευρωπαϊκή Κεντρική Τράπεζα, Alpha Bank</w:t>
                        </w:r>
                      </w:p>
                    </w:txbxContent>
                  </v:textbox>
                </v:rect>
                <v:shape id="Freeform 364" o:spid="_x0000_s1062" style="position:absolute;left:11460;top:-124;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" adj="-11796480,,5400" path="m9585,l,,,4123r9585,l9585,xe" fillcolor="#e5e4de" stroked="f">
                  <v:stroke joinstyle="round"/>
                  <v:formulas/>
                  <v:path arrowok="t" o:connecttype="custom" o:connectlocs="38317617,0;0,0;0,16754221;38317617,16754221;38317617,0" o:connectangles="0,0,0,0,0" textboxrect="0,0,9586,4124"/>
                  <v:textbox>
                    <w:txbxContent>
                      <w:p w14:paraId="7D1AE918" w14:textId="77777777" w:rsidR="007A4DAB" w:rsidRPr="005F4DC6" w:rsidRDefault="007A4DAB" w:rsidP="007A4DAB">
                        <w:pPr>
                          <w:tabs>
                            <w:tab w:val="left" w:pos="2410"/>
                          </w:tabs>
                          <w:spacing w:line="240" w:lineRule="auto"/>
                          <w:rPr>
                            <w:rFonts w:ascii="Arial" w:hAnsi="Arial" w:cs="Arial"/>
                            <w:sz w:val="20"/>
                          </w:rPr>
                        </w:pPr>
                        <w:r>
                          <w:rPr>
                            <w:rFonts w:ascii="Arial" w:hAnsi="Arial" w:cs="Arial"/>
                            <w:sz w:val="20"/>
                          </w:rPr>
                          <w:br/>
                        </w:r>
                        <w:r w:rsidRPr="00CD627B">
                          <w:rPr>
                            <w:rFonts w:ascii="Arial" w:eastAsia="Arial" w:hAnsi="Arial" w:cs="Arial"/>
                            <w:color w:val="0E3B70"/>
                            <w:sz w:val="20"/>
                            <w:szCs w:val="20"/>
                          </w:rPr>
                          <w:t>Εξέλιξη αγοραπωλησιών κρατικών ομολόγων από την ΕΚΤ</w:t>
                        </w:r>
                        <w:r w:rsidRPr="009906A8">
                          <w:rPr>
                            <w:noProof/>
                            <w:sz w:val="20"/>
                            <w:lang w:eastAsia="el-GR"/>
                          </w:rPr>
                          <w:drawing>
                            <wp:inline distT="0" distB="0" distL="0" distR="0" wp14:anchorId="5751C872" wp14:editId="7783917B">
                              <wp:extent cx="5868035" cy="45720"/>
                              <wp:effectExtent l="0" t="0" r="0" b="0"/>
                              <wp:docPr id="202"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68035" cy="45720"/>
                                      </a:xfrm>
                                      <a:prstGeom prst="rect">
                                        <a:avLst/>
                                      </a:prstGeom>
                                      <a:noFill/>
                                      <a:ln>
                                        <a:noFill/>
                                      </a:ln>
                                    </pic:spPr>
                                  </pic:pic>
                                </a:graphicData>
                              </a:graphic>
                            </wp:inline>
                          </w:drawing>
                        </w:r>
                        <w:r w:rsidRPr="00530EA4">
                          <w:rPr>
                            <w:noProof/>
                            <w:lang w:eastAsia="el-GR"/>
                          </w:rPr>
                          <w:drawing>
                            <wp:inline distT="0" distB="0" distL="0" distR="0" wp14:anchorId="0D71143F" wp14:editId="46227267">
                              <wp:extent cx="5775325" cy="25844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75325" cy="2584450"/>
                                      </a:xfrm>
                                      <a:prstGeom prst="rect">
                                        <a:avLst/>
                                      </a:prstGeom>
                                      <a:noFill/>
                                      <a:ln>
                                        <a:noFill/>
                                      </a:ln>
                                    </pic:spPr>
                                  </pic:pic>
                                </a:graphicData>
                              </a:graphic>
                            </wp:inline>
                          </w:drawing>
                        </w:r>
                        <w:r w:rsidRPr="005F4DC6">
                          <w:rPr>
                            <w:rFonts w:ascii="Arial" w:hAnsi="Arial" w:cs="Arial"/>
                            <w:sz w:val="20"/>
                          </w:rPr>
                          <w:t xml:space="preserve"> </w:t>
                        </w:r>
                      </w:p>
                    </w:txbxContent>
                  </v:textbox>
                </v:shape>
                <w10:anchorlock/>
              </v:group>
            </w:pict>
          </mc:Fallback>
        </mc:AlternateContent>
      </w:r>
    </w:p>
    <w:p w14:paraId="1C0F084F" w14:textId="4A4A3A12" w:rsidR="007A4DAB" w:rsidRDefault="007A4DAB" w:rsidP="007A4DAB">
      <w:pPr>
        <w:pStyle w:val="BodyText"/>
        <w:kinsoku w:val="0"/>
        <w:overflowPunct w:val="0"/>
        <w:spacing w:before="69"/>
        <w:ind w:left="1780" w:right="146"/>
        <w:jc w:val="both"/>
        <w:rPr>
          <w:sz w:val="20"/>
          <w:szCs w:val="20"/>
          <w:lang w:val="el-GR"/>
        </w:rPr>
      </w:pPr>
      <w:r w:rsidRPr="00980318">
        <w:rPr>
          <w:sz w:val="20"/>
          <w:szCs w:val="20"/>
          <w:lang w:val="el-GR"/>
        </w:rPr>
        <w:t xml:space="preserve">Στην ελληνική αγορά ομολόγων, το εύρος της απόδοσης του 10ετούς κρατικού ομολόγου λήξης 12 Μαρ. 2029 με κουπόνι 3,875% διαμορφωνόταν στις 24 Ιουλίου μεταξύ </w:t>
      </w:r>
      <w:r>
        <w:rPr>
          <w:sz w:val="20"/>
          <w:szCs w:val="20"/>
          <w:lang w:val="el-GR"/>
        </w:rPr>
        <w:t>2</w:t>
      </w:r>
      <w:r w:rsidRPr="00980318">
        <w:rPr>
          <w:sz w:val="20"/>
          <w:szCs w:val="20"/>
          <w:lang w:val="el-GR"/>
        </w:rPr>
        <w:t>,</w:t>
      </w:r>
      <w:r>
        <w:rPr>
          <w:sz w:val="20"/>
          <w:szCs w:val="20"/>
          <w:lang w:val="el-GR"/>
        </w:rPr>
        <w:t>00</w:t>
      </w:r>
      <w:r w:rsidRPr="00980318">
        <w:rPr>
          <w:sz w:val="20"/>
          <w:szCs w:val="20"/>
          <w:lang w:val="el-GR"/>
        </w:rPr>
        <w:t xml:space="preserve">%-2,05%. Διατηρείται </w:t>
      </w:r>
      <w:r>
        <w:rPr>
          <w:sz w:val="20"/>
          <w:szCs w:val="20"/>
          <w:lang w:val="el-GR"/>
        </w:rPr>
        <w:t xml:space="preserve">αμείωτο </w:t>
      </w:r>
      <w:r w:rsidRPr="00980318">
        <w:rPr>
          <w:sz w:val="20"/>
          <w:szCs w:val="20"/>
          <w:lang w:val="el-GR"/>
        </w:rPr>
        <w:t xml:space="preserve">το αγοραστικό ενδιαφέρον για τα κρατικά ομόλογα της </w:t>
      </w:r>
      <w:r>
        <w:rPr>
          <w:sz w:val="20"/>
          <w:szCs w:val="20"/>
          <w:lang w:val="el-GR"/>
        </w:rPr>
        <w:t>Ζ</w:t>
      </w:r>
      <w:r w:rsidRPr="00980318">
        <w:rPr>
          <w:sz w:val="20"/>
          <w:szCs w:val="20"/>
          <w:lang w:val="el-GR"/>
        </w:rPr>
        <w:t>ώνης</w:t>
      </w:r>
      <w:r>
        <w:rPr>
          <w:sz w:val="20"/>
          <w:szCs w:val="20"/>
          <w:lang w:val="el-GR"/>
        </w:rPr>
        <w:t xml:space="preserve"> του Ευρώ</w:t>
      </w:r>
      <w:r w:rsidRPr="00980318">
        <w:rPr>
          <w:sz w:val="20"/>
          <w:szCs w:val="20"/>
          <w:lang w:val="el-GR"/>
        </w:rPr>
        <w:t xml:space="preserve">, </w:t>
      </w:r>
      <w:r>
        <w:rPr>
          <w:sz w:val="20"/>
          <w:szCs w:val="20"/>
          <w:lang w:val="el-GR"/>
        </w:rPr>
        <w:t xml:space="preserve">με την απόδοση του 10ετούς ομολόγου της Ελληνικής Δημοκρατίας να καταγράφει ιστορικό χαμηλό. Επιπλέον, </w:t>
      </w:r>
      <w:r>
        <w:rPr>
          <w:lang w:val="el-GR"/>
        </w:rPr>
        <w:t>η</w:t>
      </w:r>
      <w:r w:rsidRPr="00980318">
        <w:rPr>
          <w:sz w:val="20"/>
          <w:szCs w:val="20"/>
          <w:lang w:val="el-GR"/>
        </w:rPr>
        <w:t xml:space="preserve"> έκδοση του 7ετούς ομολόγου από τον </w:t>
      </w:r>
    </w:p>
    <w:p w14:paraId="66BD0AF1" w14:textId="52635815" w:rsidR="007A4DAB" w:rsidRPr="00CD627B" w:rsidRDefault="007A4DAB" w:rsidP="007A4DAB">
      <w:pPr>
        <w:pStyle w:val="BodyText"/>
        <w:kinsoku w:val="0"/>
        <w:overflowPunct w:val="0"/>
        <w:spacing w:before="69"/>
        <w:ind w:left="1780"/>
        <w:rPr>
          <w:color w:val="231F20"/>
          <w:lang w:val="el-GR"/>
        </w:rPr>
      </w:pPr>
      <w:r w:rsidRPr="000D6DEC">
        <w:rPr>
          <w:color w:val="0E3B70"/>
          <w:sz w:val="20"/>
          <w:szCs w:val="20"/>
          <w:lang w:val="el-GR"/>
        </w:rPr>
        <w:t xml:space="preserve">  </w:t>
      </w:r>
      <w:r>
        <w:rPr>
          <w:color w:val="0E3B70"/>
          <w:sz w:val="20"/>
          <w:szCs w:val="20"/>
          <w:lang w:val="el-GR"/>
        </w:rPr>
        <w:t xml:space="preserve">   </w:t>
      </w:r>
      <w:r w:rsidRPr="000D6DEC">
        <w:rPr>
          <w:color w:val="0E3B70"/>
          <w:sz w:val="20"/>
          <w:szCs w:val="20"/>
          <w:lang w:val="el-GR"/>
        </w:rPr>
        <w:t xml:space="preserve"> </w:t>
      </w:r>
    </w:p>
    <w:p w14:paraId="776268A7" w14:textId="4837027B" w:rsidR="00AC22F2" w:rsidRDefault="00E51E6D" w:rsidP="00AC22F2">
      <w:pPr>
        <w:pStyle w:val="BodyText"/>
        <w:kinsoku w:val="0"/>
        <w:overflowPunct w:val="0"/>
        <w:ind w:left="1780"/>
        <w:rPr>
          <w:color w:val="231F20"/>
          <w:lang w:val="el-GR"/>
        </w:rPr>
      </w:pPr>
      <w:r w:rsidRPr="00E8434D">
        <w:rPr>
          <w:rFonts w:asciiTheme="minorHAnsi" w:eastAsiaTheme="minorHAnsi" w:hAnsiTheme="minorHAnsi" w:cstheme="minorBidi"/>
          <w:noProof/>
          <w:sz w:val="22"/>
          <w:szCs w:val="22"/>
          <w:lang w:val="el-GR" w:eastAsia="el-GR"/>
        </w:rPr>
        <mc:AlternateContent>
          <mc:Choice Requires="wpg">
            <w:drawing>
              <wp:anchor distT="0" distB="0" distL="114300" distR="114300" simplePos="0" relativeHeight="251660288" behindDoc="1" locked="0" layoutInCell="1" allowOverlap="1" wp14:anchorId="566369FA" wp14:editId="52C8849D">
                <wp:simplePos x="0" y="0"/>
                <wp:positionH relativeFrom="column">
                  <wp:posOffset>0</wp:posOffset>
                </wp:positionH>
                <wp:positionV relativeFrom="paragraph">
                  <wp:posOffset>50536</wp:posOffset>
                </wp:positionV>
                <wp:extent cx="7224395" cy="3272155"/>
                <wp:effectExtent l="0" t="0" r="0" b="4445"/>
                <wp:wrapNone/>
                <wp:docPr id="54"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272155"/>
                          <a:chOff x="0" y="0"/>
                          <a:chExt cx="71809" cy="26411"/>
                        </a:xfrm>
                      </wpg:grpSpPr>
                      <wps:wsp>
                        <wps:cNvPr id="56" name="Rectangle 24"/>
                        <wps:cNvSpPr>
                          <a:spLocks noChangeArrowheads="1"/>
                        </wps:cNvSpPr>
                        <wps:spPr bwMode="auto">
                          <a:xfrm>
                            <a:off x="0" y="122"/>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8BB821" w14:textId="77777777" w:rsidR="007A4DAB" w:rsidRPr="00F717E7" w:rsidRDefault="007A4DAB" w:rsidP="007A4DAB">
                              <w:pPr>
                                <w:jc w:val="center"/>
                                <w:rPr>
                                  <w:rFonts w:ascii="Arial" w:hAnsi="Arial" w:cs="Arial"/>
                                  <w:color w:val="E24C37"/>
                                  <w:spacing w:val="-4"/>
                                  <w:sz w:val="18"/>
                                  <w:lang w:val="en-US"/>
                                </w:rPr>
                              </w:pPr>
                              <w:r w:rsidRPr="00F717E7">
                                <w:rPr>
                                  <w:rFonts w:ascii="Arial" w:hAnsi="Arial" w:cs="Arial"/>
                                  <w:color w:val="E24C37"/>
                                  <w:spacing w:val="-4"/>
                                  <w:sz w:val="18"/>
                                  <w:lang w:val="en-US"/>
                                </w:rPr>
                                <w:br/>
                              </w:r>
                              <w:r w:rsidRPr="000753F7">
                                <w:rPr>
                                  <w:rFonts w:ascii="Arial" w:hAnsi="Arial" w:cs="Arial"/>
                                  <w:color w:val="E24C37"/>
                                  <w:spacing w:val="-4"/>
                                  <w:sz w:val="18"/>
                                </w:rPr>
                                <w:t>ΓΡΑΦΗΜΑ</w:t>
                              </w:r>
                              <w:r w:rsidRPr="00F717E7">
                                <w:rPr>
                                  <w:rFonts w:ascii="Arial" w:hAnsi="Arial" w:cs="Arial"/>
                                  <w:color w:val="E24C37"/>
                                  <w:spacing w:val="-4"/>
                                  <w:sz w:val="18"/>
                                  <w:lang w:val="en-US"/>
                                </w:rPr>
                                <w:t xml:space="preserve"> 1</w:t>
                              </w:r>
                              <w:r>
                                <w:rPr>
                                  <w:rFonts w:ascii="Arial" w:hAnsi="Arial" w:cs="Arial"/>
                                  <w:color w:val="E24C37"/>
                                  <w:spacing w:val="-4"/>
                                  <w:sz w:val="18"/>
                                  <w:lang w:val="en-US"/>
                                </w:rPr>
                                <w:t>1</w:t>
                              </w:r>
                              <w:r w:rsidRPr="00F717E7">
                                <w:rPr>
                                  <w:rFonts w:ascii="Arial" w:hAnsi="Arial" w:cs="Arial"/>
                                  <w:color w:val="E24C37"/>
                                  <w:spacing w:val="-4"/>
                                  <w:sz w:val="18"/>
                                  <w:lang w:val="en-US"/>
                                </w:rPr>
                                <w:t xml:space="preserve"> </w:t>
                              </w:r>
                            </w:p>
                            <w:p w14:paraId="3523943E" w14:textId="77777777" w:rsidR="007A4DAB" w:rsidRPr="00F717E7" w:rsidRDefault="007A4DAB" w:rsidP="007A4DAB">
                              <w:pPr>
                                <w:jc w:val="center"/>
                                <w:rPr>
                                  <w:rFonts w:ascii="Arial" w:hAnsi="Arial" w:cs="Arial"/>
                                  <w:color w:val="E24C37"/>
                                  <w:spacing w:val="-4"/>
                                  <w:sz w:val="18"/>
                                  <w:lang w:val="en-US"/>
                                </w:rPr>
                              </w:pPr>
                            </w:p>
                            <w:p w14:paraId="30FAE897" w14:textId="77777777" w:rsidR="007A4DAB" w:rsidRPr="00F717E7" w:rsidRDefault="007A4DAB" w:rsidP="007A4DAB">
                              <w:pPr>
                                <w:jc w:val="center"/>
                                <w:rPr>
                                  <w:rFonts w:ascii="Arial" w:hAnsi="Arial" w:cs="Arial"/>
                                  <w:color w:val="E24C37"/>
                                  <w:spacing w:val="-4"/>
                                  <w:sz w:val="18"/>
                                  <w:lang w:val="en-US"/>
                                </w:rPr>
                              </w:pPr>
                            </w:p>
                            <w:p w14:paraId="24B9A912" w14:textId="77777777" w:rsidR="007A4DAB" w:rsidRPr="00F717E7" w:rsidRDefault="007A4DAB" w:rsidP="007A4DAB">
                              <w:pPr>
                                <w:jc w:val="center"/>
                                <w:rPr>
                                  <w:rFonts w:ascii="Arial" w:hAnsi="Arial" w:cs="Arial"/>
                                  <w:color w:val="E24C37"/>
                                  <w:spacing w:val="-4"/>
                                  <w:sz w:val="18"/>
                                  <w:lang w:val="en-US"/>
                                </w:rPr>
                              </w:pPr>
                            </w:p>
                            <w:p w14:paraId="0197E492" w14:textId="77777777" w:rsidR="007A4DAB" w:rsidRPr="00F717E7" w:rsidRDefault="007A4DAB" w:rsidP="007A4DAB">
                              <w:pPr>
                                <w:jc w:val="center"/>
                                <w:rPr>
                                  <w:rFonts w:ascii="Arial" w:hAnsi="Arial" w:cs="Arial"/>
                                  <w:color w:val="E24C37"/>
                                  <w:spacing w:val="-4"/>
                                  <w:sz w:val="18"/>
                                  <w:lang w:val="en-US"/>
                                </w:rPr>
                              </w:pPr>
                            </w:p>
                            <w:p w14:paraId="3B285E07" w14:textId="77777777" w:rsidR="007A4DAB" w:rsidRPr="00F717E7" w:rsidRDefault="007A4DAB" w:rsidP="007A4DAB">
                              <w:pPr>
                                <w:jc w:val="center"/>
                                <w:rPr>
                                  <w:rFonts w:ascii="Arial" w:hAnsi="Arial" w:cs="Arial"/>
                                  <w:color w:val="E24C37"/>
                                  <w:spacing w:val="-4"/>
                                  <w:sz w:val="18"/>
                                  <w:lang w:val="en-US"/>
                                </w:rPr>
                              </w:pPr>
                            </w:p>
                            <w:p w14:paraId="16ABF3BC" w14:textId="77777777" w:rsidR="007A4DAB" w:rsidRPr="00F717E7" w:rsidRDefault="007A4DAB" w:rsidP="007A4DAB">
                              <w:pPr>
                                <w:jc w:val="center"/>
                                <w:rPr>
                                  <w:rFonts w:ascii="Arial" w:hAnsi="Arial" w:cs="Arial"/>
                                  <w:color w:val="E24C37"/>
                                  <w:spacing w:val="-4"/>
                                  <w:sz w:val="18"/>
                                  <w:lang w:val="en-US"/>
                                </w:rPr>
                              </w:pPr>
                            </w:p>
                            <w:p w14:paraId="5DB23349" w14:textId="77777777" w:rsidR="007A4DAB" w:rsidRPr="00F717E7" w:rsidRDefault="007A4DAB" w:rsidP="007A4DAB">
                              <w:pPr>
                                <w:jc w:val="center"/>
                                <w:rPr>
                                  <w:rFonts w:ascii="Arial" w:hAnsi="Arial" w:cs="Arial"/>
                                  <w:color w:val="E24C37"/>
                                  <w:spacing w:val="-4"/>
                                  <w:sz w:val="18"/>
                                  <w:lang w:val="en-US"/>
                                </w:rPr>
                              </w:pPr>
                            </w:p>
                            <w:p w14:paraId="18665602" w14:textId="77777777" w:rsidR="007A4DAB" w:rsidRPr="00F717E7" w:rsidRDefault="007A4DAB" w:rsidP="007A4DAB">
                              <w:pPr>
                                <w:spacing w:after="0"/>
                                <w:jc w:val="center"/>
                                <w:rPr>
                                  <w:rFonts w:ascii="Arial" w:hAnsi="Arial" w:cs="Arial"/>
                                  <w:color w:val="000000"/>
                                  <w:spacing w:val="-4"/>
                                  <w:sz w:val="18"/>
                                  <w:lang w:val="en-US"/>
                                </w:rPr>
                              </w:pPr>
                            </w:p>
                            <w:p w14:paraId="28FE4014" w14:textId="77777777" w:rsidR="007A4DAB" w:rsidRPr="00F717E7" w:rsidRDefault="007A4DAB" w:rsidP="007A4DAB">
                              <w:pPr>
                                <w:spacing w:after="0"/>
                                <w:jc w:val="center"/>
                                <w:rPr>
                                  <w:rFonts w:ascii="Arial" w:hAnsi="Arial" w:cs="Arial"/>
                                  <w:color w:val="000000"/>
                                  <w:spacing w:val="-4"/>
                                  <w:sz w:val="18"/>
                                  <w:lang w:val="en-US"/>
                                </w:rPr>
                              </w:pPr>
                            </w:p>
                            <w:p w14:paraId="3CECFF54" w14:textId="77777777" w:rsidR="007A4DAB" w:rsidRPr="00F717E7" w:rsidRDefault="007A4DAB" w:rsidP="007A4DAB">
                              <w:pPr>
                                <w:spacing w:after="0"/>
                                <w:jc w:val="center"/>
                                <w:rPr>
                                  <w:rFonts w:ascii="Arial" w:hAnsi="Arial" w:cs="Arial"/>
                                  <w:color w:val="000000"/>
                                  <w:spacing w:val="-4"/>
                                  <w:sz w:val="18"/>
                                  <w:lang w:val="en-US"/>
                                </w:rPr>
                              </w:pPr>
                            </w:p>
                            <w:p w14:paraId="6B0C1EF7" w14:textId="77777777" w:rsidR="007A4DAB" w:rsidRPr="00F717E7" w:rsidRDefault="007A4DAB" w:rsidP="007A4DAB">
                              <w:pPr>
                                <w:spacing w:after="0"/>
                                <w:jc w:val="center"/>
                                <w:rPr>
                                  <w:rFonts w:ascii="Arial" w:hAnsi="Arial" w:cs="Arial"/>
                                  <w:color w:val="000000"/>
                                  <w:spacing w:val="-4"/>
                                  <w:sz w:val="18"/>
                                  <w:lang w:val="en-US"/>
                                </w:rPr>
                              </w:pPr>
                              <w:r w:rsidRPr="000D6DEC">
                                <w:rPr>
                                  <w:rFonts w:ascii="Arial" w:hAnsi="Arial" w:cs="Arial"/>
                                  <w:color w:val="000000"/>
                                  <w:spacing w:val="-4"/>
                                  <w:sz w:val="18"/>
                                </w:rPr>
                                <w:t>Πηγή</w:t>
                              </w:r>
                              <w:r w:rsidRPr="00F717E7">
                                <w:rPr>
                                  <w:rFonts w:ascii="Arial" w:hAnsi="Arial" w:cs="Arial"/>
                                  <w:color w:val="000000"/>
                                  <w:spacing w:val="-4"/>
                                  <w:sz w:val="18"/>
                                  <w:lang w:val="en-US"/>
                                </w:rPr>
                                <w:t xml:space="preserve">: </w:t>
                              </w:r>
                            </w:p>
                            <w:p w14:paraId="4B0CE7AF" w14:textId="77777777" w:rsidR="007A4DAB" w:rsidRPr="00F717E7" w:rsidRDefault="007A4DAB" w:rsidP="007A4DAB">
                              <w:pPr>
                                <w:spacing w:after="0"/>
                                <w:jc w:val="center"/>
                                <w:rPr>
                                  <w:rFonts w:ascii="Arial" w:hAnsi="Arial" w:cs="Arial"/>
                                  <w:color w:val="000000"/>
                                  <w:spacing w:val="-4"/>
                                  <w:sz w:val="18"/>
                                  <w:lang w:val="en-US"/>
                                </w:rPr>
                              </w:pPr>
                              <w:r>
                                <w:rPr>
                                  <w:rFonts w:ascii="Arial" w:hAnsi="Arial" w:cs="Arial"/>
                                  <w:color w:val="000000"/>
                                  <w:spacing w:val="-4"/>
                                  <w:sz w:val="18"/>
                                  <w:lang w:val="en-US"/>
                                </w:rPr>
                                <w:t>Bloomberg</w:t>
                              </w:r>
                              <w:r w:rsidRPr="00F717E7">
                                <w:rPr>
                                  <w:rFonts w:ascii="Arial" w:hAnsi="Arial" w:cs="Arial"/>
                                  <w:color w:val="000000"/>
                                  <w:spacing w:val="-4"/>
                                  <w:sz w:val="18"/>
                                  <w:lang w:val="en-US"/>
                                </w:rPr>
                                <w:t xml:space="preserve">, Alpha Bank </w:t>
                              </w:r>
                            </w:p>
                            <w:p w14:paraId="49210B73" w14:textId="77777777" w:rsidR="007A4DAB" w:rsidRPr="00F717E7" w:rsidRDefault="007A4DAB" w:rsidP="007A4DAB">
                              <w:pPr>
                                <w:jc w:val="center"/>
                                <w:rPr>
                                  <w:rFonts w:ascii="Arial" w:hAnsi="Arial" w:cs="Arial"/>
                                  <w:color w:val="E24C37"/>
                                  <w:spacing w:val="-4"/>
                                  <w:sz w:val="18"/>
                                  <w:lang w:val="en-US"/>
                                </w:rPr>
                              </w:pPr>
                            </w:p>
                            <w:p w14:paraId="13C123AE" w14:textId="77777777" w:rsidR="007A4DAB" w:rsidRPr="00F717E7" w:rsidRDefault="007A4DAB" w:rsidP="007A4DAB">
                              <w:pPr>
                                <w:jc w:val="center"/>
                                <w:rPr>
                                  <w:rFonts w:ascii="Arial" w:hAnsi="Arial" w:cs="Arial"/>
                                  <w:color w:val="E24C37"/>
                                  <w:spacing w:val="-4"/>
                                  <w:sz w:val="18"/>
                                  <w:lang w:val="en-US"/>
                                </w:rPr>
                              </w:pPr>
                            </w:p>
                            <w:p w14:paraId="73828913" w14:textId="77777777" w:rsidR="007A4DAB" w:rsidRPr="00F717E7" w:rsidRDefault="007A4DAB" w:rsidP="007A4DAB">
                              <w:pPr>
                                <w:jc w:val="center"/>
                                <w:rPr>
                                  <w:rFonts w:ascii="Arial" w:hAnsi="Arial" w:cs="Arial"/>
                                  <w:color w:val="E24C37"/>
                                  <w:spacing w:val="-4"/>
                                  <w:sz w:val="18"/>
                                  <w:lang w:val="en-US"/>
                                </w:rPr>
                              </w:pPr>
                            </w:p>
                            <w:p w14:paraId="71D186F3" w14:textId="77777777" w:rsidR="007A4DAB" w:rsidRPr="00F717E7" w:rsidRDefault="007A4DAB" w:rsidP="007A4DAB">
                              <w:pPr>
                                <w:jc w:val="center"/>
                                <w:rPr>
                                  <w:rFonts w:ascii="Arial" w:hAnsi="Arial" w:cs="Arial"/>
                                  <w:color w:val="E24C37"/>
                                  <w:spacing w:val="-4"/>
                                  <w:sz w:val="18"/>
                                  <w:lang w:val="en-US"/>
                                </w:rPr>
                              </w:pPr>
                            </w:p>
                            <w:p w14:paraId="0E330B98" w14:textId="77777777" w:rsidR="007A4DAB" w:rsidRPr="00F717E7" w:rsidRDefault="007A4DAB" w:rsidP="007A4DAB">
                              <w:pPr>
                                <w:jc w:val="center"/>
                                <w:rPr>
                                  <w:rFonts w:ascii="Arial" w:hAnsi="Arial" w:cs="Arial"/>
                                  <w:color w:val="E24C37"/>
                                  <w:spacing w:val="-4"/>
                                  <w:sz w:val="18"/>
                                  <w:lang w:val="en-US"/>
                                </w:rPr>
                              </w:pPr>
                            </w:p>
                            <w:p w14:paraId="57508EAC" w14:textId="77777777" w:rsidR="007A4DAB" w:rsidRPr="00F717E7" w:rsidRDefault="007A4DAB" w:rsidP="007A4DAB">
                              <w:pPr>
                                <w:jc w:val="center"/>
                                <w:rPr>
                                  <w:rFonts w:ascii="Arial" w:hAnsi="Arial" w:cs="Arial"/>
                                  <w:color w:val="E24C37"/>
                                  <w:spacing w:val="-4"/>
                                  <w:sz w:val="18"/>
                                  <w:lang w:val="en-US"/>
                                </w:rPr>
                              </w:pPr>
                            </w:p>
                            <w:p w14:paraId="487E4F20" w14:textId="77777777" w:rsidR="007A4DAB" w:rsidRPr="00F717E7" w:rsidRDefault="007A4DAB" w:rsidP="007A4DAB">
                              <w:pPr>
                                <w:jc w:val="center"/>
                                <w:rPr>
                                  <w:rFonts w:ascii="Arial" w:hAnsi="Arial" w:cs="Arial"/>
                                  <w:color w:val="E24C37"/>
                                  <w:spacing w:val="-4"/>
                                  <w:sz w:val="18"/>
                                  <w:lang w:val="en-US"/>
                                </w:rPr>
                              </w:pPr>
                            </w:p>
                            <w:p w14:paraId="30AE5505" w14:textId="77777777" w:rsidR="007A4DAB" w:rsidRPr="00F717E7" w:rsidRDefault="007A4DAB" w:rsidP="007A4DAB">
                              <w:pPr>
                                <w:jc w:val="center"/>
                                <w:rPr>
                                  <w:rFonts w:ascii="Arial" w:hAnsi="Arial" w:cs="Arial"/>
                                  <w:color w:val="E24C37"/>
                                  <w:spacing w:val="-4"/>
                                  <w:sz w:val="18"/>
                                  <w:lang w:val="en-US"/>
                                </w:rPr>
                              </w:pPr>
                            </w:p>
                            <w:p w14:paraId="2B0064DA" w14:textId="77777777" w:rsidR="007A4DAB" w:rsidRPr="00F717E7" w:rsidRDefault="007A4DAB" w:rsidP="007A4DAB">
                              <w:pPr>
                                <w:jc w:val="center"/>
                                <w:rPr>
                                  <w:rFonts w:ascii="Arial" w:hAnsi="Arial" w:cs="Arial"/>
                                  <w:color w:val="E24C37"/>
                                  <w:spacing w:val="-4"/>
                                  <w:sz w:val="18"/>
                                  <w:lang w:val="en-US"/>
                                </w:rPr>
                              </w:pPr>
                            </w:p>
                            <w:p w14:paraId="4929D656" w14:textId="77777777" w:rsidR="007A4DAB" w:rsidRPr="00F717E7" w:rsidRDefault="007A4DAB" w:rsidP="007A4DAB">
                              <w:pPr>
                                <w:jc w:val="center"/>
                                <w:rPr>
                                  <w:rFonts w:ascii="Arial" w:hAnsi="Arial" w:cs="Arial"/>
                                  <w:color w:val="E24C37"/>
                                  <w:spacing w:val="-4"/>
                                  <w:sz w:val="18"/>
                                  <w:lang w:val="en-US"/>
                                </w:rPr>
                              </w:pPr>
                            </w:p>
                            <w:p w14:paraId="65108498" w14:textId="77777777" w:rsidR="007A4DAB" w:rsidRPr="00F717E7" w:rsidRDefault="007A4DAB" w:rsidP="007A4DAB">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wps:txbx>
                        <wps:bodyPr rot="0" vert="horz" wrap="square" lIns="91440" tIns="45720" rIns="91440" bIns="45720" anchor="t" anchorCtr="0" upright="1">
                          <a:noAutofit/>
                        </wps:bodyPr>
                      </wps:wsp>
                      <wps:wsp>
                        <wps:cNvPr id="58"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D3D397A" w14:textId="77777777" w:rsidR="007A4DAB" w:rsidRDefault="007A4DAB" w:rsidP="007A4DAB">
                              <w:pPr>
                                <w:tabs>
                                  <w:tab w:val="left" w:pos="2410"/>
                                </w:tabs>
                                <w:spacing w:line="240" w:lineRule="auto"/>
                                <w:rPr>
                                  <w:rFonts w:ascii="Arial" w:eastAsia="Arial" w:hAnsi="Arial" w:cs="Arial"/>
                                  <w:color w:val="0E3B70"/>
                                  <w:sz w:val="20"/>
                                  <w:szCs w:val="20"/>
                                </w:rPr>
                              </w:pPr>
                              <w:r w:rsidRPr="0004158C">
                                <w:rPr>
                                  <w:rFonts w:ascii="Arial" w:eastAsia="Arial" w:hAnsi="Arial" w:cs="Arial"/>
                                  <w:color w:val="0E3B70"/>
                                  <w:sz w:val="20"/>
                                  <w:szCs w:val="20"/>
                                </w:rPr>
                                <w:t xml:space="preserve"> </w:t>
                              </w:r>
                            </w:p>
                            <w:p w14:paraId="40D2D4C3" w14:textId="77777777" w:rsidR="007A4DAB" w:rsidRDefault="007A4DAB" w:rsidP="007A4DAB">
                              <w:pPr>
                                <w:tabs>
                                  <w:tab w:val="left" w:pos="2410"/>
                                </w:tabs>
                                <w:spacing w:line="240" w:lineRule="auto"/>
                                <w:rPr>
                                  <w:rFonts w:ascii="Arial" w:eastAsia="Arial" w:hAnsi="Arial" w:cs="Arial"/>
                                  <w:color w:val="0E3B70"/>
                                  <w:sz w:val="20"/>
                                  <w:szCs w:val="20"/>
                                </w:rPr>
                              </w:pPr>
                            </w:p>
                            <w:p w14:paraId="733915B4" w14:textId="77777777" w:rsidR="007A4DAB" w:rsidRPr="005F4DC6" w:rsidRDefault="007A4DAB" w:rsidP="007A4DAB">
                              <w:pPr>
                                <w:tabs>
                                  <w:tab w:val="left" w:pos="2410"/>
                                </w:tabs>
                                <w:spacing w:line="240" w:lineRule="auto"/>
                                <w:rPr>
                                  <w:rFonts w:ascii="Arial" w:hAnsi="Arial" w:cs="Arial"/>
                                  <w:sz w:val="20"/>
                                </w:rPr>
                              </w:pPr>
                              <w:r w:rsidRPr="000F785A">
                                <w:rPr>
                                  <w:noProof/>
                                  <w:lang w:eastAsia="el-GR"/>
                                </w:rPr>
                                <w:drawing>
                                  <wp:inline distT="0" distB="0" distL="0" distR="0" wp14:anchorId="2BA470FD" wp14:editId="5E8F6A4F">
                                    <wp:extent cx="5888355" cy="2342054"/>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88355" cy="2342054"/>
                                            </a:xfrm>
                                            <a:prstGeom prst="rect">
                                              <a:avLst/>
                                            </a:prstGeom>
                                            <a:noFill/>
                                            <a:ln>
                                              <a:noFill/>
                                            </a:ln>
                                          </pic:spPr>
                                        </pic:pic>
                                      </a:graphicData>
                                    </a:graphic>
                                  </wp:inline>
                                </w:drawing>
                              </w:r>
                              <w:r>
                                <w:rPr>
                                  <w:rFonts w:ascii="Arial" w:hAnsi="Arial" w:cs="Arial"/>
                                  <w:sz w:val="20"/>
                                </w:rPr>
                                <w:t xml:space="preserve">                           </w:t>
                              </w:r>
                              <w:r>
                                <w:rPr>
                                  <w:rFonts w:ascii="Arial" w:hAnsi="Arial" w:cs="Arial"/>
                                  <w:sz w:val="20"/>
                                </w:rPr>
                                <w:br/>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66369FA" id="_x0000_s1063" style="position:absolute;left:0;text-align:left;margin-left:0;margin-top:4pt;width:568.85pt;height:257.65pt;z-index:-251656192;mso-position-horizontal-relative:text;mso-position-vertical-relative:text;mso-height-relative:margin" coordsize="71809,26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">
                <v:rect id="Rectangle 24" o:spid="_x0000_s1064" style="position:absolute;top:122;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" fillcolor="#e5e4de" stroked="f">
                  <v:textbox>
                    <w:txbxContent>
                      <w:p w14:paraId="328BB821" w14:textId="77777777" w:rsidR="007A4DAB" w:rsidRPr="00F717E7" w:rsidRDefault="007A4DAB" w:rsidP="007A4DAB">
                        <w:pPr>
                          <w:jc w:val="center"/>
                          <w:rPr>
                            <w:rFonts w:ascii="Arial" w:hAnsi="Arial" w:cs="Arial"/>
                            <w:color w:val="E24C37"/>
                            <w:spacing w:val="-4"/>
                            <w:sz w:val="18"/>
                            <w:lang w:val="en-US"/>
                          </w:rPr>
                        </w:pPr>
                        <w:r w:rsidRPr="00F717E7">
                          <w:rPr>
                            <w:rFonts w:ascii="Arial" w:hAnsi="Arial" w:cs="Arial"/>
                            <w:color w:val="E24C37"/>
                            <w:spacing w:val="-4"/>
                            <w:sz w:val="18"/>
                            <w:lang w:val="en-US"/>
                          </w:rPr>
                          <w:br/>
                        </w:r>
                        <w:r w:rsidRPr="000753F7">
                          <w:rPr>
                            <w:rFonts w:ascii="Arial" w:hAnsi="Arial" w:cs="Arial"/>
                            <w:color w:val="E24C37"/>
                            <w:spacing w:val="-4"/>
                            <w:sz w:val="18"/>
                          </w:rPr>
                          <w:t>ΓΡΑΦΗΜΑ</w:t>
                        </w:r>
                        <w:r w:rsidRPr="00F717E7">
                          <w:rPr>
                            <w:rFonts w:ascii="Arial" w:hAnsi="Arial" w:cs="Arial"/>
                            <w:color w:val="E24C37"/>
                            <w:spacing w:val="-4"/>
                            <w:sz w:val="18"/>
                            <w:lang w:val="en-US"/>
                          </w:rPr>
                          <w:t xml:space="preserve"> 1</w:t>
                        </w:r>
                        <w:r>
                          <w:rPr>
                            <w:rFonts w:ascii="Arial" w:hAnsi="Arial" w:cs="Arial"/>
                            <w:color w:val="E24C37"/>
                            <w:spacing w:val="-4"/>
                            <w:sz w:val="18"/>
                            <w:lang w:val="en-US"/>
                          </w:rPr>
                          <w:t>1</w:t>
                        </w:r>
                        <w:r w:rsidRPr="00F717E7">
                          <w:rPr>
                            <w:rFonts w:ascii="Arial" w:hAnsi="Arial" w:cs="Arial"/>
                            <w:color w:val="E24C37"/>
                            <w:spacing w:val="-4"/>
                            <w:sz w:val="18"/>
                            <w:lang w:val="en-US"/>
                          </w:rPr>
                          <w:t xml:space="preserve"> </w:t>
                        </w:r>
                      </w:p>
                      <w:p w14:paraId="3523943E" w14:textId="77777777" w:rsidR="007A4DAB" w:rsidRPr="00F717E7" w:rsidRDefault="007A4DAB" w:rsidP="007A4DAB">
                        <w:pPr>
                          <w:jc w:val="center"/>
                          <w:rPr>
                            <w:rFonts w:ascii="Arial" w:hAnsi="Arial" w:cs="Arial"/>
                            <w:color w:val="E24C37"/>
                            <w:spacing w:val="-4"/>
                            <w:sz w:val="18"/>
                            <w:lang w:val="en-US"/>
                          </w:rPr>
                        </w:pPr>
                      </w:p>
                      <w:p w14:paraId="30FAE897" w14:textId="77777777" w:rsidR="007A4DAB" w:rsidRPr="00F717E7" w:rsidRDefault="007A4DAB" w:rsidP="007A4DAB">
                        <w:pPr>
                          <w:jc w:val="center"/>
                          <w:rPr>
                            <w:rFonts w:ascii="Arial" w:hAnsi="Arial" w:cs="Arial"/>
                            <w:color w:val="E24C37"/>
                            <w:spacing w:val="-4"/>
                            <w:sz w:val="18"/>
                            <w:lang w:val="en-US"/>
                          </w:rPr>
                        </w:pPr>
                      </w:p>
                      <w:p w14:paraId="24B9A912" w14:textId="77777777" w:rsidR="007A4DAB" w:rsidRPr="00F717E7" w:rsidRDefault="007A4DAB" w:rsidP="007A4DAB">
                        <w:pPr>
                          <w:jc w:val="center"/>
                          <w:rPr>
                            <w:rFonts w:ascii="Arial" w:hAnsi="Arial" w:cs="Arial"/>
                            <w:color w:val="E24C37"/>
                            <w:spacing w:val="-4"/>
                            <w:sz w:val="18"/>
                            <w:lang w:val="en-US"/>
                          </w:rPr>
                        </w:pPr>
                      </w:p>
                      <w:p w14:paraId="0197E492" w14:textId="77777777" w:rsidR="007A4DAB" w:rsidRPr="00F717E7" w:rsidRDefault="007A4DAB" w:rsidP="007A4DAB">
                        <w:pPr>
                          <w:jc w:val="center"/>
                          <w:rPr>
                            <w:rFonts w:ascii="Arial" w:hAnsi="Arial" w:cs="Arial"/>
                            <w:color w:val="E24C37"/>
                            <w:spacing w:val="-4"/>
                            <w:sz w:val="18"/>
                            <w:lang w:val="en-US"/>
                          </w:rPr>
                        </w:pPr>
                      </w:p>
                      <w:p w14:paraId="3B285E07" w14:textId="77777777" w:rsidR="007A4DAB" w:rsidRPr="00F717E7" w:rsidRDefault="007A4DAB" w:rsidP="007A4DAB">
                        <w:pPr>
                          <w:jc w:val="center"/>
                          <w:rPr>
                            <w:rFonts w:ascii="Arial" w:hAnsi="Arial" w:cs="Arial"/>
                            <w:color w:val="E24C37"/>
                            <w:spacing w:val="-4"/>
                            <w:sz w:val="18"/>
                            <w:lang w:val="en-US"/>
                          </w:rPr>
                        </w:pPr>
                      </w:p>
                      <w:p w14:paraId="16ABF3BC" w14:textId="77777777" w:rsidR="007A4DAB" w:rsidRPr="00F717E7" w:rsidRDefault="007A4DAB" w:rsidP="007A4DAB">
                        <w:pPr>
                          <w:jc w:val="center"/>
                          <w:rPr>
                            <w:rFonts w:ascii="Arial" w:hAnsi="Arial" w:cs="Arial"/>
                            <w:color w:val="E24C37"/>
                            <w:spacing w:val="-4"/>
                            <w:sz w:val="18"/>
                            <w:lang w:val="en-US"/>
                          </w:rPr>
                        </w:pPr>
                      </w:p>
                      <w:p w14:paraId="5DB23349" w14:textId="77777777" w:rsidR="007A4DAB" w:rsidRPr="00F717E7" w:rsidRDefault="007A4DAB" w:rsidP="007A4DAB">
                        <w:pPr>
                          <w:jc w:val="center"/>
                          <w:rPr>
                            <w:rFonts w:ascii="Arial" w:hAnsi="Arial" w:cs="Arial"/>
                            <w:color w:val="E24C37"/>
                            <w:spacing w:val="-4"/>
                            <w:sz w:val="18"/>
                            <w:lang w:val="en-US"/>
                          </w:rPr>
                        </w:pPr>
                      </w:p>
                      <w:p w14:paraId="18665602" w14:textId="77777777" w:rsidR="007A4DAB" w:rsidRPr="00F717E7" w:rsidRDefault="007A4DAB" w:rsidP="007A4DAB">
                        <w:pPr>
                          <w:spacing w:after="0"/>
                          <w:jc w:val="center"/>
                          <w:rPr>
                            <w:rFonts w:ascii="Arial" w:hAnsi="Arial" w:cs="Arial"/>
                            <w:color w:val="000000"/>
                            <w:spacing w:val="-4"/>
                            <w:sz w:val="18"/>
                            <w:lang w:val="en-US"/>
                          </w:rPr>
                        </w:pPr>
                      </w:p>
                      <w:p w14:paraId="28FE4014" w14:textId="77777777" w:rsidR="007A4DAB" w:rsidRPr="00F717E7" w:rsidRDefault="007A4DAB" w:rsidP="007A4DAB">
                        <w:pPr>
                          <w:spacing w:after="0"/>
                          <w:jc w:val="center"/>
                          <w:rPr>
                            <w:rFonts w:ascii="Arial" w:hAnsi="Arial" w:cs="Arial"/>
                            <w:color w:val="000000"/>
                            <w:spacing w:val="-4"/>
                            <w:sz w:val="18"/>
                            <w:lang w:val="en-US"/>
                          </w:rPr>
                        </w:pPr>
                      </w:p>
                      <w:p w14:paraId="3CECFF54" w14:textId="77777777" w:rsidR="007A4DAB" w:rsidRPr="00F717E7" w:rsidRDefault="007A4DAB" w:rsidP="007A4DAB">
                        <w:pPr>
                          <w:spacing w:after="0"/>
                          <w:jc w:val="center"/>
                          <w:rPr>
                            <w:rFonts w:ascii="Arial" w:hAnsi="Arial" w:cs="Arial"/>
                            <w:color w:val="000000"/>
                            <w:spacing w:val="-4"/>
                            <w:sz w:val="18"/>
                            <w:lang w:val="en-US"/>
                          </w:rPr>
                        </w:pPr>
                      </w:p>
                      <w:p w14:paraId="6B0C1EF7" w14:textId="77777777" w:rsidR="007A4DAB" w:rsidRPr="00F717E7" w:rsidRDefault="007A4DAB" w:rsidP="007A4DAB">
                        <w:pPr>
                          <w:spacing w:after="0"/>
                          <w:jc w:val="center"/>
                          <w:rPr>
                            <w:rFonts w:ascii="Arial" w:hAnsi="Arial" w:cs="Arial"/>
                            <w:color w:val="000000"/>
                            <w:spacing w:val="-4"/>
                            <w:sz w:val="18"/>
                            <w:lang w:val="en-US"/>
                          </w:rPr>
                        </w:pPr>
                        <w:r w:rsidRPr="000D6DEC">
                          <w:rPr>
                            <w:rFonts w:ascii="Arial" w:hAnsi="Arial" w:cs="Arial"/>
                            <w:color w:val="000000"/>
                            <w:spacing w:val="-4"/>
                            <w:sz w:val="18"/>
                          </w:rPr>
                          <w:t>Πηγή</w:t>
                        </w:r>
                        <w:r w:rsidRPr="00F717E7">
                          <w:rPr>
                            <w:rFonts w:ascii="Arial" w:hAnsi="Arial" w:cs="Arial"/>
                            <w:color w:val="000000"/>
                            <w:spacing w:val="-4"/>
                            <w:sz w:val="18"/>
                            <w:lang w:val="en-US"/>
                          </w:rPr>
                          <w:t xml:space="preserve">: </w:t>
                        </w:r>
                      </w:p>
                      <w:p w14:paraId="4B0CE7AF" w14:textId="77777777" w:rsidR="007A4DAB" w:rsidRPr="00F717E7" w:rsidRDefault="007A4DAB" w:rsidP="007A4DAB">
                        <w:pPr>
                          <w:spacing w:after="0"/>
                          <w:jc w:val="center"/>
                          <w:rPr>
                            <w:rFonts w:ascii="Arial" w:hAnsi="Arial" w:cs="Arial"/>
                            <w:color w:val="000000"/>
                            <w:spacing w:val="-4"/>
                            <w:sz w:val="18"/>
                            <w:lang w:val="en-US"/>
                          </w:rPr>
                        </w:pPr>
                        <w:r>
                          <w:rPr>
                            <w:rFonts w:ascii="Arial" w:hAnsi="Arial" w:cs="Arial"/>
                            <w:color w:val="000000"/>
                            <w:spacing w:val="-4"/>
                            <w:sz w:val="18"/>
                            <w:lang w:val="en-US"/>
                          </w:rPr>
                          <w:t>Bloomberg</w:t>
                        </w:r>
                        <w:r w:rsidRPr="00F717E7">
                          <w:rPr>
                            <w:rFonts w:ascii="Arial" w:hAnsi="Arial" w:cs="Arial"/>
                            <w:color w:val="000000"/>
                            <w:spacing w:val="-4"/>
                            <w:sz w:val="18"/>
                            <w:lang w:val="en-US"/>
                          </w:rPr>
                          <w:t xml:space="preserve">, Alpha Bank </w:t>
                        </w:r>
                      </w:p>
                      <w:p w14:paraId="49210B73" w14:textId="77777777" w:rsidR="007A4DAB" w:rsidRPr="00F717E7" w:rsidRDefault="007A4DAB" w:rsidP="007A4DAB">
                        <w:pPr>
                          <w:jc w:val="center"/>
                          <w:rPr>
                            <w:rFonts w:ascii="Arial" w:hAnsi="Arial" w:cs="Arial"/>
                            <w:color w:val="E24C37"/>
                            <w:spacing w:val="-4"/>
                            <w:sz w:val="18"/>
                            <w:lang w:val="en-US"/>
                          </w:rPr>
                        </w:pPr>
                      </w:p>
                      <w:p w14:paraId="13C123AE" w14:textId="77777777" w:rsidR="007A4DAB" w:rsidRPr="00F717E7" w:rsidRDefault="007A4DAB" w:rsidP="007A4DAB">
                        <w:pPr>
                          <w:jc w:val="center"/>
                          <w:rPr>
                            <w:rFonts w:ascii="Arial" w:hAnsi="Arial" w:cs="Arial"/>
                            <w:color w:val="E24C37"/>
                            <w:spacing w:val="-4"/>
                            <w:sz w:val="18"/>
                            <w:lang w:val="en-US"/>
                          </w:rPr>
                        </w:pPr>
                      </w:p>
                      <w:p w14:paraId="73828913" w14:textId="77777777" w:rsidR="007A4DAB" w:rsidRPr="00F717E7" w:rsidRDefault="007A4DAB" w:rsidP="007A4DAB">
                        <w:pPr>
                          <w:jc w:val="center"/>
                          <w:rPr>
                            <w:rFonts w:ascii="Arial" w:hAnsi="Arial" w:cs="Arial"/>
                            <w:color w:val="E24C37"/>
                            <w:spacing w:val="-4"/>
                            <w:sz w:val="18"/>
                            <w:lang w:val="en-US"/>
                          </w:rPr>
                        </w:pPr>
                      </w:p>
                      <w:p w14:paraId="71D186F3" w14:textId="77777777" w:rsidR="007A4DAB" w:rsidRPr="00F717E7" w:rsidRDefault="007A4DAB" w:rsidP="007A4DAB">
                        <w:pPr>
                          <w:jc w:val="center"/>
                          <w:rPr>
                            <w:rFonts w:ascii="Arial" w:hAnsi="Arial" w:cs="Arial"/>
                            <w:color w:val="E24C37"/>
                            <w:spacing w:val="-4"/>
                            <w:sz w:val="18"/>
                            <w:lang w:val="en-US"/>
                          </w:rPr>
                        </w:pPr>
                      </w:p>
                      <w:p w14:paraId="0E330B98" w14:textId="77777777" w:rsidR="007A4DAB" w:rsidRPr="00F717E7" w:rsidRDefault="007A4DAB" w:rsidP="007A4DAB">
                        <w:pPr>
                          <w:jc w:val="center"/>
                          <w:rPr>
                            <w:rFonts w:ascii="Arial" w:hAnsi="Arial" w:cs="Arial"/>
                            <w:color w:val="E24C37"/>
                            <w:spacing w:val="-4"/>
                            <w:sz w:val="18"/>
                            <w:lang w:val="en-US"/>
                          </w:rPr>
                        </w:pPr>
                      </w:p>
                      <w:p w14:paraId="57508EAC" w14:textId="77777777" w:rsidR="007A4DAB" w:rsidRPr="00F717E7" w:rsidRDefault="007A4DAB" w:rsidP="007A4DAB">
                        <w:pPr>
                          <w:jc w:val="center"/>
                          <w:rPr>
                            <w:rFonts w:ascii="Arial" w:hAnsi="Arial" w:cs="Arial"/>
                            <w:color w:val="E24C37"/>
                            <w:spacing w:val="-4"/>
                            <w:sz w:val="18"/>
                            <w:lang w:val="en-US"/>
                          </w:rPr>
                        </w:pPr>
                      </w:p>
                      <w:p w14:paraId="487E4F20" w14:textId="77777777" w:rsidR="007A4DAB" w:rsidRPr="00F717E7" w:rsidRDefault="007A4DAB" w:rsidP="007A4DAB">
                        <w:pPr>
                          <w:jc w:val="center"/>
                          <w:rPr>
                            <w:rFonts w:ascii="Arial" w:hAnsi="Arial" w:cs="Arial"/>
                            <w:color w:val="E24C37"/>
                            <w:spacing w:val="-4"/>
                            <w:sz w:val="18"/>
                            <w:lang w:val="en-US"/>
                          </w:rPr>
                        </w:pPr>
                      </w:p>
                      <w:p w14:paraId="30AE5505" w14:textId="77777777" w:rsidR="007A4DAB" w:rsidRPr="00F717E7" w:rsidRDefault="007A4DAB" w:rsidP="007A4DAB">
                        <w:pPr>
                          <w:jc w:val="center"/>
                          <w:rPr>
                            <w:rFonts w:ascii="Arial" w:hAnsi="Arial" w:cs="Arial"/>
                            <w:color w:val="E24C37"/>
                            <w:spacing w:val="-4"/>
                            <w:sz w:val="18"/>
                            <w:lang w:val="en-US"/>
                          </w:rPr>
                        </w:pPr>
                      </w:p>
                      <w:p w14:paraId="2B0064DA" w14:textId="77777777" w:rsidR="007A4DAB" w:rsidRPr="00F717E7" w:rsidRDefault="007A4DAB" w:rsidP="007A4DAB">
                        <w:pPr>
                          <w:jc w:val="center"/>
                          <w:rPr>
                            <w:rFonts w:ascii="Arial" w:hAnsi="Arial" w:cs="Arial"/>
                            <w:color w:val="E24C37"/>
                            <w:spacing w:val="-4"/>
                            <w:sz w:val="18"/>
                            <w:lang w:val="en-US"/>
                          </w:rPr>
                        </w:pPr>
                      </w:p>
                      <w:p w14:paraId="4929D656" w14:textId="77777777" w:rsidR="007A4DAB" w:rsidRPr="00F717E7" w:rsidRDefault="007A4DAB" w:rsidP="007A4DAB">
                        <w:pPr>
                          <w:jc w:val="center"/>
                          <w:rPr>
                            <w:rFonts w:ascii="Arial" w:hAnsi="Arial" w:cs="Arial"/>
                            <w:color w:val="E24C37"/>
                            <w:spacing w:val="-4"/>
                            <w:sz w:val="18"/>
                            <w:lang w:val="en-US"/>
                          </w:rPr>
                        </w:pPr>
                      </w:p>
                      <w:p w14:paraId="65108498" w14:textId="77777777" w:rsidR="007A4DAB" w:rsidRPr="00F717E7" w:rsidRDefault="007A4DAB" w:rsidP="007A4DAB">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v:textbox>
                </v:rect>
                <v:shape id="Freeform 364" o:spid="_x0000_s1065"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" adj="-11796480,,5400" path="m9585,l,,,4123r9585,l9585,xe" fillcolor="#e5e4de" stroked="f">
                  <v:stroke joinstyle="round"/>
                  <v:formulas/>
                  <v:path arrowok="t" o:connecttype="custom" o:connectlocs="38317617,0;0,0;0,16754221;38317617,16754221;38317617,0" o:connectangles="0,0,0,0,0" textboxrect="0,0,9586,4124"/>
                  <v:textbox>
                    <w:txbxContent>
                      <w:p w14:paraId="4D3D397A" w14:textId="77777777" w:rsidR="007A4DAB" w:rsidRDefault="007A4DAB" w:rsidP="007A4DAB">
                        <w:pPr>
                          <w:tabs>
                            <w:tab w:val="left" w:pos="2410"/>
                          </w:tabs>
                          <w:spacing w:line="240" w:lineRule="auto"/>
                          <w:rPr>
                            <w:rFonts w:ascii="Arial" w:eastAsia="Arial" w:hAnsi="Arial" w:cs="Arial"/>
                            <w:color w:val="0E3B70"/>
                            <w:sz w:val="20"/>
                            <w:szCs w:val="20"/>
                          </w:rPr>
                        </w:pPr>
                        <w:r w:rsidRPr="0004158C">
                          <w:rPr>
                            <w:rFonts w:ascii="Arial" w:eastAsia="Arial" w:hAnsi="Arial" w:cs="Arial"/>
                            <w:color w:val="0E3B70"/>
                            <w:sz w:val="20"/>
                            <w:szCs w:val="20"/>
                          </w:rPr>
                          <w:t xml:space="preserve"> </w:t>
                        </w:r>
                      </w:p>
                      <w:p w14:paraId="40D2D4C3" w14:textId="77777777" w:rsidR="007A4DAB" w:rsidRDefault="007A4DAB" w:rsidP="007A4DAB">
                        <w:pPr>
                          <w:tabs>
                            <w:tab w:val="left" w:pos="2410"/>
                          </w:tabs>
                          <w:spacing w:line="240" w:lineRule="auto"/>
                          <w:rPr>
                            <w:rFonts w:ascii="Arial" w:eastAsia="Arial" w:hAnsi="Arial" w:cs="Arial"/>
                            <w:color w:val="0E3B70"/>
                            <w:sz w:val="20"/>
                            <w:szCs w:val="20"/>
                          </w:rPr>
                        </w:pPr>
                      </w:p>
                      <w:p w14:paraId="733915B4" w14:textId="77777777" w:rsidR="007A4DAB" w:rsidRPr="005F4DC6" w:rsidRDefault="007A4DAB" w:rsidP="007A4DAB">
                        <w:pPr>
                          <w:tabs>
                            <w:tab w:val="left" w:pos="2410"/>
                          </w:tabs>
                          <w:spacing w:line="240" w:lineRule="auto"/>
                          <w:rPr>
                            <w:rFonts w:ascii="Arial" w:hAnsi="Arial" w:cs="Arial"/>
                            <w:sz w:val="20"/>
                          </w:rPr>
                        </w:pPr>
                        <w:r w:rsidRPr="000F785A">
                          <w:rPr>
                            <w:noProof/>
                            <w:lang w:eastAsia="el-GR"/>
                          </w:rPr>
                          <w:drawing>
                            <wp:inline distT="0" distB="0" distL="0" distR="0" wp14:anchorId="2BA470FD" wp14:editId="5E8F6A4F">
                              <wp:extent cx="5888355" cy="2342054"/>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88355" cy="2342054"/>
                                      </a:xfrm>
                                      <a:prstGeom prst="rect">
                                        <a:avLst/>
                                      </a:prstGeom>
                                      <a:noFill/>
                                      <a:ln>
                                        <a:noFill/>
                                      </a:ln>
                                    </pic:spPr>
                                  </pic:pic>
                                </a:graphicData>
                              </a:graphic>
                            </wp:inline>
                          </w:drawing>
                        </w:r>
                        <w:r>
                          <w:rPr>
                            <w:rFonts w:ascii="Arial" w:hAnsi="Arial" w:cs="Arial"/>
                            <w:sz w:val="20"/>
                          </w:rPr>
                          <w:t xml:space="preserve">                           </w:t>
                        </w:r>
                        <w:r>
                          <w:rPr>
                            <w:rFonts w:ascii="Arial" w:hAnsi="Arial" w:cs="Arial"/>
                            <w:sz w:val="20"/>
                          </w:rPr>
                          <w:br/>
                        </w:r>
                      </w:p>
                    </w:txbxContent>
                  </v:textbox>
                </v:shape>
              </v:group>
            </w:pict>
          </mc:Fallback>
        </mc:AlternateContent>
      </w:r>
      <w:r w:rsidR="00AC22F2" w:rsidRPr="00AC22F2">
        <w:rPr>
          <w:color w:val="231F20"/>
          <w:lang w:val="el-GR"/>
        </w:rPr>
        <w:t xml:space="preserve">   </w:t>
      </w:r>
    </w:p>
    <w:p w14:paraId="77F670CC" w14:textId="6D8975AF" w:rsidR="00AC22F2" w:rsidRDefault="00AC22F2" w:rsidP="00AC22F2">
      <w:pPr>
        <w:pStyle w:val="BodyText"/>
        <w:kinsoku w:val="0"/>
        <w:overflowPunct w:val="0"/>
        <w:ind w:left="1780"/>
        <w:rPr>
          <w:color w:val="231F20"/>
          <w:lang w:val="el-GR"/>
        </w:rPr>
      </w:pPr>
      <w:r w:rsidRPr="00AC22F2">
        <w:rPr>
          <w:color w:val="231F20"/>
          <w:lang w:val="el-GR"/>
        </w:rPr>
        <w:t xml:space="preserve">  </w:t>
      </w:r>
      <w:r w:rsidRPr="00CD627B">
        <w:rPr>
          <w:color w:val="0E3B70"/>
          <w:sz w:val="20"/>
          <w:szCs w:val="20"/>
          <w:lang w:val="el-GR"/>
        </w:rPr>
        <w:t xml:space="preserve">Αποδόσεις 10ετών ομολόγων (%) και </w:t>
      </w:r>
      <w:r w:rsidRPr="00CD627B">
        <w:rPr>
          <w:color w:val="0E3B70"/>
          <w:sz w:val="20"/>
          <w:szCs w:val="20"/>
        </w:rPr>
        <w:t>spreads</w:t>
      </w:r>
      <w:r w:rsidRPr="00CD627B">
        <w:rPr>
          <w:color w:val="0E3B70"/>
          <w:sz w:val="20"/>
          <w:szCs w:val="20"/>
          <w:lang w:val="el-GR"/>
        </w:rPr>
        <w:t xml:space="preserve"> έναντι 10ετούς γερμανικού ομολόγου</w:t>
      </w:r>
    </w:p>
    <w:p w14:paraId="7D599B09" w14:textId="3C933F76" w:rsidR="007A4DAB" w:rsidRDefault="007A4DAB" w:rsidP="007A4DAB">
      <w:pPr>
        <w:pStyle w:val="BodyText"/>
        <w:kinsoku w:val="0"/>
        <w:overflowPunct w:val="0"/>
        <w:spacing w:before="69"/>
        <w:ind w:left="1780"/>
        <w:jc w:val="center"/>
        <w:rPr>
          <w:color w:val="231F20"/>
          <w:lang w:val="el-GR"/>
        </w:rPr>
      </w:pPr>
      <w:r w:rsidRPr="009906A8">
        <w:rPr>
          <w:noProof/>
          <w:sz w:val="20"/>
          <w:lang w:val="el-GR" w:eastAsia="el-GR"/>
        </w:rPr>
        <w:drawing>
          <wp:inline distT="0" distB="0" distL="0" distR="0" wp14:anchorId="06BF84F6" wp14:editId="7C5C9792">
            <wp:extent cx="5991225" cy="47336"/>
            <wp:effectExtent l="0" t="0" r="0" b="0"/>
            <wp:docPr id="198"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35220" cy="50054"/>
                    </a:xfrm>
                    <a:prstGeom prst="rect">
                      <a:avLst/>
                    </a:prstGeom>
                    <a:noFill/>
                    <a:ln>
                      <a:noFill/>
                    </a:ln>
                  </pic:spPr>
                </pic:pic>
              </a:graphicData>
            </a:graphic>
          </wp:inline>
        </w:drawing>
      </w:r>
    </w:p>
    <w:p w14:paraId="719DA027" w14:textId="77777777" w:rsidR="007A4DAB" w:rsidRDefault="007A4DAB" w:rsidP="007A4DAB">
      <w:pPr>
        <w:pStyle w:val="BodyText"/>
        <w:kinsoku w:val="0"/>
        <w:overflowPunct w:val="0"/>
        <w:spacing w:before="69"/>
        <w:ind w:left="1780"/>
        <w:rPr>
          <w:color w:val="231F20"/>
          <w:lang w:val="el-GR"/>
        </w:rPr>
      </w:pPr>
    </w:p>
    <w:p w14:paraId="4715E9FC" w14:textId="77777777" w:rsidR="007A4DAB" w:rsidRDefault="007A4DAB" w:rsidP="007A4DAB">
      <w:pPr>
        <w:pStyle w:val="BodyText"/>
        <w:kinsoku w:val="0"/>
        <w:overflowPunct w:val="0"/>
        <w:spacing w:before="69"/>
        <w:ind w:left="1780"/>
        <w:rPr>
          <w:color w:val="231F20"/>
          <w:lang w:val="el-GR"/>
        </w:rPr>
      </w:pPr>
    </w:p>
    <w:p w14:paraId="2EBE3F17" w14:textId="77777777" w:rsidR="007A4DAB" w:rsidRDefault="007A4DAB" w:rsidP="007A4DAB">
      <w:pPr>
        <w:pStyle w:val="BodyText"/>
        <w:kinsoku w:val="0"/>
        <w:overflowPunct w:val="0"/>
        <w:spacing w:before="69"/>
        <w:ind w:left="1780"/>
        <w:rPr>
          <w:color w:val="231F20"/>
          <w:lang w:val="el-GR"/>
        </w:rPr>
      </w:pPr>
    </w:p>
    <w:p w14:paraId="53872753" w14:textId="77777777" w:rsidR="007A4DAB" w:rsidRDefault="007A4DAB" w:rsidP="007A4DAB">
      <w:pPr>
        <w:pStyle w:val="BodyText"/>
        <w:kinsoku w:val="0"/>
        <w:overflowPunct w:val="0"/>
        <w:spacing w:before="69"/>
        <w:ind w:left="1780"/>
        <w:rPr>
          <w:color w:val="231F20"/>
          <w:lang w:val="el-GR"/>
        </w:rPr>
      </w:pPr>
    </w:p>
    <w:p w14:paraId="02FC906B" w14:textId="77777777" w:rsidR="007A4DAB" w:rsidRDefault="007A4DAB" w:rsidP="007A4DAB">
      <w:pPr>
        <w:pStyle w:val="BodyText"/>
        <w:kinsoku w:val="0"/>
        <w:overflowPunct w:val="0"/>
        <w:spacing w:before="69"/>
        <w:ind w:left="1780"/>
        <w:rPr>
          <w:color w:val="231F20"/>
          <w:lang w:val="el-GR"/>
        </w:rPr>
      </w:pPr>
    </w:p>
    <w:p w14:paraId="2E3D169D" w14:textId="77777777" w:rsidR="007A4DAB" w:rsidRDefault="007A4DAB" w:rsidP="007A4DAB">
      <w:pPr>
        <w:pStyle w:val="BodyText"/>
        <w:kinsoku w:val="0"/>
        <w:overflowPunct w:val="0"/>
        <w:spacing w:before="69"/>
        <w:ind w:left="1780"/>
        <w:rPr>
          <w:color w:val="231F20"/>
          <w:lang w:val="el-GR"/>
        </w:rPr>
      </w:pPr>
    </w:p>
    <w:p w14:paraId="78995249" w14:textId="77777777" w:rsidR="007A4DAB" w:rsidRDefault="007A4DAB" w:rsidP="007A4DAB">
      <w:pPr>
        <w:pStyle w:val="BodyText"/>
        <w:kinsoku w:val="0"/>
        <w:overflowPunct w:val="0"/>
        <w:spacing w:before="69"/>
        <w:ind w:left="1780"/>
        <w:rPr>
          <w:color w:val="231F20"/>
          <w:lang w:val="el-GR"/>
        </w:rPr>
      </w:pPr>
    </w:p>
    <w:p w14:paraId="2CF6B5C7" w14:textId="77777777" w:rsidR="007A4DAB" w:rsidRDefault="007A4DAB" w:rsidP="007A4DAB">
      <w:pPr>
        <w:pStyle w:val="BodyText"/>
        <w:kinsoku w:val="0"/>
        <w:overflowPunct w:val="0"/>
        <w:spacing w:before="69"/>
        <w:ind w:left="1780"/>
        <w:rPr>
          <w:color w:val="231F20"/>
          <w:lang w:val="el-GR"/>
        </w:rPr>
      </w:pPr>
    </w:p>
    <w:p w14:paraId="0FA8657E" w14:textId="77777777" w:rsidR="007A4DAB" w:rsidRDefault="007A4DAB" w:rsidP="007A4DAB">
      <w:pPr>
        <w:pStyle w:val="BodyText"/>
        <w:kinsoku w:val="0"/>
        <w:overflowPunct w:val="0"/>
        <w:spacing w:before="69"/>
        <w:ind w:left="1780"/>
        <w:rPr>
          <w:color w:val="231F20"/>
          <w:lang w:val="el-GR"/>
        </w:rPr>
      </w:pPr>
    </w:p>
    <w:p w14:paraId="4A4A5037" w14:textId="77777777" w:rsidR="007A4DAB" w:rsidRDefault="007A4DAB" w:rsidP="007A4DAB">
      <w:pPr>
        <w:pStyle w:val="BodyText"/>
        <w:kinsoku w:val="0"/>
        <w:overflowPunct w:val="0"/>
        <w:spacing w:before="69"/>
        <w:ind w:left="1780"/>
        <w:rPr>
          <w:color w:val="231F20"/>
          <w:lang w:val="el-GR"/>
        </w:rPr>
      </w:pPr>
    </w:p>
    <w:p w14:paraId="1FF425B9" w14:textId="77777777" w:rsidR="007A4DAB" w:rsidRDefault="007A4DAB" w:rsidP="007A4DAB">
      <w:pPr>
        <w:pStyle w:val="BodyText"/>
        <w:kinsoku w:val="0"/>
        <w:overflowPunct w:val="0"/>
        <w:spacing w:before="69"/>
        <w:ind w:left="1780"/>
        <w:rPr>
          <w:color w:val="231F20"/>
          <w:lang w:val="el-GR"/>
        </w:rPr>
      </w:pPr>
    </w:p>
    <w:p w14:paraId="012F5EC8" w14:textId="77777777" w:rsidR="00AC22F2" w:rsidRDefault="00AC22F2" w:rsidP="00AC22F2">
      <w:pPr>
        <w:pStyle w:val="BodyText"/>
        <w:kinsoku w:val="0"/>
        <w:overflowPunct w:val="0"/>
        <w:spacing w:before="69"/>
        <w:ind w:left="1780" w:right="146"/>
        <w:jc w:val="both"/>
        <w:rPr>
          <w:sz w:val="20"/>
          <w:szCs w:val="20"/>
          <w:lang w:val="el-GR"/>
        </w:rPr>
      </w:pPr>
    </w:p>
    <w:p w14:paraId="1FCDA64A" w14:textId="77777777" w:rsidR="00AC22F2" w:rsidRDefault="00AC22F2" w:rsidP="00AC22F2">
      <w:pPr>
        <w:pStyle w:val="BodyText"/>
        <w:kinsoku w:val="0"/>
        <w:overflowPunct w:val="0"/>
        <w:spacing w:before="69"/>
        <w:ind w:left="1780" w:right="146"/>
        <w:jc w:val="both"/>
        <w:rPr>
          <w:sz w:val="20"/>
          <w:szCs w:val="20"/>
          <w:lang w:val="el-GR"/>
        </w:rPr>
      </w:pPr>
    </w:p>
    <w:p w14:paraId="2C524537" w14:textId="77777777" w:rsidR="00AC22F2" w:rsidRDefault="00AC22F2" w:rsidP="00AC22F2">
      <w:pPr>
        <w:pStyle w:val="BodyText"/>
        <w:kinsoku w:val="0"/>
        <w:overflowPunct w:val="0"/>
        <w:spacing w:before="69"/>
        <w:ind w:left="1780" w:right="146"/>
        <w:jc w:val="both"/>
        <w:rPr>
          <w:sz w:val="20"/>
          <w:szCs w:val="20"/>
          <w:lang w:val="el-GR"/>
        </w:rPr>
      </w:pPr>
    </w:p>
    <w:p w14:paraId="554D3DB9" w14:textId="2F312EE0" w:rsidR="00AC22F2" w:rsidRDefault="00AC22F2" w:rsidP="00AC22F2">
      <w:pPr>
        <w:pStyle w:val="BodyText"/>
        <w:kinsoku w:val="0"/>
        <w:overflowPunct w:val="0"/>
        <w:spacing w:before="69"/>
        <w:ind w:left="1780" w:right="146"/>
        <w:jc w:val="both"/>
        <w:rPr>
          <w:sz w:val="20"/>
          <w:szCs w:val="20"/>
          <w:lang w:val="el-GR"/>
        </w:rPr>
      </w:pPr>
      <w:r w:rsidRPr="00980318">
        <w:rPr>
          <w:sz w:val="20"/>
          <w:szCs w:val="20"/>
          <w:lang w:val="el-GR"/>
        </w:rPr>
        <w:lastRenderedPageBreak/>
        <w:t>Οργανισμό Διαχείρισης Δημοσίου Χρέους (OΔΔΗΧ)</w:t>
      </w:r>
      <w:r>
        <w:rPr>
          <w:sz w:val="20"/>
          <w:szCs w:val="20"/>
          <w:lang w:val="el-GR"/>
        </w:rPr>
        <w:t>,</w:t>
      </w:r>
      <w:r w:rsidRPr="00980318">
        <w:rPr>
          <w:sz w:val="20"/>
          <w:szCs w:val="20"/>
          <w:lang w:val="el-GR"/>
        </w:rPr>
        <w:t xml:space="preserve"> </w:t>
      </w:r>
      <w:r>
        <w:rPr>
          <w:sz w:val="20"/>
          <w:szCs w:val="20"/>
          <w:lang w:val="el-GR"/>
        </w:rPr>
        <w:t xml:space="preserve">που </w:t>
      </w:r>
      <w:r w:rsidRPr="00980318">
        <w:rPr>
          <w:sz w:val="20"/>
          <w:szCs w:val="20"/>
          <w:lang w:val="el-GR"/>
        </w:rPr>
        <w:t>πραγματοποιήθηκε περίπου μια βδομάδα μετά τις εθνικές εκλογές</w:t>
      </w:r>
      <w:r>
        <w:rPr>
          <w:sz w:val="20"/>
          <w:szCs w:val="20"/>
          <w:lang w:val="el-GR"/>
        </w:rPr>
        <w:t xml:space="preserve">, </w:t>
      </w:r>
      <w:r w:rsidRPr="00980318">
        <w:rPr>
          <w:sz w:val="20"/>
          <w:szCs w:val="20"/>
          <w:lang w:val="el-GR"/>
        </w:rPr>
        <w:t xml:space="preserve">έτυχε της θετικής υποδοχής του επενδυτικού κοινού καθώς συγκεντρώθηκαν περί τα €13 δισ. και το επιτόκιο δανεισμού </w:t>
      </w:r>
      <w:r>
        <w:rPr>
          <w:sz w:val="20"/>
          <w:szCs w:val="20"/>
          <w:lang w:val="el-GR"/>
        </w:rPr>
        <w:t>υποχώρησε</w:t>
      </w:r>
      <w:r w:rsidRPr="00980318">
        <w:rPr>
          <w:sz w:val="20"/>
          <w:szCs w:val="20"/>
          <w:lang w:val="el-GR"/>
        </w:rPr>
        <w:t xml:space="preserve"> στο 1,9%</w:t>
      </w:r>
      <w:r>
        <w:rPr>
          <w:sz w:val="20"/>
          <w:szCs w:val="20"/>
          <w:lang w:val="el-GR"/>
        </w:rPr>
        <w:t>, ενώ στις 24 Ιουλίου η απόδοσή του διαμορφωνόταν περί το 1,62%</w:t>
      </w:r>
      <w:r w:rsidRPr="00980318">
        <w:rPr>
          <w:sz w:val="20"/>
          <w:szCs w:val="20"/>
          <w:lang w:val="el-GR"/>
        </w:rPr>
        <w:t>.</w:t>
      </w:r>
    </w:p>
    <w:p w14:paraId="0CE00F03" w14:textId="77777777" w:rsidR="00AC22F2" w:rsidRDefault="00AC22F2" w:rsidP="00AC22F2">
      <w:pPr>
        <w:pStyle w:val="BodyText"/>
        <w:kinsoku w:val="0"/>
        <w:overflowPunct w:val="0"/>
        <w:spacing w:before="69"/>
        <w:ind w:left="1780" w:right="146"/>
        <w:jc w:val="both"/>
        <w:rPr>
          <w:sz w:val="20"/>
          <w:szCs w:val="20"/>
          <w:lang w:val="el-GR"/>
        </w:rPr>
      </w:pPr>
    </w:p>
    <w:p w14:paraId="1F5B275F" w14:textId="2350294D" w:rsidR="00AC22F2" w:rsidRPr="00980318" w:rsidRDefault="00AC22F2" w:rsidP="00AC22F2">
      <w:pPr>
        <w:pStyle w:val="BodyText"/>
        <w:kinsoku w:val="0"/>
        <w:overflowPunct w:val="0"/>
        <w:spacing w:before="69"/>
        <w:ind w:left="1780" w:right="146"/>
        <w:jc w:val="both"/>
        <w:rPr>
          <w:sz w:val="20"/>
          <w:szCs w:val="20"/>
          <w:lang w:val="el-GR"/>
        </w:rPr>
      </w:pPr>
      <w:r w:rsidRPr="00980318">
        <w:rPr>
          <w:sz w:val="20"/>
          <w:szCs w:val="20"/>
          <w:lang w:val="el-GR"/>
        </w:rPr>
        <w:t>Η διαφορά αποδόσεως μεταξύ του 10ετούς ομολόγου της Ελλάδας και του ομολόγου της Γερμανίας (spread) υποχώρησε στις 238 μονάδες βάσεως. Παράλληλα, η απόδοση του 10ετούς ομολόγου της Γερμανίας, ως σημείο αναφοράς του κόστους δανεισμού της Ζώνης του Ευρώ, ανήλθε στο -0,3</w:t>
      </w:r>
      <w:r>
        <w:rPr>
          <w:sz w:val="20"/>
          <w:szCs w:val="20"/>
          <w:lang w:val="el-GR"/>
        </w:rPr>
        <w:t>8</w:t>
      </w:r>
      <w:r w:rsidRPr="00980318">
        <w:rPr>
          <w:sz w:val="20"/>
          <w:szCs w:val="20"/>
          <w:lang w:val="el-GR"/>
        </w:rPr>
        <w:t>% (</w:t>
      </w:r>
      <w:r w:rsidRPr="001D1239">
        <w:rPr>
          <w:sz w:val="20"/>
          <w:szCs w:val="20"/>
          <w:lang w:val="el-GR"/>
        </w:rPr>
        <w:t>Γράφημα 11).</w:t>
      </w:r>
      <w:r w:rsidRPr="00980318">
        <w:rPr>
          <w:sz w:val="20"/>
          <w:szCs w:val="20"/>
          <w:lang w:val="el-GR"/>
        </w:rPr>
        <w:t xml:space="preserve"> </w:t>
      </w:r>
    </w:p>
    <w:p w14:paraId="0702349E" w14:textId="77777777" w:rsidR="00AC22F2" w:rsidRPr="008054B9" w:rsidRDefault="00AC22F2" w:rsidP="00AC22F2">
      <w:pPr>
        <w:pStyle w:val="BodyText"/>
        <w:kinsoku w:val="0"/>
        <w:overflowPunct w:val="0"/>
        <w:spacing w:before="69"/>
        <w:ind w:left="1780" w:right="146"/>
        <w:jc w:val="both"/>
        <w:rPr>
          <w:sz w:val="20"/>
          <w:szCs w:val="20"/>
          <w:lang w:val="el-GR"/>
        </w:rPr>
      </w:pPr>
      <w:r w:rsidRPr="00980318">
        <w:rPr>
          <w:sz w:val="20"/>
          <w:szCs w:val="20"/>
          <w:lang w:val="el-GR"/>
        </w:rPr>
        <w:t>Το 10ετές ομόλογο της Πορτογαλίας στις 24 Ιουλίου κατέγραφε απόδοση 0,4</w:t>
      </w:r>
      <w:r>
        <w:rPr>
          <w:sz w:val="20"/>
          <w:szCs w:val="20"/>
          <w:lang w:val="el-GR"/>
        </w:rPr>
        <w:t>2</w:t>
      </w:r>
      <w:r w:rsidRPr="00980318">
        <w:rPr>
          <w:sz w:val="20"/>
          <w:szCs w:val="20"/>
          <w:lang w:val="el-GR"/>
        </w:rPr>
        <w:t>%, της Ισπανίας 0,35% και της Ιταλίας 1,</w:t>
      </w:r>
      <w:r>
        <w:rPr>
          <w:sz w:val="20"/>
          <w:szCs w:val="20"/>
          <w:lang w:val="el-GR"/>
        </w:rPr>
        <w:t>49</w:t>
      </w:r>
      <w:r w:rsidRPr="00980318">
        <w:rPr>
          <w:sz w:val="20"/>
          <w:szCs w:val="20"/>
          <w:lang w:val="el-GR"/>
        </w:rPr>
        <w:t>%. Η διαφορά απόδοσης του 10ετούς πορτογαλικού ομολόγου σε σχέση με την αντίστοιχη του γερμανικού, διαμορφώθηκε στις 80 μ.β. και του 10ετούς ιταλικού ομολόγου στις 18</w:t>
      </w:r>
      <w:r>
        <w:rPr>
          <w:sz w:val="20"/>
          <w:szCs w:val="20"/>
          <w:lang w:val="el-GR"/>
        </w:rPr>
        <w:t>7</w:t>
      </w:r>
      <w:r w:rsidRPr="00980318">
        <w:rPr>
          <w:sz w:val="20"/>
          <w:szCs w:val="20"/>
          <w:lang w:val="el-GR"/>
        </w:rPr>
        <w:t xml:space="preserve"> μ.β. H απόδοση του 10-ετούς ομολόγου των ΗΠΑ διαμορφωνόταν στο 2,0</w:t>
      </w:r>
      <w:r>
        <w:rPr>
          <w:sz w:val="20"/>
          <w:szCs w:val="20"/>
          <w:lang w:val="el-GR"/>
        </w:rPr>
        <w:t>4</w:t>
      </w:r>
      <w:r w:rsidRPr="00980318">
        <w:rPr>
          <w:sz w:val="20"/>
          <w:szCs w:val="20"/>
          <w:lang w:val="el-GR"/>
        </w:rPr>
        <w:t>% στις 24 Ιουλίου.</w:t>
      </w:r>
      <w:r w:rsidRPr="00F6718B">
        <w:rPr>
          <w:sz w:val="20"/>
          <w:szCs w:val="20"/>
          <w:lang w:val="el-GR"/>
        </w:rPr>
        <w:t xml:space="preserve"> </w:t>
      </w:r>
    </w:p>
    <w:p w14:paraId="6D0E5BB0" w14:textId="77777777" w:rsidR="009A30A0" w:rsidRDefault="009A30A0" w:rsidP="009A30A0">
      <w:pPr>
        <w:pStyle w:val="BodyText"/>
        <w:kinsoku w:val="0"/>
        <w:overflowPunct w:val="0"/>
        <w:spacing w:before="69"/>
        <w:ind w:left="1780" w:right="146"/>
        <w:jc w:val="both"/>
        <w:rPr>
          <w:sz w:val="20"/>
          <w:szCs w:val="20"/>
          <w:lang w:val="el-GR"/>
        </w:rPr>
      </w:pPr>
    </w:p>
    <w:p w14:paraId="3B151F5B" w14:textId="03170E38" w:rsidR="009A30A0" w:rsidRDefault="009A30A0" w:rsidP="009A30A0">
      <w:pPr>
        <w:pStyle w:val="BodyText"/>
        <w:kinsoku w:val="0"/>
        <w:overflowPunct w:val="0"/>
        <w:spacing w:before="69"/>
        <w:ind w:left="1780" w:right="146"/>
        <w:jc w:val="both"/>
        <w:rPr>
          <w:sz w:val="20"/>
          <w:szCs w:val="20"/>
          <w:lang w:val="el-GR"/>
        </w:rPr>
      </w:pPr>
    </w:p>
    <w:p w14:paraId="268924E8" w14:textId="7659925A" w:rsidR="008029B7" w:rsidRDefault="008029B7" w:rsidP="009A30A0">
      <w:pPr>
        <w:pStyle w:val="BodyText"/>
        <w:kinsoku w:val="0"/>
        <w:overflowPunct w:val="0"/>
        <w:spacing w:before="69"/>
        <w:ind w:left="1780" w:right="146"/>
        <w:jc w:val="both"/>
        <w:rPr>
          <w:sz w:val="20"/>
          <w:szCs w:val="20"/>
          <w:lang w:val="el-GR"/>
        </w:rPr>
      </w:pPr>
    </w:p>
    <w:p w14:paraId="65506EC5" w14:textId="59B660F1" w:rsidR="008029B7" w:rsidRDefault="008029B7" w:rsidP="009A30A0">
      <w:pPr>
        <w:pStyle w:val="BodyText"/>
        <w:kinsoku w:val="0"/>
        <w:overflowPunct w:val="0"/>
        <w:spacing w:before="69"/>
        <w:ind w:left="1780" w:right="146"/>
        <w:jc w:val="both"/>
        <w:rPr>
          <w:sz w:val="20"/>
          <w:szCs w:val="20"/>
          <w:lang w:val="el-GR"/>
        </w:rPr>
      </w:pPr>
    </w:p>
    <w:p w14:paraId="44B1F489" w14:textId="79FF16B0" w:rsidR="008029B7" w:rsidRDefault="008029B7" w:rsidP="009A30A0">
      <w:pPr>
        <w:pStyle w:val="BodyText"/>
        <w:kinsoku w:val="0"/>
        <w:overflowPunct w:val="0"/>
        <w:spacing w:before="69"/>
        <w:ind w:left="1780" w:right="146"/>
        <w:jc w:val="both"/>
        <w:rPr>
          <w:sz w:val="20"/>
          <w:szCs w:val="20"/>
          <w:lang w:val="el-GR"/>
        </w:rPr>
      </w:pPr>
    </w:p>
    <w:p w14:paraId="4A1665DB" w14:textId="584E6F94" w:rsidR="008029B7" w:rsidRDefault="008029B7" w:rsidP="009A30A0">
      <w:pPr>
        <w:pStyle w:val="BodyText"/>
        <w:kinsoku w:val="0"/>
        <w:overflowPunct w:val="0"/>
        <w:spacing w:before="69"/>
        <w:ind w:left="1780" w:right="146"/>
        <w:jc w:val="both"/>
        <w:rPr>
          <w:sz w:val="20"/>
          <w:szCs w:val="20"/>
          <w:lang w:val="el-GR"/>
        </w:rPr>
      </w:pPr>
    </w:p>
    <w:p w14:paraId="541B659E" w14:textId="3A164AF8" w:rsidR="008029B7" w:rsidRDefault="008029B7" w:rsidP="009A30A0">
      <w:pPr>
        <w:pStyle w:val="BodyText"/>
        <w:kinsoku w:val="0"/>
        <w:overflowPunct w:val="0"/>
        <w:spacing w:before="69"/>
        <w:ind w:left="1780" w:right="146"/>
        <w:jc w:val="both"/>
        <w:rPr>
          <w:sz w:val="20"/>
          <w:szCs w:val="20"/>
          <w:lang w:val="el-GR"/>
        </w:rPr>
      </w:pPr>
    </w:p>
    <w:p w14:paraId="0446ED81" w14:textId="3012266F" w:rsidR="008029B7" w:rsidRDefault="008029B7" w:rsidP="009A30A0">
      <w:pPr>
        <w:pStyle w:val="BodyText"/>
        <w:kinsoku w:val="0"/>
        <w:overflowPunct w:val="0"/>
        <w:spacing w:before="69"/>
        <w:ind w:left="1780" w:right="146"/>
        <w:jc w:val="both"/>
        <w:rPr>
          <w:sz w:val="20"/>
          <w:szCs w:val="20"/>
          <w:lang w:val="el-GR"/>
        </w:rPr>
      </w:pPr>
    </w:p>
    <w:p w14:paraId="43594F7C" w14:textId="544B15BF" w:rsidR="008029B7" w:rsidRDefault="008029B7" w:rsidP="009A30A0">
      <w:pPr>
        <w:pStyle w:val="BodyText"/>
        <w:kinsoku w:val="0"/>
        <w:overflowPunct w:val="0"/>
        <w:spacing w:before="69"/>
        <w:ind w:left="1780" w:right="146"/>
        <w:jc w:val="both"/>
        <w:rPr>
          <w:sz w:val="20"/>
          <w:szCs w:val="20"/>
          <w:lang w:val="el-GR"/>
        </w:rPr>
      </w:pPr>
    </w:p>
    <w:p w14:paraId="5F8E2816" w14:textId="6BA4BCD1" w:rsidR="008029B7" w:rsidRDefault="008029B7" w:rsidP="009A30A0">
      <w:pPr>
        <w:pStyle w:val="BodyText"/>
        <w:kinsoku w:val="0"/>
        <w:overflowPunct w:val="0"/>
        <w:spacing w:before="69"/>
        <w:ind w:left="1780" w:right="146"/>
        <w:jc w:val="both"/>
        <w:rPr>
          <w:sz w:val="20"/>
          <w:szCs w:val="20"/>
          <w:lang w:val="el-GR"/>
        </w:rPr>
      </w:pPr>
    </w:p>
    <w:p w14:paraId="29EC7C30" w14:textId="3E447A4E" w:rsidR="008029B7" w:rsidRDefault="008029B7" w:rsidP="009A30A0">
      <w:pPr>
        <w:pStyle w:val="BodyText"/>
        <w:kinsoku w:val="0"/>
        <w:overflowPunct w:val="0"/>
        <w:spacing w:before="69"/>
        <w:ind w:left="1780" w:right="146"/>
        <w:jc w:val="both"/>
        <w:rPr>
          <w:sz w:val="20"/>
          <w:szCs w:val="20"/>
          <w:lang w:val="el-GR"/>
        </w:rPr>
      </w:pPr>
    </w:p>
    <w:p w14:paraId="6414C4F2" w14:textId="0BD4641D" w:rsidR="008029B7" w:rsidRDefault="008029B7" w:rsidP="009A30A0">
      <w:pPr>
        <w:pStyle w:val="BodyText"/>
        <w:kinsoku w:val="0"/>
        <w:overflowPunct w:val="0"/>
        <w:spacing w:before="69"/>
        <w:ind w:left="1780" w:right="146"/>
        <w:jc w:val="both"/>
        <w:rPr>
          <w:sz w:val="20"/>
          <w:szCs w:val="20"/>
          <w:lang w:val="el-GR"/>
        </w:rPr>
      </w:pPr>
    </w:p>
    <w:p w14:paraId="6E116B19" w14:textId="2D46919F" w:rsidR="008029B7" w:rsidRDefault="008029B7" w:rsidP="009A30A0">
      <w:pPr>
        <w:pStyle w:val="BodyText"/>
        <w:kinsoku w:val="0"/>
        <w:overflowPunct w:val="0"/>
        <w:spacing w:before="69"/>
        <w:ind w:left="1780" w:right="146"/>
        <w:jc w:val="both"/>
        <w:rPr>
          <w:sz w:val="20"/>
          <w:szCs w:val="20"/>
          <w:lang w:val="el-GR"/>
        </w:rPr>
      </w:pPr>
    </w:p>
    <w:p w14:paraId="074D5E33" w14:textId="3E239169" w:rsidR="008029B7" w:rsidRDefault="008029B7" w:rsidP="009A30A0">
      <w:pPr>
        <w:pStyle w:val="BodyText"/>
        <w:kinsoku w:val="0"/>
        <w:overflowPunct w:val="0"/>
        <w:spacing w:before="69"/>
        <w:ind w:left="1780" w:right="146"/>
        <w:jc w:val="both"/>
        <w:rPr>
          <w:sz w:val="20"/>
          <w:szCs w:val="20"/>
          <w:lang w:val="el-GR"/>
        </w:rPr>
      </w:pPr>
    </w:p>
    <w:p w14:paraId="758E3C89" w14:textId="6CB55A57" w:rsidR="008029B7" w:rsidRDefault="008029B7" w:rsidP="009A30A0">
      <w:pPr>
        <w:pStyle w:val="BodyText"/>
        <w:kinsoku w:val="0"/>
        <w:overflowPunct w:val="0"/>
        <w:spacing w:before="69"/>
        <w:ind w:left="1780" w:right="146"/>
        <w:jc w:val="both"/>
        <w:rPr>
          <w:sz w:val="20"/>
          <w:szCs w:val="20"/>
          <w:lang w:val="el-GR"/>
        </w:rPr>
      </w:pPr>
    </w:p>
    <w:p w14:paraId="04579E24" w14:textId="305A7929" w:rsidR="008029B7" w:rsidRDefault="008029B7" w:rsidP="009A30A0">
      <w:pPr>
        <w:pStyle w:val="BodyText"/>
        <w:kinsoku w:val="0"/>
        <w:overflowPunct w:val="0"/>
        <w:spacing w:before="69"/>
        <w:ind w:left="1780" w:right="146"/>
        <w:jc w:val="both"/>
        <w:rPr>
          <w:sz w:val="20"/>
          <w:szCs w:val="20"/>
          <w:lang w:val="el-GR"/>
        </w:rPr>
      </w:pPr>
    </w:p>
    <w:p w14:paraId="19E6E892" w14:textId="4A74F83D" w:rsidR="008029B7" w:rsidRDefault="008029B7" w:rsidP="009A30A0">
      <w:pPr>
        <w:pStyle w:val="BodyText"/>
        <w:kinsoku w:val="0"/>
        <w:overflowPunct w:val="0"/>
        <w:spacing w:before="69"/>
        <w:ind w:left="1780" w:right="146"/>
        <w:jc w:val="both"/>
        <w:rPr>
          <w:sz w:val="20"/>
          <w:szCs w:val="20"/>
          <w:lang w:val="el-GR"/>
        </w:rPr>
      </w:pPr>
    </w:p>
    <w:p w14:paraId="046415C7" w14:textId="0EA43010" w:rsidR="008029B7" w:rsidRDefault="008029B7" w:rsidP="009A30A0">
      <w:pPr>
        <w:pStyle w:val="BodyText"/>
        <w:kinsoku w:val="0"/>
        <w:overflowPunct w:val="0"/>
        <w:spacing w:before="69"/>
        <w:ind w:left="1780" w:right="146"/>
        <w:jc w:val="both"/>
        <w:rPr>
          <w:sz w:val="20"/>
          <w:szCs w:val="20"/>
          <w:lang w:val="el-GR"/>
        </w:rPr>
      </w:pPr>
    </w:p>
    <w:p w14:paraId="4BD49534" w14:textId="356CB8FE" w:rsidR="008029B7" w:rsidRDefault="008029B7" w:rsidP="009A30A0">
      <w:pPr>
        <w:pStyle w:val="BodyText"/>
        <w:kinsoku w:val="0"/>
        <w:overflowPunct w:val="0"/>
        <w:spacing w:before="69"/>
        <w:ind w:left="1780" w:right="146"/>
        <w:jc w:val="both"/>
        <w:rPr>
          <w:sz w:val="20"/>
          <w:szCs w:val="20"/>
          <w:lang w:val="el-GR"/>
        </w:rPr>
      </w:pPr>
    </w:p>
    <w:p w14:paraId="2701BE98" w14:textId="08F98A4A" w:rsidR="008029B7" w:rsidRDefault="008029B7" w:rsidP="009A30A0">
      <w:pPr>
        <w:pStyle w:val="BodyText"/>
        <w:kinsoku w:val="0"/>
        <w:overflowPunct w:val="0"/>
        <w:spacing w:before="69"/>
        <w:ind w:left="1780" w:right="146"/>
        <w:jc w:val="both"/>
        <w:rPr>
          <w:sz w:val="20"/>
          <w:szCs w:val="20"/>
          <w:lang w:val="el-GR"/>
        </w:rPr>
      </w:pPr>
    </w:p>
    <w:p w14:paraId="683AEDC8" w14:textId="37C0F4A3" w:rsidR="008029B7" w:rsidRDefault="008029B7" w:rsidP="009A30A0">
      <w:pPr>
        <w:pStyle w:val="BodyText"/>
        <w:kinsoku w:val="0"/>
        <w:overflowPunct w:val="0"/>
        <w:spacing w:before="69"/>
        <w:ind w:left="1780" w:right="146"/>
        <w:jc w:val="both"/>
        <w:rPr>
          <w:sz w:val="20"/>
          <w:szCs w:val="20"/>
          <w:lang w:val="el-GR"/>
        </w:rPr>
      </w:pPr>
    </w:p>
    <w:p w14:paraId="0075E909" w14:textId="4679AD40" w:rsidR="008029B7" w:rsidRDefault="008029B7" w:rsidP="009A30A0">
      <w:pPr>
        <w:pStyle w:val="BodyText"/>
        <w:kinsoku w:val="0"/>
        <w:overflowPunct w:val="0"/>
        <w:spacing w:before="69"/>
        <w:ind w:left="1780" w:right="146"/>
        <w:jc w:val="both"/>
        <w:rPr>
          <w:sz w:val="20"/>
          <w:szCs w:val="20"/>
          <w:lang w:val="el-GR"/>
        </w:rPr>
      </w:pPr>
    </w:p>
    <w:p w14:paraId="44F845D2" w14:textId="039B58DE" w:rsidR="008029B7" w:rsidRDefault="008029B7" w:rsidP="009A30A0">
      <w:pPr>
        <w:pStyle w:val="BodyText"/>
        <w:kinsoku w:val="0"/>
        <w:overflowPunct w:val="0"/>
        <w:spacing w:before="69"/>
        <w:ind w:left="1780" w:right="146"/>
        <w:jc w:val="both"/>
        <w:rPr>
          <w:sz w:val="20"/>
          <w:szCs w:val="20"/>
          <w:lang w:val="el-GR"/>
        </w:rPr>
      </w:pPr>
    </w:p>
    <w:p w14:paraId="79ACEC60" w14:textId="79F513C3" w:rsidR="008029B7" w:rsidRDefault="008029B7" w:rsidP="009A30A0">
      <w:pPr>
        <w:pStyle w:val="BodyText"/>
        <w:kinsoku w:val="0"/>
        <w:overflowPunct w:val="0"/>
        <w:spacing w:before="69"/>
        <w:ind w:left="1780" w:right="146"/>
        <w:jc w:val="both"/>
        <w:rPr>
          <w:sz w:val="20"/>
          <w:szCs w:val="20"/>
          <w:lang w:val="el-GR"/>
        </w:rPr>
      </w:pPr>
    </w:p>
    <w:p w14:paraId="4A040777" w14:textId="179F422A" w:rsidR="008029B7" w:rsidRDefault="008029B7" w:rsidP="009A30A0">
      <w:pPr>
        <w:pStyle w:val="BodyText"/>
        <w:kinsoku w:val="0"/>
        <w:overflowPunct w:val="0"/>
        <w:spacing w:before="69"/>
        <w:ind w:left="1780" w:right="146"/>
        <w:jc w:val="both"/>
        <w:rPr>
          <w:sz w:val="20"/>
          <w:szCs w:val="20"/>
          <w:lang w:val="el-GR"/>
        </w:rPr>
      </w:pPr>
    </w:p>
    <w:p w14:paraId="53BA083E" w14:textId="22DB1B33" w:rsidR="008029B7" w:rsidRDefault="008029B7" w:rsidP="009A30A0">
      <w:pPr>
        <w:pStyle w:val="BodyText"/>
        <w:kinsoku w:val="0"/>
        <w:overflowPunct w:val="0"/>
        <w:spacing w:before="69"/>
        <w:ind w:left="1780" w:right="146"/>
        <w:jc w:val="both"/>
        <w:rPr>
          <w:sz w:val="20"/>
          <w:szCs w:val="20"/>
          <w:lang w:val="el-GR"/>
        </w:rPr>
      </w:pPr>
    </w:p>
    <w:p w14:paraId="4AAF43DA" w14:textId="40CAD13F" w:rsidR="008029B7" w:rsidRDefault="008029B7" w:rsidP="009A30A0">
      <w:pPr>
        <w:pStyle w:val="BodyText"/>
        <w:kinsoku w:val="0"/>
        <w:overflowPunct w:val="0"/>
        <w:spacing w:before="69"/>
        <w:ind w:left="1780" w:right="146"/>
        <w:jc w:val="both"/>
        <w:rPr>
          <w:sz w:val="20"/>
          <w:szCs w:val="20"/>
          <w:lang w:val="el-GR"/>
        </w:rPr>
      </w:pPr>
    </w:p>
    <w:p w14:paraId="3FCA2991" w14:textId="49A964AF" w:rsidR="008029B7" w:rsidRDefault="008029B7" w:rsidP="009A30A0">
      <w:pPr>
        <w:pStyle w:val="BodyText"/>
        <w:kinsoku w:val="0"/>
        <w:overflowPunct w:val="0"/>
        <w:spacing w:before="69"/>
        <w:ind w:left="1780" w:right="146"/>
        <w:jc w:val="both"/>
        <w:rPr>
          <w:sz w:val="20"/>
          <w:szCs w:val="20"/>
          <w:lang w:val="el-GR"/>
        </w:rPr>
      </w:pPr>
    </w:p>
    <w:p w14:paraId="02887295" w14:textId="47A06BE9" w:rsidR="008029B7" w:rsidRDefault="008029B7" w:rsidP="009A30A0">
      <w:pPr>
        <w:pStyle w:val="BodyText"/>
        <w:kinsoku w:val="0"/>
        <w:overflowPunct w:val="0"/>
        <w:spacing w:before="69"/>
        <w:ind w:left="1780" w:right="146"/>
        <w:jc w:val="both"/>
        <w:rPr>
          <w:sz w:val="20"/>
          <w:szCs w:val="20"/>
          <w:lang w:val="el-GR"/>
        </w:rPr>
      </w:pPr>
    </w:p>
    <w:p w14:paraId="7058A2CF" w14:textId="136AD5E4" w:rsidR="008029B7" w:rsidRDefault="008029B7" w:rsidP="009A30A0">
      <w:pPr>
        <w:pStyle w:val="BodyText"/>
        <w:kinsoku w:val="0"/>
        <w:overflowPunct w:val="0"/>
        <w:spacing w:before="69"/>
        <w:ind w:left="1780" w:right="146"/>
        <w:jc w:val="both"/>
        <w:rPr>
          <w:sz w:val="20"/>
          <w:szCs w:val="20"/>
          <w:lang w:val="el-GR"/>
        </w:rPr>
      </w:pPr>
    </w:p>
    <w:p w14:paraId="049C3485" w14:textId="68CCD01F" w:rsidR="008029B7" w:rsidRDefault="008029B7" w:rsidP="009A30A0">
      <w:pPr>
        <w:pStyle w:val="BodyText"/>
        <w:kinsoku w:val="0"/>
        <w:overflowPunct w:val="0"/>
        <w:spacing w:before="69"/>
        <w:ind w:left="1780" w:right="146"/>
        <w:jc w:val="both"/>
        <w:rPr>
          <w:sz w:val="20"/>
          <w:szCs w:val="20"/>
          <w:lang w:val="el-GR"/>
        </w:rPr>
      </w:pPr>
    </w:p>
    <w:p w14:paraId="14591CBE" w14:textId="228F8CAD" w:rsidR="00E51E6D" w:rsidRDefault="00E51E6D" w:rsidP="009A30A0">
      <w:pPr>
        <w:pStyle w:val="BodyText"/>
        <w:kinsoku w:val="0"/>
        <w:overflowPunct w:val="0"/>
        <w:spacing w:before="69"/>
        <w:ind w:left="1780" w:right="146"/>
        <w:jc w:val="both"/>
        <w:rPr>
          <w:sz w:val="20"/>
          <w:szCs w:val="20"/>
          <w:lang w:val="el-GR"/>
        </w:rPr>
      </w:pPr>
    </w:p>
    <w:p w14:paraId="78148DB4" w14:textId="69562C20" w:rsidR="00E51E6D" w:rsidRDefault="00E51E6D" w:rsidP="009A30A0">
      <w:pPr>
        <w:pStyle w:val="BodyText"/>
        <w:kinsoku w:val="0"/>
        <w:overflowPunct w:val="0"/>
        <w:spacing w:before="69"/>
        <w:ind w:left="1780" w:right="146"/>
        <w:jc w:val="both"/>
        <w:rPr>
          <w:sz w:val="20"/>
          <w:szCs w:val="20"/>
          <w:lang w:val="el-GR"/>
        </w:rPr>
      </w:pPr>
    </w:p>
    <w:p w14:paraId="29E7C26F" w14:textId="38940023" w:rsidR="00E51E6D" w:rsidRDefault="00E51E6D" w:rsidP="009A30A0">
      <w:pPr>
        <w:pStyle w:val="BodyText"/>
        <w:kinsoku w:val="0"/>
        <w:overflowPunct w:val="0"/>
        <w:spacing w:before="69"/>
        <w:ind w:left="1780" w:right="146"/>
        <w:jc w:val="both"/>
        <w:rPr>
          <w:sz w:val="20"/>
          <w:szCs w:val="20"/>
          <w:lang w:val="el-GR"/>
        </w:rPr>
      </w:pPr>
    </w:p>
    <w:p w14:paraId="20D5FE8E" w14:textId="4A94B7D6" w:rsidR="00E51E6D" w:rsidRDefault="00E51E6D" w:rsidP="009A30A0">
      <w:pPr>
        <w:pStyle w:val="BodyText"/>
        <w:kinsoku w:val="0"/>
        <w:overflowPunct w:val="0"/>
        <w:spacing w:before="69"/>
        <w:ind w:left="1780" w:right="146"/>
        <w:jc w:val="both"/>
        <w:rPr>
          <w:sz w:val="20"/>
          <w:szCs w:val="20"/>
          <w:lang w:val="el-GR"/>
        </w:rPr>
      </w:pPr>
    </w:p>
    <w:p w14:paraId="465D6DED" w14:textId="5B98472E" w:rsidR="00E51E6D" w:rsidRDefault="00E51E6D" w:rsidP="009A30A0">
      <w:pPr>
        <w:pStyle w:val="BodyText"/>
        <w:kinsoku w:val="0"/>
        <w:overflowPunct w:val="0"/>
        <w:spacing w:before="69"/>
        <w:ind w:left="1780" w:right="146"/>
        <w:jc w:val="both"/>
        <w:rPr>
          <w:sz w:val="20"/>
          <w:szCs w:val="20"/>
          <w:lang w:val="el-GR"/>
        </w:rPr>
      </w:pPr>
    </w:p>
    <w:p w14:paraId="7BEF9A1B" w14:textId="77777777" w:rsidR="00E51E6D" w:rsidRDefault="00E51E6D" w:rsidP="009A30A0">
      <w:pPr>
        <w:pStyle w:val="BodyText"/>
        <w:kinsoku w:val="0"/>
        <w:overflowPunct w:val="0"/>
        <w:spacing w:before="69"/>
        <w:ind w:left="1780" w:right="146"/>
        <w:jc w:val="both"/>
        <w:rPr>
          <w:sz w:val="20"/>
          <w:szCs w:val="20"/>
          <w:lang w:val="el-GR"/>
        </w:rPr>
      </w:pPr>
    </w:p>
    <w:p w14:paraId="48B024CD" w14:textId="77777777" w:rsidR="009A30A0" w:rsidRDefault="009A30A0" w:rsidP="009A30A0">
      <w:pPr>
        <w:pStyle w:val="BodyText"/>
        <w:kinsoku w:val="0"/>
        <w:overflowPunct w:val="0"/>
        <w:spacing w:before="69"/>
        <w:ind w:left="1780" w:right="146"/>
        <w:jc w:val="both"/>
        <w:rPr>
          <w:sz w:val="20"/>
          <w:szCs w:val="20"/>
          <w:lang w:val="el-GR"/>
        </w:rPr>
      </w:pPr>
    </w:p>
    <w:p w14:paraId="4232E845" w14:textId="723EFBD3" w:rsidR="002361BB" w:rsidRDefault="002361BB" w:rsidP="00B6460A">
      <w:pPr>
        <w:pStyle w:val="Heading1"/>
        <w:pBdr>
          <w:top w:val="single" w:sz="8" w:space="1" w:color="00B0F0"/>
          <w:bottom w:val="single" w:sz="8" w:space="1" w:color="00B0F0"/>
        </w:pBdr>
        <w:kinsoku w:val="0"/>
        <w:overflowPunct w:val="0"/>
        <w:ind w:left="1780" w:right="227"/>
        <w:rPr>
          <w:color w:val="63A1AA"/>
        </w:rPr>
      </w:pPr>
      <w:r>
        <w:rPr>
          <w:color w:val="63A1AA"/>
        </w:rPr>
        <w:lastRenderedPageBreak/>
        <w:t xml:space="preserve">Η </w:t>
      </w:r>
      <w:r w:rsidR="00F617ED">
        <w:rPr>
          <w:color w:val="63A1AA"/>
        </w:rPr>
        <w:t>Ελληνική Οικονομία σε Αριθμούς</w:t>
      </w:r>
    </w:p>
    <w:p w14:paraId="7F891CA8" w14:textId="77777777" w:rsidR="001029B9" w:rsidRDefault="001029B9" w:rsidP="00B6460A">
      <w:pPr>
        <w:spacing w:after="0"/>
        <w:ind w:left="1780" w:right="227"/>
        <w:rPr>
          <w:rFonts w:ascii="Arial" w:eastAsia="Arial" w:hAnsi="Arial" w:cs="Arial"/>
          <w:color w:val="231F20"/>
          <w:sz w:val="20"/>
          <w:szCs w:val="19"/>
        </w:rPr>
      </w:pPr>
    </w:p>
    <w:p w14:paraId="0C04A20F" w14:textId="6AA445CA" w:rsidR="00E461D4" w:rsidRDefault="005126FA" w:rsidP="00B6460A">
      <w:pPr>
        <w:ind w:left="1780" w:right="227"/>
        <w:rPr>
          <w:rFonts w:ascii="Arial" w:eastAsia="Arial" w:hAnsi="Arial" w:cs="Arial"/>
          <w:color w:val="231F20"/>
          <w:sz w:val="20"/>
          <w:szCs w:val="19"/>
        </w:rPr>
      </w:pPr>
      <w:r w:rsidRPr="005126FA">
        <w:rPr>
          <w:noProof/>
          <w:lang w:eastAsia="el-GR"/>
        </w:rPr>
        <w:drawing>
          <wp:inline distT="0" distB="0" distL="0" distR="0" wp14:anchorId="77AC9EDD" wp14:editId="4C68C6ED">
            <wp:extent cx="5962650" cy="87725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62650" cy="8772525"/>
                    </a:xfrm>
                    <a:prstGeom prst="rect">
                      <a:avLst/>
                    </a:prstGeom>
                    <a:noFill/>
                    <a:ln>
                      <a:noFill/>
                    </a:ln>
                  </pic:spPr>
                </pic:pic>
              </a:graphicData>
            </a:graphic>
          </wp:inline>
        </w:drawing>
      </w:r>
    </w:p>
    <w:p w14:paraId="7047168D" w14:textId="5B08BD94" w:rsidR="004C32D5" w:rsidRDefault="004C32D5" w:rsidP="00B6460A">
      <w:pPr>
        <w:pStyle w:val="EndnoteText"/>
        <w:spacing w:after="0" w:line="240" w:lineRule="auto"/>
        <w:ind w:left="2160" w:right="227"/>
        <w:rPr>
          <w:rFonts w:ascii="Arial" w:hAnsi="Arial" w:cs="Arial"/>
          <w:sz w:val="18"/>
          <w:lang w:val="en-US"/>
        </w:rPr>
      </w:pPr>
    </w:p>
    <w:p w14:paraId="795DC07C" w14:textId="120BA601" w:rsidR="004C32D5" w:rsidRDefault="004C32D5" w:rsidP="00B6460A">
      <w:pPr>
        <w:pStyle w:val="EndnoteText"/>
        <w:spacing w:after="0" w:line="240" w:lineRule="auto"/>
        <w:ind w:left="2160" w:right="227"/>
        <w:rPr>
          <w:rFonts w:ascii="Arial" w:hAnsi="Arial" w:cs="Arial"/>
          <w:sz w:val="18"/>
          <w:lang w:val="en-US"/>
        </w:rPr>
      </w:pPr>
    </w:p>
    <w:p w14:paraId="63EC29A3" w14:textId="549B5916" w:rsidR="004C32D5" w:rsidRDefault="004C32D5" w:rsidP="00B6460A">
      <w:pPr>
        <w:pStyle w:val="EndnoteText"/>
        <w:spacing w:after="0" w:line="240" w:lineRule="auto"/>
        <w:ind w:left="2160" w:right="227"/>
        <w:rPr>
          <w:rFonts w:ascii="Arial" w:hAnsi="Arial" w:cs="Arial"/>
          <w:sz w:val="18"/>
          <w:lang w:val="en-US"/>
        </w:rPr>
      </w:pPr>
    </w:p>
    <w:p w14:paraId="66B58AB7" w14:textId="4BF94F4C" w:rsidR="004C32D5" w:rsidRDefault="004C32D5" w:rsidP="00B6460A">
      <w:pPr>
        <w:pStyle w:val="EndnoteText"/>
        <w:spacing w:after="0" w:line="240" w:lineRule="auto"/>
        <w:ind w:left="2160" w:right="227"/>
        <w:rPr>
          <w:rFonts w:ascii="Arial" w:hAnsi="Arial" w:cs="Arial"/>
          <w:sz w:val="18"/>
          <w:lang w:val="en-US"/>
        </w:rPr>
      </w:pPr>
    </w:p>
    <w:p w14:paraId="3663E5CF" w14:textId="69515CB4" w:rsidR="004C32D5" w:rsidRDefault="004C32D5" w:rsidP="00B6460A">
      <w:pPr>
        <w:pStyle w:val="EndnoteText"/>
        <w:spacing w:after="0" w:line="240" w:lineRule="auto"/>
        <w:ind w:left="2160" w:right="227"/>
        <w:rPr>
          <w:rFonts w:ascii="Arial" w:hAnsi="Arial" w:cs="Arial"/>
          <w:sz w:val="18"/>
          <w:lang w:val="en-US"/>
        </w:rPr>
      </w:pPr>
    </w:p>
    <w:p w14:paraId="715E5149" w14:textId="1BF50509" w:rsidR="004C32D5" w:rsidRDefault="004C32D5" w:rsidP="00B6460A">
      <w:pPr>
        <w:pStyle w:val="EndnoteText"/>
        <w:spacing w:after="0" w:line="240" w:lineRule="auto"/>
        <w:ind w:left="2160" w:right="227"/>
        <w:rPr>
          <w:rFonts w:ascii="Arial" w:hAnsi="Arial" w:cs="Arial"/>
          <w:sz w:val="18"/>
          <w:lang w:val="en-US"/>
        </w:rPr>
      </w:pPr>
    </w:p>
    <w:p w14:paraId="21CEEDDB" w14:textId="5AA9970D" w:rsidR="004C32D5" w:rsidRDefault="004C32D5" w:rsidP="00B6460A">
      <w:pPr>
        <w:pStyle w:val="EndnoteText"/>
        <w:spacing w:after="0" w:line="240" w:lineRule="auto"/>
        <w:ind w:left="2160" w:right="227"/>
        <w:rPr>
          <w:rFonts w:ascii="Arial" w:hAnsi="Arial" w:cs="Arial"/>
          <w:sz w:val="18"/>
          <w:lang w:val="en-US"/>
        </w:rPr>
      </w:pPr>
    </w:p>
    <w:p w14:paraId="3714C289" w14:textId="522BE076" w:rsidR="004C32D5" w:rsidRDefault="004C32D5" w:rsidP="00B6460A">
      <w:pPr>
        <w:pStyle w:val="EndnoteText"/>
        <w:spacing w:after="0" w:line="240" w:lineRule="auto"/>
        <w:ind w:left="2160" w:right="227"/>
        <w:rPr>
          <w:rFonts w:ascii="Arial" w:hAnsi="Arial" w:cs="Arial"/>
          <w:sz w:val="18"/>
          <w:lang w:val="en-US"/>
        </w:rPr>
      </w:pPr>
    </w:p>
    <w:p w14:paraId="784EF7D7" w14:textId="15AE096A" w:rsidR="004C32D5" w:rsidRDefault="004C32D5" w:rsidP="00B6460A">
      <w:pPr>
        <w:pStyle w:val="EndnoteText"/>
        <w:spacing w:after="0" w:line="240" w:lineRule="auto"/>
        <w:ind w:left="2160" w:right="227"/>
        <w:rPr>
          <w:rFonts w:ascii="Arial" w:hAnsi="Arial" w:cs="Arial"/>
          <w:sz w:val="18"/>
          <w:lang w:val="en-US"/>
        </w:rPr>
      </w:pPr>
    </w:p>
    <w:p w14:paraId="50ABE180" w14:textId="10B9208B" w:rsidR="004C32D5" w:rsidRDefault="004C32D5" w:rsidP="00B6460A">
      <w:pPr>
        <w:pStyle w:val="EndnoteText"/>
        <w:spacing w:after="0" w:line="240" w:lineRule="auto"/>
        <w:ind w:left="2160" w:right="227"/>
        <w:rPr>
          <w:rFonts w:ascii="Arial" w:hAnsi="Arial" w:cs="Arial"/>
          <w:sz w:val="18"/>
          <w:lang w:val="en-US"/>
        </w:rPr>
      </w:pPr>
    </w:p>
    <w:p w14:paraId="2922214E" w14:textId="7B412036" w:rsidR="004C32D5" w:rsidRDefault="004C32D5" w:rsidP="00B6460A">
      <w:pPr>
        <w:pStyle w:val="EndnoteText"/>
        <w:spacing w:after="0" w:line="240" w:lineRule="auto"/>
        <w:ind w:left="2160" w:right="227"/>
        <w:rPr>
          <w:rFonts w:ascii="Arial" w:hAnsi="Arial" w:cs="Arial"/>
          <w:sz w:val="18"/>
          <w:lang w:val="en-US"/>
        </w:rPr>
      </w:pPr>
    </w:p>
    <w:p w14:paraId="0C7DBA85" w14:textId="04C27E05" w:rsidR="004C32D5" w:rsidRDefault="004C32D5" w:rsidP="00B6460A">
      <w:pPr>
        <w:pStyle w:val="EndnoteText"/>
        <w:spacing w:after="0" w:line="240" w:lineRule="auto"/>
        <w:ind w:left="2160" w:right="227"/>
        <w:rPr>
          <w:rFonts w:ascii="Arial" w:hAnsi="Arial" w:cs="Arial"/>
          <w:sz w:val="18"/>
          <w:lang w:val="en-US"/>
        </w:rPr>
      </w:pPr>
    </w:p>
    <w:p w14:paraId="34693C24" w14:textId="0EDD6005" w:rsidR="004C32D5" w:rsidRDefault="004C32D5" w:rsidP="00B6460A">
      <w:pPr>
        <w:pStyle w:val="EndnoteText"/>
        <w:spacing w:after="0" w:line="240" w:lineRule="auto"/>
        <w:ind w:left="2160" w:right="227"/>
        <w:rPr>
          <w:rFonts w:ascii="Arial" w:hAnsi="Arial" w:cs="Arial"/>
          <w:sz w:val="18"/>
          <w:lang w:val="en-US"/>
        </w:rPr>
      </w:pPr>
    </w:p>
    <w:p w14:paraId="5DB945CE" w14:textId="4F777358" w:rsidR="004C32D5" w:rsidRDefault="004C32D5" w:rsidP="00B6460A">
      <w:pPr>
        <w:pStyle w:val="EndnoteText"/>
        <w:spacing w:after="0" w:line="240" w:lineRule="auto"/>
        <w:ind w:left="2160" w:right="227"/>
        <w:rPr>
          <w:rFonts w:ascii="Arial" w:hAnsi="Arial" w:cs="Arial"/>
          <w:sz w:val="18"/>
          <w:lang w:val="en-US"/>
        </w:rPr>
      </w:pPr>
    </w:p>
    <w:p w14:paraId="3490E7D0" w14:textId="0EE58D2B" w:rsidR="004C32D5" w:rsidRDefault="004C32D5" w:rsidP="00B6460A">
      <w:pPr>
        <w:pStyle w:val="EndnoteText"/>
        <w:spacing w:after="0" w:line="240" w:lineRule="auto"/>
        <w:ind w:left="2160" w:right="227"/>
        <w:rPr>
          <w:rFonts w:ascii="Arial" w:hAnsi="Arial" w:cs="Arial"/>
          <w:sz w:val="18"/>
          <w:lang w:val="en-US"/>
        </w:rPr>
      </w:pPr>
    </w:p>
    <w:p w14:paraId="17655F26" w14:textId="0B5B54E2" w:rsidR="004C32D5" w:rsidRDefault="004C32D5" w:rsidP="00B6460A">
      <w:pPr>
        <w:pStyle w:val="EndnoteText"/>
        <w:spacing w:after="0" w:line="240" w:lineRule="auto"/>
        <w:ind w:left="2160" w:right="227"/>
        <w:rPr>
          <w:rFonts w:ascii="Arial" w:hAnsi="Arial" w:cs="Arial"/>
          <w:sz w:val="18"/>
          <w:lang w:val="en-US"/>
        </w:rPr>
      </w:pPr>
    </w:p>
    <w:p w14:paraId="49D42995" w14:textId="348E4DE2" w:rsidR="004C32D5" w:rsidRDefault="004C32D5" w:rsidP="00B6460A">
      <w:pPr>
        <w:pStyle w:val="EndnoteText"/>
        <w:spacing w:after="0" w:line="240" w:lineRule="auto"/>
        <w:ind w:left="2160" w:right="227"/>
        <w:rPr>
          <w:rFonts w:ascii="Arial" w:hAnsi="Arial" w:cs="Arial"/>
          <w:sz w:val="18"/>
          <w:lang w:val="en-US"/>
        </w:rPr>
      </w:pPr>
    </w:p>
    <w:p w14:paraId="524E9C7C" w14:textId="2987F952" w:rsidR="004C32D5" w:rsidRDefault="004C32D5" w:rsidP="00B6460A">
      <w:pPr>
        <w:pStyle w:val="EndnoteText"/>
        <w:spacing w:after="0" w:line="240" w:lineRule="auto"/>
        <w:ind w:left="2160" w:right="227"/>
        <w:rPr>
          <w:rFonts w:ascii="Arial" w:hAnsi="Arial" w:cs="Arial"/>
          <w:sz w:val="18"/>
          <w:lang w:val="en-US"/>
        </w:rPr>
      </w:pPr>
    </w:p>
    <w:p w14:paraId="6074770F" w14:textId="3D232DEA" w:rsidR="004C32D5" w:rsidRDefault="004C32D5" w:rsidP="00B6460A">
      <w:pPr>
        <w:pStyle w:val="EndnoteText"/>
        <w:spacing w:after="0" w:line="240" w:lineRule="auto"/>
        <w:ind w:left="2160" w:right="227"/>
        <w:rPr>
          <w:rFonts w:ascii="Arial" w:hAnsi="Arial" w:cs="Arial"/>
          <w:sz w:val="18"/>
          <w:lang w:val="en-US"/>
        </w:rPr>
      </w:pPr>
    </w:p>
    <w:p w14:paraId="09A5444D" w14:textId="717B374B" w:rsidR="004C32D5" w:rsidRDefault="004C32D5" w:rsidP="00B6460A">
      <w:pPr>
        <w:pStyle w:val="EndnoteText"/>
        <w:spacing w:after="0" w:line="240" w:lineRule="auto"/>
        <w:ind w:left="2160" w:right="227"/>
        <w:rPr>
          <w:rFonts w:ascii="Arial" w:hAnsi="Arial" w:cs="Arial"/>
          <w:sz w:val="18"/>
          <w:lang w:val="en-US"/>
        </w:rPr>
      </w:pPr>
    </w:p>
    <w:p w14:paraId="1F052532" w14:textId="23422FFA" w:rsidR="004C32D5" w:rsidRDefault="004C32D5" w:rsidP="00B6460A">
      <w:pPr>
        <w:pStyle w:val="EndnoteText"/>
        <w:spacing w:after="0" w:line="240" w:lineRule="auto"/>
        <w:ind w:left="2160" w:right="227"/>
        <w:rPr>
          <w:rFonts w:ascii="Arial" w:hAnsi="Arial" w:cs="Arial"/>
          <w:sz w:val="18"/>
          <w:lang w:val="en-US"/>
        </w:rPr>
      </w:pPr>
    </w:p>
    <w:p w14:paraId="3D37525A" w14:textId="49EBB051" w:rsidR="004C32D5" w:rsidRDefault="004C32D5" w:rsidP="00B6460A">
      <w:pPr>
        <w:pStyle w:val="EndnoteText"/>
        <w:spacing w:after="0" w:line="240" w:lineRule="auto"/>
        <w:ind w:left="2160" w:right="227"/>
        <w:rPr>
          <w:rFonts w:ascii="Arial" w:hAnsi="Arial" w:cs="Arial"/>
          <w:sz w:val="18"/>
          <w:lang w:val="en-US"/>
        </w:rPr>
      </w:pPr>
    </w:p>
    <w:p w14:paraId="71D7F8F3" w14:textId="154EA35C" w:rsidR="004C32D5" w:rsidRDefault="004C32D5" w:rsidP="00B6460A">
      <w:pPr>
        <w:pStyle w:val="EndnoteText"/>
        <w:spacing w:after="0" w:line="240" w:lineRule="auto"/>
        <w:ind w:left="2160" w:right="227"/>
        <w:rPr>
          <w:rFonts w:ascii="Arial" w:hAnsi="Arial" w:cs="Arial"/>
          <w:sz w:val="18"/>
          <w:lang w:val="en-US"/>
        </w:rPr>
      </w:pPr>
    </w:p>
    <w:p w14:paraId="04DDC7AF" w14:textId="6A7E6954" w:rsidR="004C32D5" w:rsidRDefault="004C32D5" w:rsidP="00B6460A">
      <w:pPr>
        <w:pStyle w:val="EndnoteText"/>
        <w:spacing w:after="0" w:line="240" w:lineRule="auto"/>
        <w:ind w:left="2160" w:right="227"/>
        <w:rPr>
          <w:rFonts w:ascii="Arial" w:hAnsi="Arial" w:cs="Arial"/>
          <w:sz w:val="18"/>
          <w:lang w:val="en-US"/>
        </w:rPr>
      </w:pPr>
    </w:p>
    <w:p w14:paraId="0E9BB3EE" w14:textId="5921508E" w:rsidR="004C32D5" w:rsidRDefault="004C32D5" w:rsidP="00B6460A">
      <w:pPr>
        <w:pStyle w:val="EndnoteText"/>
        <w:spacing w:after="0" w:line="240" w:lineRule="auto"/>
        <w:ind w:left="2160" w:right="227"/>
        <w:rPr>
          <w:rFonts w:ascii="Arial" w:hAnsi="Arial" w:cs="Arial"/>
          <w:sz w:val="18"/>
          <w:lang w:val="en-US"/>
        </w:rPr>
      </w:pPr>
    </w:p>
    <w:p w14:paraId="6E1C450E" w14:textId="0FBD72D6" w:rsidR="004C32D5" w:rsidRDefault="004C32D5" w:rsidP="00B6460A">
      <w:pPr>
        <w:pStyle w:val="EndnoteText"/>
        <w:spacing w:after="0" w:line="240" w:lineRule="auto"/>
        <w:ind w:left="2160" w:right="227"/>
        <w:rPr>
          <w:rFonts w:ascii="Arial" w:hAnsi="Arial" w:cs="Arial"/>
          <w:sz w:val="18"/>
          <w:lang w:val="en-US"/>
        </w:rPr>
      </w:pPr>
    </w:p>
    <w:p w14:paraId="71EB2E9E" w14:textId="11B66BFD" w:rsidR="004C32D5" w:rsidRDefault="004C32D5" w:rsidP="00B6460A">
      <w:pPr>
        <w:pStyle w:val="EndnoteText"/>
        <w:spacing w:after="0" w:line="240" w:lineRule="auto"/>
        <w:ind w:left="2160" w:right="227"/>
        <w:rPr>
          <w:rFonts w:ascii="Arial" w:hAnsi="Arial" w:cs="Arial"/>
          <w:sz w:val="18"/>
          <w:lang w:val="en-US"/>
        </w:rPr>
      </w:pPr>
    </w:p>
    <w:p w14:paraId="1E597BF0" w14:textId="51BD934D" w:rsidR="004C32D5" w:rsidRDefault="004C32D5" w:rsidP="00B6460A">
      <w:pPr>
        <w:pStyle w:val="EndnoteText"/>
        <w:spacing w:after="0" w:line="240" w:lineRule="auto"/>
        <w:ind w:left="2160" w:right="227"/>
        <w:rPr>
          <w:rFonts w:ascii="Arial" w:hAnsi="Arial" w:cs="Arial"/>
          <w:sz w:val="18"/>
          <w:lang w:val="en-US"/>
        </w:rPr>
      </w:pPr>
    </w:p>
    <w:p w14:paraId="70C8C5DD" w14:textId="653A79A9" w:rsidR="004C32D5" w:rsidRDefault="004C32D5" w:rsidP="00B6460A">
      <w:pPr>
        <w:pStyle w:val="EndnoteText"/>
        <w:spacing w:after="0" w:line="240" w:lineRule="auto"/>
        <w:ind w:left="2160" w:right="227"/>
        <w:rPr>
          <w:rFonts w:ascii="Arial" w:hAnsi="Arial" w:cs="Arial"/>
          <w:sz w:val="18"/>
          <w:lang w:val="en-US"/>
        </w:rPr>
      </w:pPr>
    </w:p>
    <w:p w14:paraId="0F5A2BE7" w14:textId="07182C69" w:rsidR="004C32D5" w:rsidRDefault="004C32D5" w:rsidP="00B6460A">
      <w:pPr>
        <w:pStyle w:val="EndnoteText"/>
        <w:spacing w:after="0" w:line="240" w:lineRule="auto"/>
        <w:ind w:left="2160" w:right="227"/>
        <w:rPr>
          <w:rFonts w:ascii="Arial" w:hAnsi="Arial" w:cs="Arial"/>
          <w:sz w:val="18"/>
          <w:lang w:val="en-US"/>
        </w:rPr>
      </w:pPr>
    </w:p>
    <w:p w14:paraId="456C5E48" w14:textId="0991F3DE" w:rsidR="004C32D5" w:rsidRDefault="004C32D5" w:rsidP="00B6460A">
      <w:pPr>
        <w:pStyle w:val="EndnoteText"/>
        <w:spacing w:after="0" w:line="240" w:lineRule="auto"/>
        <w:ind w:left="2160" w:right="227"/>
        <w:rPr>
          <w:rFonts w:ascii="Arial" w:hAnsi="Arial" w:cs="Arial"/>
          <w:sz w:val="18"/>
          <w:lang w:val="en-US"/>
        </w:rPr>
      </w:pPr>
    </w:p>
    <w:p w14:paraId="3F453D1A" w14:textId="4ACF2242" w:rsidR="004C32D5" w:rsidRDefault="004C32D5" w:rsidP="00B6460A">
      <w:pPr>
        <w:pStyle w:val="EndnoteText"/>
        <w:spacing w:after="0" w:line="240" w:lineRule="auto"/>
        <w:ind w:left="2160" w:right="227"/>
        <w:rPr>
          <w:rFonts w:ascii="Arial" w:hAnsi="Arial" w:cs="Arial"/>
          <w:sz w:val="18"/>
          <w:lang w:val="en-US"/>
        </w:rPr>
      </w:pPr>
    </w:p>
    <w:p w14:paraId="0762120D" w14:textId="23DCBEC1" w:rsidR="004C32D5" w:rsidRDefault="004C32D5" w:rsidP="00B6460A">
      <w:pPr>
        <w:pStyle w:val="EndnoteText"/>
        <w:spacing w:after="0" w:line="240" w:lineRule="auto"/>
        <w:ind w:left="2160" w:right="227"/>
        <w:rPr>
          <w:rFonts w:ascii="Arial" w:hAnsi="Arial" w:cs="Arial"/>
          <w:sz w:val="18"/>
          <w:lang w:val="en-US"/>
        </w:rPr>
      </w:pPr>
    </w:p>
    <w:p w14:paraId="668EB1E0" w14:textId="11B56809" w:rsidR="004C32D5" w:rsidRDefault="004C32D5" w:rsidP="00B6460A">
      <w:pPr>
        <w:pStyle w:val="EndnoteText"/>
        <w:spacing w:after="0" w:line="240" w:lineRule="auto"/>
        <w:ind w:left="2160" w:right="227"/>
        <w:rPr>
          <w:rFonts w:ascii="Arial" w:hAnsi="Arial" w:cs="Arial"/>
          <w:sz w:val="18"/>
          <w:lang w:val="en-US"/>
        </w:rPr>
      </w:pPr>
    </w:p>
    <w:p w14:paraId="7764EB12" w14:textId="150BC690" w:rsidR="004C32D5" w:rsidRDefault="004C32D5" w:rsidP="00B6460A">
      <w:pPr>
        <w:pStyle w:val="EndnoteText"/>
        <w:spacing w:after="0" w:line="240" w:lineRule="auto"/>
        <w:ind w:left="2160" w:right="227"/>
        <w:rPr>
          <w:rFonts w:ascii="Arial" w:hAnsi="Arial" w:cs="Arial"/>
          <w:sz w:val="18"/>
          <w:lang w:val="en-US"/>
        </w:rPr>
      </w:pPr>
    </w:p>
    <w:p w14:paraId="7FCD4E5C" w14:textId="584D31C2" w:rsidR="004C32D5" w:rsidRDefault="004C32D5" w:rsidP="00B6460A">
      <w:pPr>
        <w:pStyle w:val="EndnoteText"/>
        <w:spacing w:after="0" w:line="240" w:lineRule="auto"/>
        <w:ind w:left="2160" w:right="227"/>
        <w:rPr>
          <w:rFonts w:ascii="Arial" w:hAnsi="Arial" w:cs="Arial"/>
          <w:sz w:val="18"/>
          <w:lang w:val="en-US"/>
        </w:rPr>
      </w:pPr>
    </w:p>
    <w:p w14:paraId="247AC4B5" w14:textId="64E9E8D7" w:rsidR="004C32D5" w:rsidRDefault="004C32D5" w:rsidP="00B6460A">
      <w:pPr>
        <w:pStyle w:val="EndnoteText"/>
        <w:spacing w:after="0" w:line="240" w:lineRule="auto"/>
        <w:ind w:left="2160" w:right="227"/>
        <w:rPr>
          <w:rFonts w:ascii="Arial" w:hAnsi="Arial" w:cs="Arial"/>
          <w:sz w:val="18"/>
          <w:lang w:val="en-US"/>
        </w:rPr>
      </w:pPr>
    </w:p>
    <w:p w14:paraId="7C965FB6" w14:textId="74CBAAF7" w:rsidR="004C32D5" w:rsidRDefault="004C32D5" w:rsidP="00B6460A">
      <w:pPr>
        <w:pStyle w:val="EndnoteText"/>
        <w:spacing w:after="0" w:line="240" w:lineRule="auto"/>
        <w:ind w:left="2160" w:right="227"/>
        <w:rPr>
          <w:rFonts w:ascii="Arial" w:hAnsi="Arial" w:cs="Arial"/>
          <w:sz w:val="18"/>
          <w:lang w:val="en-US"/>
        </w:rPr>
      </w:pPr>
    </w:p>
    <w:p w14:paraId="446AC3D6" w14:textId="749A6759" w:rsidR="004C32D5" w:rsidRDefault="004C32D5" w:rsidP="00B6460A">
      <w:pPr>
        <w:pStyle w:val="EndnoteText"/>
        <w:spacing w:after="0" w:line="240" w:lineRule="auto"/>
        <w:ind w:left="2160" w:right="227"/>
        <w:rPr>
          <w:rFonts w:ascii="Arial" w:hAnsi="Arial" w:cs="Arial"/>
          <w:sz w:val="18"/>
          <w:lang w:val="en-US"/>
        </w:rPr>
      </w:pPr>
    </w:p>
    <w:p w14:paraId="627BB64B" w14:textId="022D1671" w:rsidR="004C32D5" w:rsidRDefault="004C32D5" w:rsidP="00B6460A">
      <w:pPr>
        <w:pStyle w:val="EndnoteText"/>
        <w:spacing w:after="0" w:line="240" w:lineRule="auto"/>
        <w:ind w:left="2160" w:right="227"/>
        <w:rPr>
          <w:rFonts w:ascii="Arial" w:hAnsi="Arial" w:cs="Arial"/>
          <w:sz w:val="18"/>
          <w:lang w:val="en-US"/>
        </w:rPr>
      </w:pPr>
    </w:p>
    <w:p w14:paraId="16C28FBF" w14:textId="3C696722" w:rsidR="004C32D5" w:rsidRDefault="004C32D5" w:rsidP="00B6460A">
      <w:pPr>
        <w:pStyle w:val="EndnoteText"/>
        <w:spacing w:after="0" w:line="240" w:lineRule="auto"/>
        <w:ind w:left="2160" w:right="227"/>
        <w:rPr>
          <w:rFonts w:ascii="Arial" w:hAnsi="Arial" w:cs="Arial"/>
          <w:sz w:val="18"/>
          <w:lang w:val="en-US"/>
        </w:rPr>
      </w:pPr>
    </w:p>
    <w:p w14:paraId="32A64B95" w14:textId="1E5BDA59" w:rsidR="004C32D5" w:rsidRDefault="004C32D5" w:rsidP="00B6460A">
      <w:pPr>
        <w:pStyle w:val="EndnoteText"/>
        <w:spacing w:after="0" w:line="240" w:lineRule="auto"/>
        <w:ind w:left="2160" w:right="227"/>
        <w:rPr>
          <w:rFonts w:ascii="Arial" w:hAnsi="Arial" w:cs="Arial"/>
          <w:sz w:val="18"/>
          <w:lang w:val="en-US"/>
        </w:rPr>
      </w:pPr>
    </w:p>
    <w:p w14:paraId="44D45CA0" w14:textId="490FFFFF" w:rsidR="004C32D5" w:rsidRDefault="004C32D5" w:rsidP="00B6460A">
      <w:pPr>
        <w:pStyle w:val="EndnoteText"/>
        <w:spacing w:after="0" w:line="240" w:lineRule="auto"/>
        <w:ind w:left="2160" w:right="227"/>
        <w:rPr>
          <w:rFonts w:ascii="Arial" w:hAnsi="Arial" w:cs="Arial"/>
          <w:sz w:val="18"/>
          <w:lang w:val="en-US"/>
        </w:rPr>
      </w:pPr>
    </w:p>
    <w:p w14:paraId="05DCB222" w14:textId="79BC5677" w:rsidR="004C32D5" w:rsidRDefault="004C32D5" w:rsidP="00B6460A">
      <w:pPr>
        <w:pStyle w:val="EndnoteText"/>
        <w:spacing w:after="0" w:line="240" w:lineRule="auto"/>
        <w:ind w:left="2160" w:right="227"/>
        <w:rPr>
          <w:rFonts w:ascii="Arial" w:hAnsi="Arial" w:cs="Arial"/>
          <w:sz w:val="18"/>
          <w:lang w:val="en-US"/>
        </w:rPr>
      </w:pPr>
    </w:p>
    <w:p w14:paraId="494E044C" w14:textId="3BADA880" w:rsidR="004C32D5" w:rsidRDefault="004C32D5" w:rsidP="00B6460A">
      <w:pPr>
        <w:pStyle w:val="EndnoteText"/>
        <w:spacing w:after="0" w:line="240" w:lineRule="auto"/>
        <w:ind w:left="2160" w:right="227"/>
        <w:rPr>
          <w:rFonts w:ascii="Arial" w:hAnsi="Arial" w:cs="Arial"/>
          <w:sz w:val="18"/>
          <w:lang w:val="en-US"/>
        </w:rPr>
      </w:pPr>
    </w:p>
    <w:p w14:paraId="10261271" w14:textId="058EB4D3" w:rsidR="004C32D5" w:rsidRDefault="004C32D5" w:rsidP="00B6460A">
      <w:pPr>
        <w:pStyle w:val="EndnoteText"/>
        <w:spacing w:after="0" w:line="240" w:lineRule="auto"/>
        <w:ind w:left="2160" w:right="227"/>
        <w:rPr>
          <w:rFonts w:ascii="Arial" w:hAnsi="Arial" w:cs="Arial"/>
          <w:sz w:val="18"/>
          <w:lang w:val="en-US"/>
        </w:rPr>
      </w:pPr>
    </w:p>
    <w:p w14:paraId="4EBBB048" w14:textId="448D4EB8" w:rsidR="004C32D5" w:rsidRDefault="004C32D5" w:rsidP="00B6460A">
      <w:pPr>
        <w:pStyle w:val="EndnoteText"/>
        <w:spacing w:after="0" w:line="240" w:lineRule="auto"/>
        <w:ind w:left="2160" w:right="227"/>
        <w:rPr>
          <w:rFonts w:ascii="Arial" w:hAnsi="Arial" w:cs="Arial"/>
          <w:sz w:val="18"/>
          <w:lang w:val="en-US"/>
        </w:rPr>
      </w:pPr>
    </w:p>
    <w:p w14:paraId="7C11BC9C" w14:textId="7128D58E" w:rsidR="004C32D5" w:rsidRDefault="004C32D5" w:rsidP="00B6460A">
      <w:pPr>
        <w:pStyle w:val="EndnoteText"/>
        <w:spacing w:after="0" w:line="240" w:lineRule="auto"/>
        <w:ind w:left="2160" w:right="227"/>
        <w:rPr>
          <w:rFonts w:ascii="Arial" w:hAnsi="Arial" w:cs="Arial"/>
          <w:sz w:val="18"/>
          <w:lang w:val="en-US"/>
        </w:rPr>
      </w:pPr>
    </w:p>
    <w:p w14:paraId="46959FF2" w14:textId="261DF383" w:rsidR="004C32D5" w:rsidRDefault="004C32D5" w:rsidP="00B6460A">
      <w:pPr>
        <w:pStyle w:val="EndnoteText"/>
        <w:spacing w:after="0" w:line="240" w:lineRule="auto"/>
        <w:ind w:left="2160" w:right="227"/>
        <w:rPr>
          <w:rFonts w:ascii="Arial" w:hAnsi="Arial" w:cs="Arial"/>
          <w:sz w:val="18"/>
          <w:lang w:val="en-US"/>
        </w:rPr>
      </w:pPr>
    </w:p>
    <w:p w14:paraId="6613BB0C" w14:textId="18FC62F8" w:rsidR="004C32D5" w:rsidRDefault="004C32D5" w:rsidP="00B6460A">
      <w:pPr>
        <w:pStyle w:val="EndnoteText"/>
        <w:spacing w:after="0" w:line="240" w:lineRule="auto"/>
        <w:ind w:left="2160" w:right="227"/>
        <w:rPr>
          <w:rFonts w:ascii="Arial" w:hAnsi="Arial" w:cs="Arial"/>
          <w:sz w:val="18"/>
          <w:lang w:val="en-US"/>
        </w:rPr>
      </w:pPr>
    </w:p>
    <w:p w14:paraId="256D7B3E" w14:textId="76EB2194" w:rsidR="004C32D5" w:rsidRDefault="004C32D5" w:rsidP="00B6460A">
      <w:pPr>
        <w:pStyle w:val="EndnoteText"/>
        <w:spacing w:after="0" w:line="240" w:lineRule="auto"/>
        <w:ind w:left="2160" w:right="227"/>
        <w:rPr>
          <w:rFonts w:ascii="Arial" w:hAnsi="Arial" w:cs="Arial"/>
          <w:sz w:val="18"/>
          <w:lang w:val="en-US"/>
        </w:rPr>
      </w:pPr>
    </w:p>
    <w:p w14:paraId="35742DBE" w14:textId="312290A7" w:rsidR="004C32D5" w:rsidRDefault="004C32D5" w:rsidP="00B6460A">
      <w:pPr>
        <w:pStyle w:val="EndnoteText"/>
        <w:spacing w:after="0" w:line="240" w:lineRule="auto"/>
        <w:ind w:left="2160" w:right="227"/>
        <w:rPr>
          <w:rFonts w:ascii="Arial" w:hAnsi="Arial" w:cs="Arial"/>
          <w:sz w:val="18"/>
          <w:lang w:val="en-US"/>
        </w:rPr>
      </w:pPr>
    </w:p>
    <w:p w14:paraId="1614135D" w14:textId="5EDF8D9A" w:rsidR="004C32D5" w:rsidRDefault="004C32D5" w:rsidP="00B6460A">
      <w:pPr>
        <w:pStyle w:val="EndnoteText"/>
        <w:spacing w:after="0" w:line="240" w:lineRule="auto"/>
        <w:ind w:left="2160" w:right="227"/>
        <w:rPr>
          <w:rFonts w:ascii="Arial" w:hAnsi="Arial" w:cs="Arial"/>
          <w:sz w:val="18"/>
          <w:lang w:val="en-US"/>
        </w:rPr>
      </w:pPr>
    </w:p>
    <w:p w14:paraId="41483E03" w14:textId="309AF819" w:rsidR="004C32D5" w:rsidRDefault="004C32D5" w:rsidP="00B6460A">
      <w:pPr>
        <w:pStyle w:val="EndnoteText"/>
        <w:spacing w:after="0" w:line="240" w:lineRule="auto"/>
        <w:ind w:left="2160" w:right="227"/>
        <w:rPr>
          <w:rFonts w:ascii="Arial" w:hAnsi="Arial" w:cs="Arial"/>
          <w:sz w:val="18"/>
          <w:lang w:val="en-US"/>
        </w:rPr>
      </w:pPr>
    </w:p>
    <w:p w14:paraId="442CB185" w14:textId="3C1D3866" w:rsidR="004C32D5" w:rsidRDefault="004C32D5" w:rsidP="00B6460A">
      <w:pPr>
        <w:pStyle w:val="EndnoteText"/>
        <w:spacing w:after="0" w:line="240" w:lineRule="auto"/>
        <w:ind w:left="2160" w:right="227"/>
        <w:rPr>
          <w:rFonts w:ascii="Arial" w:hAnsi="Arial" w:cs="Arial"/>
          <w:sz w:val="18"/>
          <w:lang w:val="en-US"/>
        </w:rPr>
      </w:pPr>
    </w:p>
    <w:p w14:paraId="48097F50" w14:textId="77777777" w:rsidR="004C32D5" w:rsidRPr="00DC3502" w:rsidRDefault="004C32D5" w:rsidP="00B6460A">
      <w:pPr>
        <w:pStyle w:val="EndnoteText"/>
        <w:spacing w:after="0" w:line="240" w:lineRule="auto"/>
        <w:ind w:left="2160" w:right="227"/>
        <w:rPr>
          <w:rFonts w:ascii="Arial" w:hAnsi="Arial" w:cs="Arial"/>
          <w:sz w:val="18"/>
          <w:lang w:val="en-US"/>
        </w:rPr>
      </w:pPr>
    </w:p>
    <w:p w14:paraId="7238FF94" w14:textId="77777777" w:rsidR="004C32D5" w:rsidRPr="00DC3502" w:rsidRDefault="004C32D5" w:rsidP="00B6460A">
      <w:pPr>
        <w:pStyle w:val="EndnoteText"/>
        <w:spacing w:after="0" w:line="240" w:lineRule="auto"/>
        <w:ind w:left="2160" w:right="227"/>
        <w:rPr>
          <w:rFonts w:ascii="Arial" w:hAnsi="Arial" w:cs="Arial"/>
          <w:sz w:val="18"/>
          <w:lang w:val="en-US"/>
        </w:rPr>
      </w:pPr>
    </w:p>
    <w:p w14:paraId="0FB1C163" w14:textId="77777777" w:rsidR="004C32D5" w:rsidRPr="00DC3502" w:rsidRDefault="004C32D5" w:rsidP="00B6460A">
      <w:pPr>
        <w:pStyle w:val="EndnoteText"/>
        <w:spacing w:after="0" w:line="240" w:lineRule="auto"/>
        <w:ind w:left="2160" w:right="227"/>
        <w:rPr>
          <w:rFonts w:ascii="Arial" w:hAnsi="Arial" w:cs="Arial"/>
          <w:sz w:val="18"/>
          <w:lang w:val="en-US"/>
        </w:rPr>
      </w:pPr>
    </w:p>
    <w:p w14:paraId="5208677F" w14:textId="3E6382DE" w:rsidR="0004158C" w:rsidRPr="004C32D5" w:rsidRDefault="004C32D5" w:rsidP="00B6460A">
      <w:pPr>
        <w:pStyle w:val="EndnoteText"/>
        <w:spacing w:after="0" w:line="240" w:lineRule="auto"/>
        <w:ind w:left="2160" w:right="227"/>
        <w:rPr>
          <w:rFonts w:ascii="Arial" w:hAnsi="Arial" w:cs="Arial"/>
          <w:sz w:val="18"/>
        </w:rPr>
      </w:pPr>
      <w:r>
        <w:rPr>
          <w:noProof/>
          <w:lang w:eastAsia="el-GR"/>
        </w:rPr>
        <w:drawing>
          <wp:inline distT="0" distB="0" distL="0" distR="0" wp14:anchorId="7731049D" wp14:editId="2E8B056E">
            <wp:extent cx="5762625" cy="1533525"/>
            <wp:effectExtent l="0" t="0" r="9525" b="9525"/>
            <wp:docPr id="236" name="Picture 236"/>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76213" cy="1537141"/>
                    </a:xfrm>
                    <a:prstGeom prst="rect">
                      <a:avLst/>
                    </a:prstGeom>
                    <a:noFill/>
                    <a:ln>
                      <a:noFill/>
                    </a:ln>
                  </pic:spPr>
                </pic:pic>
              </a:graphicData>
            </a:graphic>
          </wp:inline>
        </w:drawing>
      </w:r>
    </w:p>
    <w:sectPr w:rsidR="0004158C" w:rsidRPr="004C32D5" w:rsidSect="0005468B">
      <w:headerReference w:type="default" r:id="rId52"/>
      <w:footerReference w:type="default" r:id="rId53"/>
      <w:headerReference w:type="first" r:id="rId54"/>
      <w:footerReference w:type="first" r:id="rId55"/>
      <w:endnotePr>
        <w:numFmt w:val="decimal"/>
      </w:endnotePr>
      <w:type w:val="continuous"/>
      <w:pgSz w:w="11906" w:h="16838"/>
      <w:pgMar w:top="1207" w:right="420" w:bottom="568" w:left="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08D3DF" w14:textId="77777777" w:rsidR="0026292E" w:rsidRDefault="0026292E" w:rsidP="002453D6">
      <w:pPr>
        <w:spacing w:after="0" w:line="240" w:lineRule="auto"/>
      </w:pPr>
      <w:r>
        <w:separator/>
      </w:r>
    </w:p>
  </w:endnote>
  <w:endnote w:type="continuationSeparator" w:id="0">
    <w:p w14:paraId="4B167860" w14:textId="77777777" w:rsidR="0026292E" w:rsidRDefault="0026292E" w:rsidP="002453D6">
      <w:pPr>
        <w:spacing w:after="0" w:line="240" w:lineRule="auto"/>
      </w:pPr>
      <w:r>
        <w:continuationSeparator/>
      </w:r>
    </w:p>
  </w:endnote>
  <w:endnote w:id="1">
    <w:p w14:paraId="67694CC6" w14:textId="77777777" w:rsidR="009A30A0" w:rsidRPr="00357557" w:rsidRDefault="009A30A0" w:rsidP="009A30A0">
      <w:pPr>
        <w:pStyle w:val="EndnoteText"/>
        <w:ind w:left="1440"/>
        <w:rPr>
          <w:rFonts w:ascii="Arial" w:hAnsi="Arial" w:cs="Arial"/>
          <w:sz w:val="18"/>
          <w:szCs w:val="18"/>
        </w:rPr>
      </w:pPr>
      <w:r w:rsidRPr="00CB6A9D">
        <w:rPr>
          <w:rStyle w:val="EndnoteReference"/>
          <w:rFonts w:ascii="Arial" w:hAnsi="Arial" w:cs="Arial"/>
        </w:rPr>
        <w:endnoteRef/>
      </w:r>
      <w:r w:rsidRPr="00CB6A9D">
        <w:rPr>
          <w:rStyle w:val="EndnoteReference"/>
          <w:rFonts w:ascii="Arial" w:hAnsi="Arial" w:cs="Arial"/>
        </w:rPr>
        <w:t xml:space="preserve"> </w:t>
      </w:r>
      <w:r w:rsidRPr="00357557">
        <w:rPr>
          <w:rFonts w:ascii="Arial" w:hAnsi="Arial" w:cs="Arial"/>
          <w:sz w:val="18"/>
          <w:szCs w:val="18"/>
        </w:rPr>
        <w:t>Οι ετήσιοι ρυθμοί μεταβολής υπολογίζονται αφού ληφθούν υπόψη οι αναταξινομήσεις δανείων, οι διαγραφές και μεταβιβάσεις δανείων</w:t>
      </w:r>
    </w:p>
  </w:endnote>
  <w:endnote w:id="2">
    <w:p w14:paraId="53CC4963" w14:textId="77777777" w:rsidR="003E7EEE" w:rsidRPr="00D467FD" w:rsidRDefault="003E7EEE" w:rsidP="003E7EEE">
      <w:pPr>
        <w:pStyle w:val="EndnoteText"/>
        <w:ind w:left="1440"/>
        <w:rPr>
          <w:rFonts w:ascii="Arial" w:hAnsi="Arial" w:cs="Arial"/>
          <w:sz w:val="18"/>
          <w:szCs w:val="18"/>
        </w:rPr>
      </w:pPr>
      <w:r w:rsidRPr="00AD4366">
        <w:rPr>
          <w:rStyle w:val="EndnoteReference"/>
          <w:rFonts w:ascii="Arial" w:hAnsi="Arial" w:cs="Arial"/>
        </w:rPr>
        <w:endnoteRef/>
      </w:r>
      <w:r>
        <w:t xml:space="preserve"> </w:t>
      </w:r>
      <w:r w:rsidRPr="00D467FD">
        <w:rPr>
          <w:rFonts w:ascii="Arial" w:hAnsi="Arial" w:cs="Arial"/>
          <w:sz w:val="18"/>
          <w:szCs w:val="18"/>
        </w:rPr>
        <w:t>Διευκρινίσεις της Τραπέζης της Ελλάδος σχετικά με την χρηματοδότηση της εγχώριας οικονομίας:</w:t>
      </w:r>
    </w:p>
    <w:p w14:paraId="5F283B65" w14:textId="77777777" w:rsidR="003E7EEE" w:rsidRPr="00D467FD" w:rsidRDefault="003E7EEE" w:rsidP="003E7EEE">
      <w:pPr>
        <w:pStyle w:val="EndnoteText"/>
        <w:numPr>
          <w:ilvl w:val="0"/>
          <w:numId w:val="7"/>
        </w:numPr>
      </w:pPr>
      <w:r w:rsidRPr="00030B8F">
        <w:rPr>
          <w:rFonts w:ascii="Arial" w:hAnsi="Arial" w:cs="Arial"/>
          <w:sz w:val="18"/>
          <w:szCs w:val="18"/>
        </w:rPr>
        <w:t>Στα υπόλοιπα περιλαμβάνονται τα δάνεια</w:t>
      </w:r>
      <w:r>
        <w:rPr>
          <w:rFonts w:ascii="Arial" w:hAnsi="Arial" w:cs="Arial"/>
          <w:sz w:val="18"/>
          <w:szCs w:val="18"/>
        </w:rPr>
        <w:t>,</w:t>
      </w:r>
      <w:r w:rsidRPr="00030B8F">
        <w:rPr>
          <w:rFonts w:ascii="Arial" w:hAnsi="Arial" w:cs="Arial"/>
          <w:sz w:val="18"/>
          <w:szCs w:val="18"/>
        </w:rPr>
        <w:t xml:space="preserve"> οι τ</w:t>
      </w:r>
      <w:r>
        <w:rPr>
          <w:rFonts w:ascii="Arial" w:hAnsi="Arial" w:cs="Arial"/>
          <w:sz w:val="18"/>
          <w:szCs w:val="18"/>
        </w:rPr>
        <w:t>οποθετήσεις σε εταιρικά ομόλογα και τα τιτλοποιημένα δάνεια στα οποία τα πιστωτικά ιδρύματα λειτουργούν ως διαχειριστές</w:t>
      </w:r>
      <w:r w:rsidRPr="00030B8F">
        <w:rPr>
          <w:rFonts w:ascii="Arial" w:hAnsi="Arial" w:cs="Arial"/>
          <w:sz w:val="18"/>
          <w:szCs w:val="18"/>
        </w:rPr>
        <w:t>.</w:t>
      </w:r>
    </w:p>
    <w:p w14:paraId="257B8921" w14:textId="77777777" w:rsidR="003E7EEE" w:rsidRDefault="003E7EEE" w:rsidP="003E7EEE">
      <w:pPr>
        <w:pStyle w:val="EndnoteText"/>
        <w:numPr>
          <w:ilvl w:val="0"/>
          <w:numId w:val="7"/>
        </w:numPr>
      </w:pPr>
      <w:r>
        <w:rPr>
          <w:rFonts w:ascii="Arial" w:hAnsi="Arial" w:cs="Arial"/>
          <w:sz w:val="18"/>
          <w:szCs w:val="18"/>
        </w:rPr>
        <w:t xml:space="preserve">Περιλαμβάνεται η χρηματοδότηση από την Τράπεζα της Ελλάδος. </w:t>
      </w:r>
      <w:r w:rsidRPr="002C5C8A">
        <w:rPr>
          <w:rFonts w:ascii="Arial" w:hAnsi="Arial" w:cs="Arial"/>
          <w:sz w:val="18"/>
          <w:szCs w:val="18"/>
        </w:rPr>
        <w:t>Από τον Δεκέμβριο του 2016, δεν περιλαμβάνονται τα στοιχεία του Ταμείου Παρακαταθηκών και Δανείων, λόγω αναταξινόμησής του από το χρηματοπιστωτικό τομέα στον τομέα της Γενικής Κυβέρνησης.</w:t>
      </w:r>
    </w:p>
    <w:p w14:paraId="0F487EFF" w14:textId="77777777" w:rsidR="003E7EEE" w:rsidRPr="00D467FD" w:rsidRDefault="003E7EEE" w:rsidP="003E7EEE">
      <w:pPr>
        <w:pStyle w:val="EndnoteText"/>
        <w:numPr>
          <w:ilvl w:val="0"/>
          <w:numId w:val="7"/>
        </w:numPr>
      </w:pPr>
      <w:r>
        <w:rPr>
          <w:rFonts w:ascii="Arial" w:hAnsi="Arial" w:cs="Arial"/>
          <w:sz w:val="18"/>
          <w:szCs w:val="18"/>
        </w:rPr>
        <w:t>Α</w:t>
      </w:r>
      <w:r w:rsidRPr="00F7072C">
        <w:rPr>
          <w:rFonts w:ascii="Arial" w:hAnsi="Arial" w:cs="Arial"/>
          <w:sz w:val="18"/>
          <w:szCs w:val="18"/>
        </w:rPr>
        <w:t>πό τον Μάρτιο</w:t>
      </w:r>
      <w:r>
        <w:rPr>
          <w:rFonts w:ascii="Arial" w:hAnsi="Arial" w:cs="Arial"/>
          <w:sz w:val="18"/>
          <w:szCs w:val="18"/>
        </w:rPr>
        <w:t xml:space="preserve"> του 2019</w:t>
      </w:r>
      <w:r w:rsidRPr="00F7072C">
        <w:rPr>
          <w:rFonts w:ascii="Arial" w:hAnsi="Arial" w:cs="Arial"/>
          <w:sz w:val="18"/>
          <w:szCs w:val="18"/>
        </w:rPr>
        <w:t xml:space="preserve"> τα δάνεια προς τις ναυτιλιακές εταιρείες με καταστατική έδρα στο εξωτερικό δεν περιλαμβάνονται πλέον στη χρηματοδότηση της εγχώριας οικονομίας.</w:t>
      </w:r>
      <w:r>
        <w:rPr>
          <w:rFonts w:ascii="Arial" w:hAnsi="Arial" w:cs="Arial"/>
          <w:sz w:val="18"/>
          <w:szCs w:val="18"/>
        </w:rPr>
        <w:t xml:space="preserve"> </w:t>
      </w:r>
    </w:p>
    <w:p w14:paraId="6B3CC577" w14:textId="77777777" w:rsidR="003E7EEE" w:rsidRPr="00D467FD" w:rsidRDefault="003E7EEE" w:rsidP="003E7EEE">
      <w:pPr>
        <w:pStyle w:val="EndnoteText"/>
        <w:numPr>
          <w:ilvl w:val="0"/>
          <w:numId w:val="7"/>
        </w:numPr>
      </w:pPr>
      <w:r w:rsidRPr="00D467FD">
        <w:rPr>
          <w:rFonts w:ascii="Arial" w:hAnsi="Arial" w:cs="Arial"/>
          <w:sz w:val="18"/>
          <w:szCs w:val="18"/>
        </w:rPr>
        <w:t xml:space="preserve">Οι </w:t>
      </w:r>
      <w:r>
        <w:rPr>
          <w:rFonts w:ascii="Arial" w:hAnsi="Arial" w:cs="Arial"/>
          <w:sz w:val="18"/>
          <w:szCs w:val="18"/>
        </w:rPr>
        <w:t xml:space="preserve">καθαρές ροές και οι </w:t>
      </w:r>
      <w:r w:rsidRPr="002C5C8A">
        <w:rPr>
          <w:rFonts w:ascii="Arial" w:hAnsi="Arial" w:cs="Arial"/>
          <w:sz w:val="18"/>
          <w:szCs w:val="18"/>
        </w:rPr>
        <w:t>ρυθμοί μεταβολής υπολογίζονται αφού ληφθούν υπόψη οι αναταξινομήσεις και μεταβιβάσεις δανείων/εταιρικών ομολόγων, οι διαγραφές, καθώς και οι συναλλαγματικές διαφορές.</w:t>
      </w:r>
    </w:p>
    <w:p w14:paraId="1570555A" w14:textId="77777777" w:rsidR="003E7EEE" w:rsidRDefault="003E7EEE" w:rsidP="003E7EEE">
      <w:pPr>
        <w:pStyle w:val="EndnoteText"/>
        <w:ind w:left="720" w:firstLine="720"/>
      </w:pPr>
    </w:p>
  </w:endnote>
  <w:endnote w:id="3">
    <w:p w14:paraId="11871F8F" w14:textId="77777777" w:rsidR="003E7EEE" w:rsidRPr="00D467FD" w:rsidRDefault="003E7EEE" w:rsidP="003E7EEE">
      <w:pPr>
        <w:pStyle w:val="EndnoteText"/>
        <w:ind w:left="1440"/>
        <w:rPr>
          <w:rFonts w:ascii="Arial" w:hAnsi="Arial" w:cs="Arial"/>
          <w:sz w:val="18"/>
          <w:szCs w:val="18"/>
        </w:rPr>
      </w:pPr>
      <w:r w:rsidRPr="002C5C8A">
        <w:rPr>
          <w:rFonts w:ascii="Arial" w:hAnsi="Arial" w:cs="Arial"/>
          <w:sz w:val="18"/>
          <w:szCs w:val="18"/>
          <w:vertAlign w:val="superscript"/>
        </w:rPr>
        <w:endnoteRef/>
      </w:r>
      <w:r>
        <w:rPr>
          <w:rFonts w:ascii="Arial" w:hAnsi="Arial" w:cs="Arial"/>
          <w:sz w:val="18"/>
          <w:szCs w:val="18"/>
        </w:rPr>
        <w:t xml:space="preserve"> </w:t>
      </w:r>
      <w:r w:rsidRPr="00D467FD">
        <w:rPr>
          <w:rFonts w:ascii="Arial" w:hAnsi="Arial" w:cs="Arial"/>
          <w:sz w:val="18"/>
          <w:szCs w:val="18"/>
        </w:rPr>
        <w:t>Διευκρινίσεις της Τραπέζης της Ελλάδος σχετικ</w:t>
      </w:r>
      <w:r>
        <w:rPr>
          <w:rFonts w:ascii="Arial" w:hAnsi="Arial" w:cs="Arial"/>
          <w:sz w:val="18"/>
          <w:szCs w:val="18"/>
        </w:rPr>
        <w:t>ά με τις καταθέσεις</w:t>
      </w:r>
      <w:r w:rsidRPr="00D467FD">
        <w:rPr>
          <w:rFonts w:ascii="Arial" w:hAnsi="Arial" w:cs="Arial"/>
          <w:sz w:val="18"/>
          <w:szCs w:val="18"/>
        </w:rPr>
        <w:t xml:space="preserve"> της εγχώριας οικονομίας</w:t>
      </w:r>
      <w:r>
        <w:rPr>
          <w:rFonts w:ascii="Arial" w:hAnsi="Arial" w:cs="Arial"/>
          <w:sz w:val="18"/>
          <w:szCs w:val="18"/>
        </w:rPr>
        <w:t xml:space="preserve"> στα εγχώρια τραπεζικά ιδρύματα</w:t>
      </w:r>
      <w:r w:rsidRPr="00D467FD">
        <w:rPr>
          <w:rFonts w:ascii="Arial" w:hAnsi="Arial" w:cs="Arial"/>
          <w:sz w:val="18"/>
          <w:szCs w:val="18"/>
        </w:rPr>
        <w:t>:</w:t>
      </w:r>
    </w:p>
    <w:p w14:paraId="07D27DD4" w14:textId="77777777" w:rsidR="003E7EEE" w:rsidRDefault="003E7EEE" w:rsidP="003E7EEE">
      <w:pPr>
        <w:pStyle w:val="EndnoteText"/>
        <w:numPr>
          <w:ilvl w:val="0"/>
          <w:numId w:val="7"/>
        </w:numPr>
        <w:rPr>
          <w:rFonts w:ascii="Arial" w:hAnsi="Arial" w:cs="Arial"/>
          <w:sz w:val="18"/>
          <w:szCs w:val="18"/>
        </w:rPr>
      </w:pPr>
      <w:r w:rsidRPr="00D467FD">
        <w:rPr>
          <w:rFonts w:ascii="Arial" w:hAnsi="Arial" w:cs="Arial"/>
          <w:sz w:val="18"/>
          <w:szCs w:val="18"/>
        </w:rPr>
        <w:t>Δεν περιλαμβάνεται η Τράπεζα της Ελλάδος. Επίσης, από το Δεκέμβριο του 2016, δεν περιλαμβάνονται οι καταθέσεις στο Ταμείο Παρακαταθηκών και Δανείων λόγω αναταξινόμησής του από το χρηματοπιστωτικό τομέα στον τομέα της γενικής κυβέρνησης.</w:t>
      </w:r>
    </w:p>
    <w:p w14:paraId="3131EF6E" w14:textId="77777777" w:rsidR="003E7EEE" w:rsidRPr="00D467FD" w:rsidRDefault="003E7EEE" w:rsidP="003E7EEE">
      <w:pPr>
        <w:pStyle w:val="EndnoteText"/>
        <w:numPr>
          <w:ilvl w:val="0"/>
          <w:numId w:val="7"/>
        </w:numPr>
        <w:rPr>
          <w:rFonts w:ascii="Arial" w:hAnsi="Arial" w:cs="Arial"/>
          <w:sz w:val="18"/>
          <w:szCs w:val="18"/>
        </w:rPr>
      </w:pPr>
      <w:r w:rsidRPr="00D467FD">
        <w:rPr>
          <w:rFonts w:ascii="Arial" w:hAnsi="Arial" w:cs="Arial"/>
          <w:sz w:val="18"/>
          <w:szCs w:val="18"/>
        </w:rPr>
        <w:t xml:space="preserve">Οι </w:t>
      </w:r>
      <w:r>
        <w:rPr>
          <w:rFonts w:ascii="Arial" w:hAnsi="Arial" w:cs="Arial"/>
          <w:sz w:val="18"/>
          <w:szCs w:val="18"/>
        </w:rPr>
        <w:t xml:space="preserve">καθαρές ροές και οι </w:t>
      </w:r>
      <w:r w:rsidRPr="00D467FD">
        <w:rPr>
          <w:rFonts w:ascii="Arial" w:hAnsi="Arial" w:cs="Arial"/>
          <w:sz w:val="18"/>
          <w:szCs w:val="18"/>
        </w:rPr>
        <w:t>ρυθμοί μεταβολής υπολογίζονται αφού ληφθούν υπόψη οι αναταξινομήσεις και οι συναλλαγματικές διαφορές.</w:t>
      </w:r>
    </w:p>
    <w:p w14:paraId="63BB1864" w14:textId="77777777" w:rsidR="003E7EEE" w:rsidRDefault="003E7EEE" w:rsidP="003E7EEE">
      <w:pPr>
        <w:pStyle w:val="EndnoteText"/>
        <w:numPr>
          <w:ilvl w:val="0"/>
          <w:numId w:val="7"/>
        </w:numPr>
        <w:rPr>
          <w:rFonts w:ascii="Arial" w:hAnsi="Arial" w:cs="Arial"/>
          <w:sz w:val="18"/>
          <w:szCs w:val="18"/>
        </w:rPr>
      </w:pPr>
      <w:r w:rsidRPr="00D467FD">
        <w:rPr>
          <w:rFonts w:ascii="Arial" w:hAnsi="Arial" w:cs="Arial"/>
          <w:sz w:val="18"/>
          <w:szCs w:val="18"/>
        </w:rPr>
        <w:t>Από το Μάρτιο 2019, οι καταθέσεις και τα ρέπος των ναυτιλιακών εταιρειών με καταστατική έδρα στο εξωτερικό δεν περιλαμβάνονται πλέον στις καταθέσεις της εγχώριας οικονομίας.</w:t>
      </w:r>
    </w:p>
    <w:p w14:paraId="1BA38E78" w14:textId="77777777" w:rsidR="003E7EEE" w:rsidRDefault="003E7EEE" w:rsidP="003E7EEE">
      <w:pPr>
        <w:pStyle w:val="EndnoteText"/>
        <w:rPr>
          <w:rFonts w:ascii="Arial" w:hAnsi="Arial" w:cs="Arial"/>
          <w:sz w:val="18"/>
          <w:szCs w:val="18"/>
        </w:rPr>
      </w:pPr>
    </w:p>
    <w:p w14:paraId="6C9D58C6" w14:textId="77777777" w:rsidR="003E7EEE" w:rsidRDefault="003E7EEE" w:rsidP="003E7EEE">
      <w:pPr>
        <w:pStyle w:val="EndnoteText"/>
        <w:rPr>
          <w:rFonts w:ascii="Arial" w:hAnsi="Arial" w:cs="Arial"/>
          <w:sz w:val="18"/>
          <w:szCs w:val="18"/>
        </w:rPr>
      </w:pPr>
    </w:p>
    <w:p w14:paraId="6B639332" w14:textId="77777777" w:rsidR="003E7EEE" w:rsidRDefault="003E7EEE" w:rsidP="003E7EEE">
      <w:pPr>
        <w:pStyle w:val="EndnoteText"/>
        <w:rPr>
          <w:rFonts w:ascii="Arial" w:hAnsi="Arial" w:cs="Arial"/>
          <w:sz w:val="18"/>
          <w:szCs w:val="18"/>
        </w:rPr>
      </w:pPr>
    </w:p>
    <w:p w14:paraId="6612DB53" w14:textId="77777777" w:rsidR="003E7EEE" w:rsidRDefault="003E7EEE" w:rsidP="003E7EEE">
      <w:pPr>
        <w:pStyle w:val="EndnoteText"/>
        <w:rPr>
          <w:rFonts w:ascii="Arial" w:hAnsi="Arial" w:cs="Arial"/>
          <w:sz w:val="18"/>
          <w:szCs w:val="18"/>
        </w:rPr>
      </w:pPr>
    </w:p>
    <w:p w14:paraId="7C74EA39" w14:textId="77777777" w:rsidR="003E7EEE" w:rsidRDefault="003E7EEE" w:rsidP="003E7EEE">
      <w:pPr>
        <w:pStyle w:val="EndnoteText"/>
        <w:rPr>
          <w:rFonts w:ascii="Arial" w:hAnsi="Arial" w:cs="Arial"/>
          <w:sz w:val="18"/>
          <w:szCs w:val="18"/>
        </w:rPr>
      </w:pPr>
    </w:p>
    <w:p w14:paraId="2C4A7C34" w14:textId="77777777" w:rsidR="003E7EEE" w:rsidRDefault="003E7EEE" w:rsidP="003E7EEE">
      <w:pPr>
        <w:pStyle w:val="EndnoteText"/>
        <w:rPr>
          <w:rFonts w:ascii="Arial" w:hAnsi="Arial" w:cs="Arial"/>
          <w:sz w:val="18"/>
          <w:szCs w:val="18"/>
        </w:rPr>
      </w:pPr>
    </w:p>
    <w:p w14:paraId="408B9528" w14:textId="77777777" w:rsidR="003E7EEE" w:rsidRDefault="003E7EEE" w:rsidP="003E7EEE">
      <w:pPr>
        <w:pStyle w:val="EndnoteText"/>
        <w:rPr>
          <w:rFonts w:ascii="Arial" w:hAnsi="Arial" w:cs="Arial"/>
          <w:sz w:val="18"/>
          <w:szCs w:val="18"/>
        </w:rPr>
      </w:pPr>
    </w:p>
    <w:p w14:paraId="45E5F733" w14:textId="77777777" w:rsidR="003E7EEE" w:rsidRDefault="003E7EEE" w:rsidP="003E7EEE">
      <w:pPr>
        <w:pStyle w:val="EndnoteText"/>
        <w:rPr>
          <w:rFonts w:ascii="Arial" w:hAnsi="Arial" w:cs="Arial"/>
          <w:sz w:val="18"/>
          <w:szCs w:val="18"/>
        </w:rPr>
      </w:pPr>
    </w:p>
    <w:p w14:paraId="224926F0" w14:textId="77777777" w:rsidR="003E7EEE" w:rsidRDefault="003E7EEE" w:rsidP="003E7EEE">
      <w:pPr>
        <w:pStyle w:val="EndnoteText"/>
        <w:rPr>
          <w:rFonts w:ascii="Arial" w:hAnsi="Arial" w:cs="Arial"/>
          <w:sz w:val="18"/>
          <w:szCs w:val="18"/>
        </w:rPr>
      </w:pPr>
    </w:p>
    <w:p w14:paraId="6B677CA2" w14:textId="77777777" w:rsidR="003E7EEE" w:rsidRDefault="003E7EEE" w:rsidP="003E7EEE">
      <w:pPr>
        <w:pStyle w:val="EndnoteText"/>
        <w:rPr>
          <w:rFonts w:ascii="Arial" w:hAnsi="Arial" w:cs="Arial"/>
          <w:sz w:val="18"/>
          <w:szCs w:val="18"/>
        </w:rPr>
      </w:pPr>
    </w:p>
    <w:p w14:paraId="7C253C92" w14:textId="77777777" w:rsidR="003E7EEE" w:rsidRDefault="003E7EEE" w:rsidP="003E7EEE">
      <w:pPr>
        <w:pStyle w:val="EndnoteText"/>
        <w:rPr>
          <w:rFonts w:ascii="Arial" w:hAnsi="Arial" w:cs="Arial"/>
          <w:sz w:val="18"/>
          <w:szCs w:val="18"/>
        </w:rPr>
      </w:pPr>
    </w:p>
    <w:p w14:paraId="3B91B8A2" w14:textId="77777777" w:rsidR="003E7EEE" w:rsidRDefault="003E7EEE" w:rsidP="003E7EEE">
      <w:pPr>
        <w:pStyle w:val="EndnoteText"/>
        <w:rPr>
          <w:rFonts w:ascii="Arial" w:hAnsi="Arial" w:cs="Arial"/>
          <w:sz w:val="18"/>
          <w:szCs w:val="18"/>
        </w:rPr>
      </w:pPr>
    </w:p>
    <w:p w14:paraId="6064E19C" w14:textId="77777777" w:rsidR="003E7EEE" w:rsidRDefault="003E7EEE" w:rsidP="003E7EEE">
      <w:pPr>
        <w:pStyle w:val="EndnoteText"/>
        <w:rPr>
          <w:rFonts w:ascii="Arial" w:hAnsi="Arial" w:cs="Arial"/>
          <w:sz w:val="18"/>
          <w:szCs w:val="18"/>
        </w:rPr>
      </w:pPr>
    </w:p>
    <w:p w14:paraId="193017CF" w14:textId="77777777" w:rsidR="003E7EEE" w:rsidRDefault="003E7EEE" w:rsidP="003E7EEE">
      <w:pPr>
        <w:pStyle w:val="EndnoteText"/>
        <w:rPr>
          <w:rFonts w:ascii="Arial" w:hAnsi="Arial" w:cs="Arial"/>
          <w:sz w:val="18"/>
          <w:szCs w:val="18"/>
        </w:rPr>
      </w:pPr>
    </w:p>
    <w:p w14:paraId="650E1685" w14:textId="0A3871F9" w:rsidR="003E7EEE" w:rsidRPr="00D467FD" w:rsidRDefault="003E7EEE" w:rsidP="003E7EEE">
      <w:pPr>
        <w:pStyle w:val="EndnoteText"/>
        <w:ind w:left="1800"/>
        <w:rPr>
          <w:rFonts w:ascii="Arial" w:hAnsi="Arial" w:cs="Arial"/>
          <w:sz w:val="18"/>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A50FD" w14:textId="77777777" w:rsidR="005D44EB" w:rsidRDefault="005D44EB">
    <w:pPr>
      <w:pStyle w:val="Footer"/>
    </w:pPr>
    <w:r>
      <w:rPr>
        <w:noProof/>
        <w:lang w:eastAsia="el-GR"/>
      </w:rPr>
      <mc:AlternateContent>
        <mc:Choice Requires="wps">
          <w:drawing>
            <wp:anchor distT="0" distB="0" distL="114300" distR="114300" simplePos="0" relativeHeight="251651072" behindDoc="1" locked="0" layoutInCell="0" allowOverlap="1" wp14:anchorId="17D33827" wp14:editId="1D1DE765">
              <wp:simplePos x="0" y="0"/>
              <wp:positionH relativeFrom="page">
                <wp:posOffset>1133475</wp:posOffset>
              </wp:positionH>
              <wp:positionV relativeFrom="page">
                <wp:posOffset>10315575</wp:posOffset>
              </wp:positionV>
              <wp:extent cx="6090920" cy="403200"/>
              <wp:effectExtent l="0" t="0" r="5080" b="0"/>
              <wp:wrapNone/>
              <wp:docPr id="368" name="Freeform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092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443D367C" w14:textId="77777777" w:rsidR="005D44EB" w:rsidRPr="001A27A8" w:rsidRDefault="005D44EB" w:rsidP="00BE027E">
                          <w:pPr>
                            <w:rPr>
                              <w:lang w:val="en-US"/>
                            </w:rPr>
                          </w:pPr>
                          <w:r>
                            <w:t>ΔΕΛΤΙΟ ΟΙΚΟΝΟΜΙΚΩΝ ΕΞΕΛΙΞΕΩΝ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33827" id="Freeform 368" o:spid="_x0000_s1066" style="position:absolute;margin-left:89.25pt;margin-top:812.25pt;width:479.6pt;height:31.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" o:allowincell="f" adj="-11796480,,5400" path="m,524r9585,l9585,,,,,524xe" fillcolor="#002060" stroked="f">
              <v:stroke joinstyle="miter"/>
              <v:formulas/>
              <v:path arrowok="t" o:connecttype="custom" o:connectlocs="0,402432;6090285,402432;6090285,0;0,0;0,402432" o:connectangles="0,0,0,0,0" textboxrect="0,0,9586,525"/>
              <v:textbox>
                <w:txbxContent>
                  <w:p w14:paraId="443D367C" w14:textId="77777777" w:rsidR="005D44EB" w:rsidRPr="001A27A8" w:rsidRDefault="005D44EB" w:rsidP="00BE027E">
                    <w:pPr>
                      <w:rPr>
                        <w:lang w:val="en-US"/>
                      </w:rPr>
                    </w:pPr>
                    <w:r>
                      <w:t>ΔΕΛΤΙΟ ΟΙΚΟΝΟΜΙΚΩΝ ΕΞΕΛΙΞΕΩΝ</w:t>
                    </w:r>
                  </w:p>
                </w:txbxContent>
              </v:textbox>
              <w10:wrap anchorx="page" anchory="page"/>
            </v:shape>
          </w:pict>
        </mc:Fallback>
      </mc:AlternateContent>
    </w:r>
    <w:r>
      <w:rPr>
        <w:noProof/>
        <w:lang w:eastAsia="el-GR"/>
      </w:rPr>
      <mc:AlternateContent>
        <mc:Choice Requires="wps">
          <w:drawing>
            <wp:anchor distT="0" distB="0" distL="114300" distR="114300" simplePos="0" relativeHeight="251655168" behindDoc="1" locked="0" layoutInCell="0" allowOverlap="1" wp14:anchorId="1F42C7A7" wp14:editId="5FF2051B">
              <wp:simplePos x="0" y="0"/>
              <wp:positionH relativeFrom="page">
                <wp:posOffset>0</wp:posOffset>
              </wp:positionH>
              <wp:positionV relativeFrom="page">
                <wp:posOffset>10313035</wp:posOffset>
              </wp:positionV>
              <wp:extent cx="1008380" cy="403200"/>
              <wp:effectExtent l="0" t="0" r="1270" b="0"/>
              <wp:wrapNone/>
              <wp:docPr id="369" name="Freeform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30DDBAFD" w14:textId="651738A8" w:rsidR="005D44EB" w:rsidRPr="000B2467" w:rsidRDefault="005D44EB" w:rsidP="002453D6">
                          <w:pPr>
                            <w:jc w:val="right"/>
                          </w:pPr>
                          <w:r>
                            <w:fldChar w:fldCharType="begin"/>
                          </w:r>
                          <w:r>
                            <w:instrText xml:space="preserve"> PAGE   \* MERGEFORMAT </w:instrText>
                          </w:r>
                          <w:r>
                            <w:fldChar w:fldCharType="separate"/>
                          </w:r>
                          <w:r w:rsidR="00F73E17">
                            <w:rPr>
                              <w:noProof/>
                            </w:rPr>
                            <w:t>3</w:t>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2C7A7" id="Freeform 369" o:spid="_x0000_s1067" style="position:absolute;margin-left:0;margin-top:812.05pt;width:79.4pt;height:3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&#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14:paraId="30DDBAFD" w14:textId="651738A8" w:rsidR="005D44EB" w:rsidRPr="000B2467" w:rsidRDefault="005D44EB" w:rsidP="002453D6">
                    <w:pPr>
                      <w:jc w:val="right"/>
                    </w:pPr>
                    <w:r>
                      <w:fldChar w:fldCharType="begin"/>
                    </w:r>
                    <w:r>
                      <w:instrText xml:space="preserve"> PAGE   \* MERGEFORMAT </w:instrText>
                    </w:r>
                    <w:r>
                      <w:fldChar w:fldCharType="separate"/>
                    </w:r>
                    <w:r w:rsidR="00F73E17">
                      <w:rPr>
                        <w:noProof/>
                      </w:rPr>
                      <w:t>3</w:t>
                    </w:r>
                    <w:r>
                      <w:rPr>
                        <w:noProof/>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8C205" w14:textId="77777777" w:rsidR="005D44EB" w:rsidRDefault="005D44EB">
    <w:pPr>
      <w:pStyle w:val="Footer"/>
    </w:pPr>
    <w:r>
      <w:rPr>
        <w:noProof/>
        <w:lang w:eastAsia="el-GR"/>
      </w:rPr>
      <mc:AlternateContent>
        <mc:Choice Requires="wps">
          <w:drawing>
            <wp:anchor distT="0" distB="0" distL="114300" distR="114300" simplePos="0" relativeHeight="251656192" behindDoc="1" locked="0" layoutInCell="0" allowOverlap="1" wp14:anchorId="48BE414B" wp14:editId="45DBACE4">
              <wp:simplePos x="0" y="0"/>
              <wp:positionH relativeFrom="page">
                <wp:posOffset>1130300</wp:posOffset>
              </wp:positionH>
              <wp:positionV relativeFrom="page">
                <wp:posOffset>10295890</wp:posOffset>
              </wp:positionV>
              <wp:extent cx="6087110" cy="403200"/>
              <wp:effectExtent l="0" t="0" r="8890" b="0"/>
              <wp:wrapNone/>
              <wp:docPr id="4"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8711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7D064BD5" w14:textId="77777777" w:rsidR="005D44EB" w:rsidRPr="001A27A8" w:rsidRDefault="005D44EB" w:rsidP="0038691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E414B" id="Freeform 26" o:spid="_x0000_s1087" style="position:absolute;margin-left:89pt;margin-top:810.7pt;width:479.3pt;height:3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" o:allowincell="f" adj="-11796480,,5400" path="m,524r9585,l9585,,,,,524xe" fillcolor="#002060" stroked="f">
              <v:stroke joinstyle="miter"/>
              <v:formulas/>
              <v:path arrowok="t" o:connecttype="custom" o:connectlocs="0,402432;6086475,402432;6086475,0;0,0;0,402432" o:connectangles="0,0,0,0,0" textboxrect="0,0,9586,525"/>
              <v:textbox>
                <w:txbxContent>
                  <w:p w14:paraId="7D064BD5" w14:textId="77777777" w:rsidR="005D44EB" w:rsidRPr="001A27A8" w:rsidRDefault="005D44EB" w:rsidP="00386919">
                    <w:pPr>
                      <w:rPr>
                        <w:lang w:val="en-US"/>
                      </w:rPr>
                    </w:pPr>
                  </w:p>
                </w:txbxContent>
              </v:textbox>
              <w10:wrap anchorx="page" anchory="page"/>
            </v:shape>
          </w:pict>
        </mc:Fallback>
      </mc:AlternateContent>
    </w:r>
    <w:r>
      <w:rPr>
        <w:noProof/>
        <w:lang w:eastAsia="el-GR"/>
      </w:rPr>
      <mc:AlternateContent>
        <mc:Choice Requires="wps">
          <w:drawing>
            <wp:anchor distT="0" distB="0" distL="114300" distR="114300" simplePos="0" relativeHeight="251663360" behindDoc="1" locked="0" layoutInCell="0" allowOverlap="1" wp14:anchorId="17848E15" wp14:editId="534B7AA5">
              <wp:simplePos x="0" y="0"/>
              <wp:positionH relativeFrom="page">
                <wp:posOffset>0</wp:posOffset>
              </wp:positionH>
              <wp:positionV relativeFrom="page">
                <wp:posOffset>10296000</wp:posOffset>
              </wp:positionV>
              <wp:extent cx="1008380" cy="403200"/>
              <wp:effectExtent l="0" t="0" r="1270" b="0"/>
              <wp:wrapNone/>
              <wp:docPr id="5"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6B94D1A1" w14:textId="77777777" w:rsidR="005D44EB" w:rsidRPr="0010490B" w:rsidRDefault="005D44EB" w:rsidP="00386919">
                          <w:pPr>
                            <w:jc w:val="right"/>
                          </w:pP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48E15" id="Freeform 27" o:spid="_x0000_s1088" style="position:absolute;margin-left:0;margin-top:810.7pt;width:79.4pt;height:31.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&#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14:paraId="6B94D1A1" w14:textId="77777777" w:rsidR="005D44EB" w:rsidRPr="0010490B" w:rsidRDefault="005D44EB" w:rsidP="00386919">
                    <w:pPr>
                      <w:jc w:val="right"/>
                    </w:pPr>
                    <w: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C38746" w14:textId="77777777" w:rsidR="0026292E" w:rsidRDefault="0026292E" w:rsidP="002453D6">
      <w:pPr>
        <w:spacing w:after="0" w:line="240" w:lineRule="auto"/>
      </w:pPr>
      <w:r>
        <w:separator/>
      </w:r>
    </w:p>
  </w:footnote>
  <w:footnote w:type="continuationSeparator" w:id="0">
    <w:p w14:paraId="7D8152B7" w14:textId="77777777" w:rsidR="0026292E" w:rsidRDefault="0026292E" w:rsidP="0024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07233" w14:textId="77777777" w:rsidR="005D44EB" w:rsidRDefault="005D44EB">
    <w:pPr>
      <w:pStyle w:val="Header"/>
    </w:pPr>
    <w:r>
      <w:rPr>
        <w:noProof/>
        <w:lang w:eastAsia="el-GR"/>
      </w:rPr>
      <w:drawing>
        <wp:anchor distT="0" distB="0" distL="114300" distR="114300" simplePos="0" relativeHeight="251661312" behindDoc="0" locked="0" layoutInCell="1" allowOverlap="1" wp14:anchorId="4E17C3C4" wp14:editId="00BE190A">
          <wp:simplePos x="0" y="0"/>
          <wp:positionH relativeFrom="column">
            <wp:posOffset>1130060</wp:posOffset>
          </wp:positionH>
          <wp:positionV relativeFrom="page">
            <wp:posOffset>310551</wp:posOffset>
          </wp:positionV>
          <wp:extent cx="1463040" cy="310515"/>
          <wp:effectExtent l="0" t="0" r="3810" b="0"/>
          <wp:wrapTopAndBottom/>
          <wp:docPr id="360"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1463040" cy="3105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3639C" w14:textId="22151097" w:rsidR="005D44EB" w:rsidRDefault="005D44EB" w:rsidP="00CD5895">
    <w:pPr>
      <w:pStyle w:val="Header"/>
      <w:tabs>
        <w:tab w:val="left" w:pos="11340"/>
      </w:tabs>
    </w:pPr>
    <w:r>
      <w:rPr>
        <w:noProof/>
        <w:lang w:eastAsia="el-GR"/>
      </w:rPr>
      <mc:AlternateContent>
        <mc:Choice Requires="wpg">
          <w:drawing>
            <wp:anchor distT="0" distB="0" distL="114300" distR="114300" simplePos="0" relativeHeight="251664896" behindDoc="1" locked="0" layoutInCell="1" allowOverlap="1" wp14:anchorId="1BE9055F" wp14:editId="5261FB88">
              <wp:simplePos x="0" y="0"/>
              <wp:positionH relativeFrom="column">
                <wp:posOffset>0</wp:posOffset>
              </wp:positionH>
              <wp:positionV relativeFrom="page">
                <wp:posOffset>9525</wp:posOffset>
              </wp:positionV>
              <wp:extent cx="1010285" cy="1972945"/>
              <wp:effectExtent l="0" t="0" r="18415" b="8255"/>
              <wp:wrapTight wrapText="bothSides">
                <wp:wrapPolygon edited="0">
                  <wp:start x="0" y="0"/>
                  <wp:lineTo x="0" y="21482"/>
                  <wp:lineTo x="21586" y="21482"/>
                  <wp:lineTo x="21586"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972945"/>
                        <a:chOff x="0" y="0"/>
                        <a:chExt cx="1591" cy="3107"/>
                      </a:xfrm>
                    </wpg:grpSpPr>
                    <wps:wsp>
                      <wps:cNvPr id="9" name="Rectangle 3"/>
                      <wps:cNvSpPr>
                        <a:spLocks noChangeArrowheads="1"/>
                      </wps:cNvSpPr>
                      <wps:spPr bwMode="auto">
                        <a:xfrm>
                          <a:off x="0" y="0"/>
                          <a:ext cx="1591"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4"/>
                      <wps:cNvSpPr>
                        <a:spLocks noChangeArrowheads="1"/>
                      </wps:cNvSpPr>
                      <wps:spPr bwMode="auto">
                        <a:xfrm>
                          <a:off x="0" y="3026"/>
                          <a:ext cx="1591"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Text Box 5"/>
                      <wps:cNvSpPr txBox="1">
                        <a:spLocks noChangeArrowheads="1"/>
                      </wps:cNvSpPr>
                      <wps:spPr bwMode="auto">
                        <a:xfrm>
                          <a:off x="0" y="0"/>
                          <a:ext cx="1591" cy="3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02ED8" w14:textId="5D451F19" w:rsidR="005D44EB" w:rsidRPr="00C906C1" w:rsidRDefault="005D44EB"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wps:txbx>
                      <wps:bodyPr rot="0" vert="horz" wrap="square" lIns="0" tIns="0" rIns="0" bIns="0" anchor="t" anchorCtr="0" upright="1">
                        <a:noAutofit/>
                      </wps:bodyPr>
                    </wps:wsp>
                  </wpg:wgp>
                </a:graphicData>
              </a:graphic>
            </wp:anchor>
          </w:drawing>
        </mc:Choice>
        <mc:Fallback>
          <w:pict>
            <v:group w14:anchorId="1BE9055F" id="Group 1" o:spid="_x0000_s1068" style="position:absolute;margin-left:0;margin-top:.75pt;width:79.55pt;height:155.35pt;z-index:-251651584;mso-position-horizontal-relative:text;mso-position-vertical-relative:page" coordsize="1591,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">
              <v:rect id="Rectangle 3" o:spid="_x0000_s1069" style="position:absolute;width:1591;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" fillcolor="#e5e4de" stroked="f"/>
              <v:rect id="Rectangle 4" o:spid="_x0000_s1070" style="position:absolute;top:3026;width:1591;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" fillcolor="#0e3b70" stroked="f"/>
              <v:shapetype id="_x0000_t202" coordsize="21600,21600" o:spt="202" path="m,l,21600r21600,l21600,xe">
                <v:stroke joinstyle="miter"/>
                <v:path gradientshapeok="t" o:connecttype="rect"/>
              </v:shapetype>
              <v:shape id="Text Box 5" o:spid="_x0000_s1071" type="#_x0000_t202" style="position:absolute;width:1591;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10502ED8" w14:textId="5D451F19" w:rsidR="005D44EB" w:rsidRPr="00C906C1" w:rsidRDefault="005D44EB"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v:textbox>
              </v:shape>
              <w10:wrap type="tight" anchory="page"/>
            </v:group>
          </w:pict>
        </mc:Fallback>
      </mc:AlternateContent>
    </w:r>
    <w:r>
      <w:rPr>
        <w:noProof/>
        <w:lang w:eastAsia="el-GR"/>
      </w:rPr>
      <mc:AlternateContent>
        <mc:Choice Requires="wps">
          <w:drawing>
            <wp:anchor distT="45720" distB="45720" distL="114300" distR="114300" simplePos="0" relativeHeight="251651584" behindDoc="0" locked="0" layoutInCell="1" allowOverlap="1" wp14:anchorId="01C3A54A" wp14:editId="3105E53B">
              <wp:simplePos x="0" y="0"/>
              <wp:positionH relativeFrom="column">
                <wp:posOffset>1008380</wp:posOffset>
              </wp:positionH>
              <wp:positionV relativeFrom="paragraph">
                <wp:posOffset>698785</wp:posOffset>
              </wp:positionV>
              <wp:extent cx="1657350" cy="304800"/>
              <wp:effectExtent l="0" t="0" r="0" b="0"/>
              <wp:wrapSquare wrapText="bothSides"/>
              <wp:docPr id="2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04800"/>
                      </a:xfrm>
                      <a:prstGeom prst="rect">
                        <a:avLst/>
                      </a:prstGeom>
                      <a:solidFill>
                        <a:schemeClr val="bg2">
                          <a:alpha val="0"/>
                        </a:schemeClr>
                      </a:solidFill>
                      <a:ln w="9525">
                        <a:noFill/>
                        <a:miter lim="800000"/>
                        <a:headEnd/>
                        <a:tailEnd/>
                      </a:ln>
                    </wps:spPr>
                    <wps:txbx>
                      <w:txbxContent>
                        <w:p w14:paraId="5A96C833" w14:textId="4FBC8A7E" w:rsidR="005D44EB" w:rsidRPr="004C0596" w:rsidRDefault="005D44EB">
                          <w:pPr>
                            <w:rPr>
                              <w:sz w:val="20"/>
                            </w:rPr>
                          </w:pPr>
                          <w:r>
                            <w:rPr>
                              <w:rFonts w:ascii="Arial" w:hAnsi="Arial" w:cs="Arial"/>
                              <w:color w:val="0E3B70"/>
                              <w:sz w:val="28"/>
                              <w:lang w:val="en-US"/>
                            </w:rPr>
                            <w:t xml:space="preserve">  </w:t>
                          </w:r>
                          <w:r>
                            <w:rPr>
                              <w:rFonts w:ascii="Arial" w:hAnsi="Arial" w:cs="Arial"/>
                              <w:color w:val="0E3B70"/>
                              <w:sz w:val="28"/>
                            </w:rPr>
                            <w:t>ΙΟΥΛΙΟΥ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C3A54A" id="Πλαίσιο κειμένου 2" o:spid="_x0000_s1072" type="#_x0000_t202" style="position:absolute;margin-left:79.4pt;margin-top:55pt;width:130.5pt;height:24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" fillcolor="#e7e6e6 [3214]" stroked="f">
              <v:fill opacity="0"/>
              <v:textbox>
                <w:txbxContent>
                  <w:p w14:paraId="5A96C833" w14:textId="4FBC8A7E" w:rsidR="005D44EB" w:rsidRPr="004C0596" w:rsidRDefault="005D44EB">
                    <w:pPr>
                      <w:rPr>
                        <w:sz w:val="20"/>
                      </w:rPr>
                    </w:pPr>
                    <w:r>
                      <w:rPr>
                        <w:rFonts w:ascii="Arial" w:hAnsi="Arial" w:cs="Arial"/>
                        <w:color w:val="0E3B70"/>
                        <w:sz w:val="28"/>
                        <w:lang w:val="en-US"/>
                      </w:rPr>
                      <w:t xml:space="preserve">  </w:t>
                    </w:r>
                    <w:r>
                      <w:rPr>
                        <w:rFonts w:ascii="Arial" w:hAnsi="Arial" w:cs="Arial"/>
                        <w:color w:val="0E3B70"/>
                        <w:sz w:val="28"/>
                      </w:rPr>
                      <w:t>ΙΟΥΛΙΟΥ</w:t>
                    </w:r>
                  </w:p>
                </w:txbxContent>
              </v:textbox>
              <w10:wrap type="square"/>
            </v:shape>
          </w:pict>
        </mc:Fallback>
      </mc:AlternateContent>
    </w:r>
    <w:r>
      <w:rPr>
        <w:noProof/>
        <w:lang w:eastAsia="el-GR"/>
      </w:rPr>
      <mc:AlternateContent>
        <mc:Choice Requires="wps">
          <w:drawing>
            <wp:anchor distT="45720" distB="45720" distL="114300" distR="114300" simplePos="0" relativeHeight="251663872" behindDoc="0" locked="0" layoutInCell="1" allowOverlap="1" wp14:anchorId="62BABE2D" wp14:editId="39C5189B">
              <wp:simplePos x="0" y="0"/>
              <wp:positionH relativeFrom="column">
                <wp:posOffset>1113155</wp:posOffset>
              </wp:positionH>
              <wp:positionV relativeFrom="paragraph">
                <wp:posOffset>342156</wp:posOffset>
              </wp:positionV>
              <wp:extent cx="1162050" cy="421005"/>
              <wp:effectExtent l="0" t="0" r="0" b="0"/>
              <wp:wrapSquare wrapText="bothSides"/>
              <wp:docPr id="119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1005"/>
                      </a:xfrm>
                      <a:prstGeom prst="rect">
                        <a:avLst/>
                      </a:prstGeom>
                      <a:solidFill>
                        <a:schemeClr val="bg2">
                          <a:alpha val="0"/>
                        </a:schemeClr>
                      </a:solidFill>
                      <a:ln w="9525">
                        <a:noFill/>
                        <a:miter lim="800000"/>
                        <a:headEnd/>
                        <a:tailEnd/>
                      </a:ln>
                    </wps:spPr>
                    <wps:txbx>
                      <w:txbxContent>
                        <w:p w14:paraId="2DA7752C" w14:textId="170E39F2" w:rsidR="005D44EB" w:rsidRPr="007F4129" w:rsidRDefault="005D44EB" w:rsidP="00490C0E">
                          <w:pPr>
                            <w:rPr>
                              <w:rFonts w:ascii="Arial" w:hAnsi="Arial" w:cs="Arial"/>
                              <w:color w:val="0E3B70"/>
                              <w:sz w:val="40"/>
                              <w:szCs w:val="40"/>
                              <w:lang w:val="en-US"/>
                            </w:rPr>
                          </w:pPr>
                          <w:r>
                            <w:rPr>
                              <w:rFonts w:ascii="Arial" w:hAnsi="Arial" w:cs="Arial"/>
                              <w:color w:val="0E3B70"/>
                              <w:sz w:val="40"/>
                              <w:szCs w:val="40"/>
                              <w:lang w:val="en-US"/>
                            </w:rPr>
                            <w:t>29</w:t>
                          </w:r>
                        </w:p>
                        <w:p w14:paraId="0C46D528" w14:textId="77777777" w:rsidR="005D44EB" w:rsidRDefault="005D44EB" w:rsidP="00490C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ABE2D" id="_x0000_s1073" type="#_x0000_t202" style="position:absolute;margin-left:87.65pt;margin-top:26.95pt;width:91.5pt;height:33.1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" fillcolor="#e7e6e6 [3214]" stroked="f">
              <v:fill opacity="0"/>
              <v:textbox>
                <w:txbxContent>
                  <w:p w14:paraId="2DA7752C" w14:textId="170E39F2" w:rsidR="005D44EB" w:rsidRPr="007F4129" w:rsidRDefault="005D44EB" w:rsidP="00490C0E">
                    <w:pPr>
                      <w:rPr>
                        <w:rFonts w:ascii="Arial" w:hAnsi="Arial" w:cs="Arial"/>
                        <w:color w:val="0E3B70"/>
                        <w:sz w:val="40"/>
                        <w:szCs w:val="40"/>
                        <w:lang w:val="en-US"/>
                      </w:rPr>
                    </w:pPr>
                    <w:r>
                      <w:rPr>
                        <w:rFonts w:ascii="Arial" w:hAnsi="Arial" w:cs="Arial"/>
                        <w:color w:val="0E3B70"/>
                        <w:sz w:val="40"/>
                        <w:szCs w:val="40"/>
                        <w:lang w:val="en-US"/>
                      </w:rPr>
                      <w:t>29</w:t>
                    </w:r>
                  </w:p>
                  <w:p w14:paraId="0C46D528" w14:textId="77777777" w:rsidR="005D44EB" w:rsidRDefault="005D44EB" w:rsidP="00490C0E"/>
                </w:txbxContent>
              </v:textbox>
              <w10:wrap type="square"/>
            </v:shape>
          </w:pict>
        </mc:Fallback>
      </mc:AlternateContent>
    </w:r>
    <w:r>
      <w:rPr>
        <w:noProof/>
        <w:lang w:eastAsia="el-GR"/>
      </w:rPr>
      <mc:AlternateContent>
        <mc:Choice Requires="wpg">
          <w:drawing>
            <wp:anchor distT="0" distB="0" distL="114300" distR="114300" simplePos="0" relativeHeight="251635200" behindDoc="0" locked="0" layoutInCell="1" allowOverlap="1" wp14:anchorId="6A7E9AB4" wp14:editId="1D2A259C">
              <wp:simplePos x="0" y="0"/>
              <wp:positionH relativeFrom="column">
                <wp:posOffset>1122045</wp:posOffset>
              </wp:positionH>
              <wp:positionV relativeFrom="paragraph">
                <wp:posOffset>0</wp:posOffset>
              </wp:positionV>
              <wp:extent cx="6085205" cy="1975485"/>
              <wp:effectExtent l="0" t="0" r="0" b="5715"/>
              <wp:wrapSquare wrapText="bothSides"/>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1975485"/>
                        <a:chOff x="0" y="-8"/>
                        <a:chExt cx="9586" cy="3111"/>
                      </a:xfrm>
                    </wpg:grpSpPr>
                    <wps:wsp>
                      <wps:cNvPr id="8" name="Rectangle 7"/>
                      <wps:cNvSpPr>
                        <a:spLocks noChangeArrowheads="1"/>
                      </wps:cNvSpPr>
                      <wps:spPr bwMode="auto">
                        <a:xfrm>
                          <a:off x="9" y="-8"/>
                          <a:ext cx="9563"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8"/>
                      <wps:cNvSpPr>
                        <a:spLocks noChangeArrowheads="1"/>
                      </wps:cNvSpPr>
                      <wps:spPr bwMode="auto">
                        <a:xfrm>
                          <a:off x="5855" y="720"/>
                          <a:ext cx="708" cy="708"/>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9"/>
                      <wps:cNvSpPr>
                        <a:spLocks noChangeArrowheads="1"/>
                      </wps:cNvSpPr>
                      <wps:spPr bwMode="auto">
                        <a:xfrm>
                          <a:off x="5855" y="720"/>
                          <a:ext cx="708" cy="708"/>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49" y="815"/>
                          <a:ext cx="520" cy="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732" y="934"/>
                          <a:ext cx="702" cy="2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453" y="934"/>
                          <a:ext cx="550" cy="277"/>
                        </a:xfrm>
                        <a:prstGeom prst="rect">
                          <a:avLst/>
                        </a:prstGeom>
                        <a:noFill/>
                        <a:extLst>
                          <a:ext uri="{909E8E84-426E-40DD-AFC4-6F175D3DCCD1}">
                            <a14:hiddenFill xmlns:a14="http://schemas.microsoft.com/office/drawing/2010/main">
                              <a:solidFill>
                                <a:srgbClr val="FFFFFF"/>
                              </a:solidFill>
                            </a14:hiddenFill>
                          </a:ext>
                        </a:extLst>
                      </pic:spPr>
                    </pic:pic>
                    <wps:wsp>
                      <wps:cNvPr id="23" name="AutoShape 13"/>
                      <wps:cNvSpPr>
                        <a:spLocks/>
                      </wps:cNvSpPr>
                      <wps:spPr bwMode="auto">
                        <a:xfrm>
                          <a:off x="8104" y="954"/>
                          <a:ext cx="229" cy="236"/>
                        </a:xfrm>
                        <a:custGeom>
                          <a:avLst/>
                          <a:gdLst>
                            <a:gd name="T0" fmla="*/ 137 w 229"/>
                            <a:gd name="T1" fmla="*/ 955 h 236"/>
                            <a:gd name="T2" fmla="*/ 0 w 229"/>
                            <a:gd name="T3" fmla="*/ 955 h 236"/>
                            <a:gd name="T4" fmla="*/ 0 w 229"/>
                            <a:gd name="T5" fmla="*/ 1191 h 236"/>
                            <a:gd name="T6" fmla="*/ 147 w 229"/>
                            <a:gd name="T7" fmla="*/ 1191 h 236"/>
                            <a:gd name="T8" fmla="*/ 177 w 229"/>
                            <a:gd name="T9" fmla="*/ 1187 h 236"/>
                            <a:gd name="T10" fmla="*/ 203 w 229"/>
                            <a:gd name="T11" fmla="*/ 1174 h 236"/>
                            <a:gd name="T12" fmla="*/ 218 w 229"/>
                            <a:gd name="T13" fmla="*/ 1158 h 236"/>
                            <a:gd name="T14" fmla="*/ 41 w 229"/>
                            <a:gd name="T15" fmla="*/ 1158 h 236"/>
                            <a:gd name="T16" fmla="*/ 41 w 229"/>
                            <a:gd name="T17" fmla="*/ 1084 h 236"/>
                            <a:gd name="T18" fmla="*/ 215 w 229"/>
                            <a:gd name="T19" fmla="*/ 1084 h 236"/>
                            <a:gd name="T20" fmla="*/ 210 w 229"/>
                            <a:gd name="T21" fmla="*/ 1078 h 236"/>
                            <a:gd name="T22" fmla="*/ 187 w 229"/>
                            <a:gd name="T23" fmla="*/ 1065 h 236"/>
                            <a:gd name="T24" fmla="*/ 199 w 229"/>
                            <a:gd name="T25" fmla="*/ 1058 h 236"/>
                            <a:gd name="T26" fmla="*/ 204 w 229"/>
                            <a:gd name="T27" fmla="*/ 1052 h 236"/>
                            <a:gd name="T28" fmla="*/ 41 w 229"/>
                            <a:gd name="T29" fmla="*/ 1052 h 236"/>
                            <a:gd name="T30" fmla="*/ 41 w 229"/>
                            <a:gd name="T31" fmla="*/ 988 h 236"/>
                            <a:gd name="T32" fmla="*/ 207 w 229"/>
                            <a:gd name="T33" fmla="*/ 988 h 236"/>
                            <a:gd name="T34" fmla="*/ 198 w 229"/>
                            <a:gd name="T35" fmla="*/ 975 h 236"/>
                            <a:gd name="T36" fmla="*/ 174 w 229"/>
                            <a:gd name="T37" fmla="*/ 960 h 236"/>
                            <a:gd name="T38" fmla="*/ 137 w 229"/>
                            <a:gd name="T39" fmla="*/ 955 h 236"/>
                            <a:gd name="T40" fmla="*/ 215 w 229"/>
                            <a:gd name="T41" fmla="*/ 1084 h 236"/>
                            <a:gd name="T42" fmla="*/ 135 w 229"/>
                            <a:gd name="T43" fmla="*/ 1084 h 236"/>
                            <a:gd name="T44" fmla="*/ 159 w 229"/>
                            <a:gd name="T45" fmla="*/ 1086 h 236"/>
                            <a:gd name="T46" fmla="*/ 175 w 229"/>
                            <a:gd name="T47" fmla="*/ 1094 h 236"/>
                            <a:gd name="T48" fmla="*/ 185 w 229"/>
                            <a:gd name="T49" fmla="*/ 1106 h 236"/>
                            <a:gd name="T50" fmla="*/ 189 w 229"/>
                            <a:gd name="T51" fmla="*/ 1124 h 236"/>
                            <a:gd name="T52" fmla="*/ 185 w 229"/>
                            <a:gd name="T53" fmla="*/ 1139 h 236"/>
                            <a:gd name="T54" fmla="*/ 176 w 229"/>
                            <a:gd name="T55" fmla="*/ 1149 h 236"/>
                            <a:gd name="T56" fmla="*/ 161 w 229"/>
                            <a:gd name="T57" fmla="*/ 1156 h 236"/>
                            <a:gd name="T58" fmla="*/ 139 w 229"/>
                            <a:gd name="T59" fmla="*/ 1158 h 236"/>
                            <a:gd name="T60" fmla="*/ 218 w 229"/>
                            <a:gd name="T61" fmla="*/ 1158 h 236"/>
                            <a:gd name="T62" fmla="*/ 222 w 229"/>
                            <a:gd name="T63" fmla="*/ 1153 h 236"/>
                            <a:gd name="T64" fmla="*/ 229 w 229"/>
                            <a:gd name="T65" fmla="*/ 1123 h 236"/>
                            <a:gd name="T66" fmla="*/ 228 w 229"/>
                            <a:gd name="T67" fmla="*/ 1115 h 236"/>
                            <a:gd name="T68" fmla="*/ 223 w 229"/>
                            <a:gd name="T69" fmla="*/ 1097 h 236"/>
                            <a:gd name="T70" fmla="*/ 215 w 229"/>
                            <a:gd name="T71" fmla="*/ 1084 h 236"/>
                            <a:gd name="T72" fmla="*/ 207 w 229"/>
                            <a:gd name="T73" fmla="*/ 988 h 236"/>
                            <a:gd name="T74" fmla="*/ 134 w 229"/>
                            <a:gd name="T75" fmla="*/ 988 h 236"/>
                            <a:gd name="T76" fmla="*/ 152 w 229"/>
                            <a:gd name="T77" fmla="*/ 989 h 236"/>
                            <a:gd name="T78" fmla="*/ 165 w 229"/>
                            <a:gd name="T79" fmla="*/ 995 h 236"/>
                            <a:gd name="T80" fmla="*/ 172 w 229"/>
                            <a:gd name="T81" fmla="*/ 1003 h 236"/>
                            <a:gd name="T82" fmla="*/ 175 w 229"/>
                            <a:gd name="T83" fmla="*/ 1015 h 236"/>
                            <a:gd name="T84" fmla="*/ 174 w 229"/>
                            <a:gd name="T85" fmla="*/ 1028 h 236"/>
                            <a:gd name="T86" fmla="*/ 167 w 229"/>
                            <a:gd name="T87" fmla="*/ 1040 h 236"/>
                            <a:gd name="T88" fmla="*/ 151 w 229"/>
                            <a:gd name="T89" fmla="*/ 1049 h 236"/>
                            <a:gd name="T90" fmla="*/ 122 w 229"/>
                            <a:gd name="T91" fmla="*/ 1052 h 236"/>
                            <a:gd name="T92" fmla="*/ 204 w 229"/>
                            <a:gd name="T93" fmla="*/ 1052 h 236"/>
                            <a:gd name="T94" fmla="*/ 208 w 229"/>
                            <a:gd name="T95" fmla="*/ 1047 h 236"/>
                            <a:gd name="T96" fmla="*/ 213 w 229"/>
                            <a:gd name="T97" fmla="*/ 1033 h 236"/>
                            <a:gd name="T98" fmla="*/ 215 w 229"/>
                            <a:gd name="T99" fmla="*/ 1015 h 236"/>
                            <a:gd name="T100" fmla="*/ 211 w 229"/>
                            <a:gd name="T101" fmla="*/ 994 h 236"/>
                            <a:gd name="T102" fmla="*/ 207 w 229"/>
                            <a:gd name="T103" fmla="*/ 988 h 2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229" h="236">
                              <a:moveTo>
                                <a:pt x="137" y="0"/>
                              </a:moveTo>
                              <a:lnTo>
                                <a:pt x="0" y="0"/>
                              </a:lnTo>
                              <a:lnTo>
                                <a:pt x="0" y="236"/>
                              </a:lnTo>
                              <a:lnTo>
                                <a:pt x="147" y="236"/>
                              </a:lnTo>
                              <a:lnTo>
                                <a:pt x="177" y="232"/>
                              </a:lnTo>
                              <a:lnTo>
                                <a:pt x="203" y="219"/>
                              </a:lnTo>
                              <a:lnTo>
                                <a:pt x="218" y="203"/>
                              </a:lnTo>
                              <a:lnTo>
                                <a:pt x="41" y="203"/>
                              </a:lnTo>
                              <a:lnTo>
                                <a:pt x="41" y="129"/>
                              </a:lnTo>
                              <a:lnTo>
                                <a:pt x="215" y="129"/>
                              </a:lnTo>
                              <a:lnTo>
                                <a:pt x="210" y="123"/>
                              </a:lnTo>
                              <a:lnTo>
                                <a:pt x="187" y="110"/>
                              </a:lnTo>
                              <a:lnTo>
                                <a:pt x="199" y="103"/>
                              </a:lnTo>
                              <a:lnTo>
                                <a:pt x="204" y="97"/>
                              </a:lnTo>
                              <a:lnTo>
                                <a:pt x="41" y="97"/>
                              </a:lnTo>
                              <a:lnTo>
                                <a:pt x="41" y="33"/>
                              </a:lnTo>
                              <a:lnTo>
                                <a:pt x="207" y="33"/>
                              </a:lnTo>
                              <a:lnTo>
                                <a:pt x="198" y="20"/>
                              </a:lnTo>
                              <a:lnTo>
                                <a:pt x="174" y="5"/>
                              </a:lnTo>
                              <a:lnTo>
                                <a:pt x="137" y="0"/>
                              </a:lnTo>
                              <a:close/>
                              <a:moveTo>
                                <a:pt x="215" y="129"/>
                              </a:moveTo>
                              <a:lnTo>
                                <a:pt x="135" y="129"/>
                              </a:lnTo>
                              <a:lnTo>
                                <a:pt x="159" y="131"/>
                              </a:lnTo>
                              <a:lnTo>
                                <a:pt x="175" y="139"/>
                              </a:lnTo>
                              <a:lnTo>
                                <a:pt x="185" y="151"/>
                              </a:lnTo>
                              <a:lnTo>
                                <a:pt x="189" y="169"/>
                              </a:lnTo>
                              <a:lnTo>
                                <a:pt x="185" y="184"/>
                              </a:lnTo>
                              <a:lnTo>
                                <a:pt x="176" y="194"/>
                              </a:lnTo>
                              <a:lnTo>
                                <a:pt x="161" y="201"/>
                              </a:lnTo>
                              <a:lnTo>
                                <a:pt x="139" y="203"/>
                              </a:lnTo>
                              <a:lnTo>
                                <a:pt x="218" y="203"/>
                              </a:lnTo>
                              <a:lnTo>
                                <a:pt x="222" y="198"/>
                              </a:lnTo>
                              <a:lnTo>
                                <a:pt x="229" y="168"/>
                              </a:lnTo>
                              <a:lnTo>
                                <a:pt x="228" y="160"/>
                              </a:lnTo>
                              <a:lnTo>
                                <a:pt x="223" y="142"/>
                              </a:lnTo>
                              <a:lnTo>
                                <a:pt x="215" y="129"/>
                              </a:lnTo>
                              <a:close/>
                              <a:moveTo>
                                <a:pt x="207" y="33"/>
                              </a:moveTo>
                              <a:lnTo>
                                <a:pt x="134" y="33"/>
                              </a:lnTo>
                              <a:lnTo>
                                <a:pt x="152" y="34"/>
                              </a:lnTo>
                              <a:lnTo>
                                <a:pt x="165" y="40"/>
                              </a:lnTo>
                              <a:lnTo>
                                <a:pt x="172" y="48"/>
                              </a:lnTo>
                              <a:lnTo>
                                <a:pt x="175" y="60"/>
                              </a:lnTo>
                              <a:lnTo>
                                <a:pt x="174" y="73"/>
                              </a:lnTo>
                              <a:lnTo>
                                <a:pt x="167" y="85"/>
                              </a:lnTo>
                              <a:lnTo>
                                <a:pt x="151" y="94"/>
                              </a:lnTo>
                              <a:lnTo>
                                <a:pt x="122" y="97"/>
                              </a:lnTo>
                              <a:lnTo>
                                <a:pt x="204" y="97"/>
                              </a:lnTo>
                              <a:lnTo>
                                <a:pt x="208" y="92"/>
                              </a:lnTo>
                              <a:lnTo>
                                <a:pt x="213" y="78"/>
                              </a:lnTo>
                              <a:lnTo>
                                <a:pt x="215" y="60"/>
                              </a:lnTo>
                              <a:lnTo>
                                <a:pt x="211" y="39"/>
                              </a:lnTo>
                              <a:lnTo>
                                <a:pt x="207" y="3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651" y="954"/>
                          <a:ext cx="24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962" y="954"/>
                          <a:ext cx="248" cy="236"/>
                        </a:xfrm>
                        <a:prstGeom prst="rect">
                          <a:avLst/>
                        </a:prstGeom>
                        <a:noFill/>
                        <a:extLst>
                          <a:ext uri="{909E8E84-426E-40DD-AFC4-6F175D3DCCD1}">
                            <a14:hiddenFill xmlns:a14="http://schemas.microsoft.com/office/drawing/2010/main">
                              <a:solidFill>
                                <a:srgbClr val="FFFFFF"/>
                              </a:solidFill>
                            </a14:hiddenFill>
                          </a:ext>
                        </a:extLst>
                      </pic:spPr>
                    </pic:pic>
                    <wps:wsp>
                      <wps:cNvPr id="26" name="AutoShape 16"/>
                      <wps:cNvSpPr>
                        <a:spLocks/>
                      </wps:cNvSpPr>
                      <wps:spPr bwMode="auto">
                        <a:xfrm>
                          <a:off x="8344" y="954"/>
                          <a:ext cx="277" cy="236"/>
                        </a:xfrm>
                        <a:custGeom>
                          <a:avLst/>
                          <a:gdLst>
                            <a:gd name="T0" fmla="*/ 158 w 277"/>
                            <a:gd name="T1" fmla="*/ 955 h 236"/>
                            <a:gd name="T2" fmla="*/ 123 w 277"/>
                            <a:gd name="T3" fmla="*/ 955 h 236"/>
                            <a:gd name="T4" fmla="*/ 0 w 277"/>
                            <a:gd name="T5" fmla="*/ 1191 h 236"/>
                            <a:gd name="T6" fmla="*/ 42 w 277"/>
                            <a:gd name="T7" fmla="*/ 1191 h 236"/>
                            <a:gd name="T8" fmla="*/ 76 w 277"/>
                            <a:gd name="T9" fmla="*/ 1128 h 236"/>
                            <a:gd name="T10" fmla="*/ 245 w 277"/>
                            <a:gd name="T11" fmla="*/ 1128 h 236"/>
                            <a:gd name="T12" fmla="*/ 229 w 277"/>
                            <a:gd name="T13" fmla="*/ 1095 h 236"/>
                            <a:gd name="T14" fmla="*/ 91 w 277"/>
                            <a:gd name="T15" fmla="*/ 1095 h 236"/>
                            <a:gd name="T16" fmla="*/ 137 w 277"/>
                            <a:gd name="T17" fmla="*/ 1001 h 236"/>
                            <a:gd name="T18" fmla="*/ 181 w 277"/>
                            <a:gd name="T19" fmla="*/ 1001 h 236"/>
                            <a:gd name="T20" fmla="*/ 158 w 277"/>
                            <a:gd name="T21" fmla="*/ 955 h 236"/>
                            <a:gd name="T22" fmla="*/ 245 w 277"/>
                            <a:gd name="T23" fmla="*/ 1128 h 236"/>
                            <a:gd name="T24" fmla="*/ 200 w 277"/>
                            <a:gd name="T25" fmla="*/ 1128 h 236"/>
                            <a:gd name="T26" fmla="*/ 233 w 277"/>
                            <a:gd name="T27" fmla="*/ 1191 h 236"/>
                            <a:gd name="T28" fmla="*/ 277 w 277"/>
                            <a:gd name="T29" fmla="*/ 1191 h 236"/>
                            <a:gd name="T30" fmla="*/ 245 w 277"/>
                            <a:gd name="T31" fmla="*/ 1128 h 236"/>
                            <a:gd name="T32" fmla="*/ 181 w 277"/>
                            <a:gd name="T33" fmla="*/ 1001 h 236"/>
                            <a:gd name="T34" fmla="*/ 137 w 277"/>
                            <a:gd name="T35" fmla="*/ 1001 h 236"/>
                            <a:gd name="T36" fmla="*/ 186 w 277"/>
                            <a:gd name="T37" fmla="*/ 1095 h 236"/>
                            <a:gd name="T38" fmla="*/ 229 w 277"/>
                            <a:gd name="T39" fmla="*/ 1095 h 236"/>
                            <a:gd name="T40" fmla="*/ 181 w 277"/>
                            <a:gd name="T41" fmla="*/ 1001 h 2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77" h="236">
                              <a:moveTo>
                                <a:pt x="158" y="0"/>
                              </a:moveTo>
                              <a:lnTo>
                                <a:pt x="123" y="0"/>
                              </a:lnTo>
                              <a:lnTo>
                                <a:pt x="0" y="236"/>
                              </a:lnTo>
                              <a:lnTo>
                                <a:pt x="42" y="236"/>
                              </a:lnTo>
                              <a:lnTo>
                                <a:pt x="76" y="173"/>
                              </a:lnTo>
                              <a:lnTo>
                                <a:pt x="245" y="173"/>
                              </a:lnTo>
                              <a:lnTo>
                                <a:pt x="229" y="140"/>
                              </a:lnTo>
                              <a:lnTo>
                                <a:pt x="91" y="140"/>
                              </a:lnTo>
                              <a:lnTo>
                                <a:pt x="137" y="46"/>
                              </a:lnTo>
                              <a:lnTo>
                                <a:pt x="181" y="46"/>
                              </a:lnTo>
                              <a:lnTo>
                                <a:pt x="158" y="0"/>
                              </a:lnTo>
                              <a:close/>
                              <a:moveTo>
                                <a:pt x="245" y="173"/>
                              </a:moveTo>
                              <a:lnTo>
                                <a:pt x="200" y="173"/>
                              </a:lnTo>
                              <a:lnTo>
                                <a:pt x="233" y="236"/>
                              </a:lnTo>
                              <a:lnTo>
                                <a:pt x="277" y="236"/>
                              </a:lnTo>
                              <a:lnTo>
                                <a:pt x="245" y="173"/>
                              </a:lnTo>
                              <a:close/>
                              <a:moveTo>
                                <a:pt x="181" y="46"/>
                              </a:moveTo>
                              <a:lnTo>
                                <a:pt x="137" y="46"/>
                              </a:lnTo>
                              <a:lnTo>
                                <a:pt x="186" y="140"/>
                              </a:lnTo>
                              <a:lnTo>
                                <a:pt x="229" y="140"/>
                              </a:lnTo>
                              <a:lnTo>
                                <a:pt x="181" y="4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Rectangle 17"/>
                      <wps:cNvSpPr>
                        <a:spLocks noChangeArrowheads="1"/>
                      </wps:cNvSpPr>
                      <wps:spPr bwMode="auto">
                        <a:xfrm>
                          <a:off x="0" y="3022"/>
                          <a:ext cx="9586"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18"/>
                      <wps:cNvSpPr txBox="1">
                        <a:spLocks noChangeArrowheads="1"/>
                      </wps:cNvSpPr>
                      <wps:spPr bwMode="auto">
                        <a:xfrm>
                          <a:off x="211" y="2078"/>
                          <a:ext cx="8982" cy="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D5AF9D" w14:textId="77777777" w:rsidR="005D44EB" w:rsidRPr="00845D4F" w:rsidRDefault="005D44EB"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7E9AB4" id="Group 5" o:spid="_x0000_s1074" style="position:absolute;margin-left:88.35pt;margin-top:0;width:479.15pt;height:155.55pt;z-index:251635200;mso-position-horizontal-relative:text;mso-position-vertical-relative:text" coordorigin=",-8" coordsize="9586,3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">
              <v:rect id="Rectangle 7" o:spid="_x0000_s1075" style="position:absolute;left:9;top:-8;width:9563;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" fillcolor="#e5e4de" stroked="f"/>
              <v:rect id="Rectangle 8" o:spid="_x0000_s1076"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" fillcolor="#0e3b70" stroked="f"/>
              <v:rect id="Rectangle 9" o:spid="_x0000_s1077"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" filled="f" strokecolor="whit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78" type="#_x0000_t75" style="position:absolute;left:5949;top:815;width:520;height: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">
                <v:imagedata r:id="rId6" o:title=""/>
              </v:shape>
              <v:shape id="Picture 11" o:spid="_x0000_s1079" type="#_x0000_t75" style="position:absolute;left:6732;top:934;width:702;height: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">
                <v:imagedata r:id="rId7" o:title=""/>
              </v:shape>
              <v:shape id="Picture 12" o:spid="_x0000_s1080" type="#_x0000_t75" style="position:absolute;left:7453;top:934;width:550;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">
                <v:imagedata r:id="rId8" o:title=""/>
              </v:shape>
              <v:shape id="AutoShape 13" o:spid="_x0000_s1081" style="position:absolute;left:8104;top:954;width:229;height:236;visibility:visible;mso-wrap-style:square;v-text-anchor:top" coordsize="22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" path="m137,l,,,236r147,l177,232r26,-13l218,203r-177,l41,129r174,l210,123,187,110r12,-7l204,97,41,97r,-64l207,33,198,20,174,5,137,xm215,129r-80,l159,131r16,8l185,151r4,18l185,184r-9,10l161,201r-22,2l218,203r4,-5l229,168r-1,-8l223,142r-8,-13xm207,33r-73,l152,34r13,6l172,48r3,12l174,73r-7,12l151,94r-29,3l204,97r4,-5l213,78r2,-18l211,39r-4,-6xe" fillcolor="#231f20" stroked="f">
                <v:path arrowok="t" o:connecttype="custom" o:connectlocs="137,955;0,955;0,1191;147,1191;177,1187;203,1174;218,1158;41,1158;41,1084;215,1084;210,1078;187,1065;199,1058;204,1052;41,1052;41,988;207,988;198,975;174,960;137,955;215,1084;135,1084;159,1086;175,1094;185,1106;189,1124;185,1139;176,1149;161,1156;139,1158;218,1158;222,1153;229,1123;228,1115;223,1097;215,1084;207,988;134,988;152,989;165,995;172,1003;175,1015;174,1028;167,1040;151,1049;122,1052;204,1052;208,1047;213,1033;215,1015;211,994;207,988" o:connectangles="0,0,0,0,0,0,0,0,0,0,0,0,0,0,0,0,0,0,0,0,0,0,0,0,0,0,0,0,0,0,0,0,0,0,0,0,0,0,0,0,0,0,0,0,0,0,0,0,0,0,0,0"/>
              </v:shape>
              <v:shape id="Picture 14" o:spid="_x0000_s1082" type="#_x0000_t75" style="position:absolute;left:8651;top:954;width:24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">
                <v:imagedata r:id="rId9" o:title=""/>
              </v:shape>
              <v:shape id="Picture 15" o:spid="_x0000_s1083" type="#_x0000_t75" style="position:absolute;left:8962;top:954;width:248;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">
                <v:imagedata r:id="rId10" o:title=""/>
              </v:shape>
              <v:shape id="AutoShape 16" o:spid="_x0000_s1084" style="position:absolute;left:8344;top:954;width:277;height:236;visibility:visible;mso-wrap-style:square;v-text-anchor:top" coordsize="27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" path="m158,l123,,,236r42,l76,173r169,l229,140r-138,l137,46r44,l158,xm245,173r-45,l233,236r44,l245,173xm181,46r-44,l186,140r43,l181,46xe" fillcolor="#231f20" stroked="f">
                <v:path arrowok="t" o:connecttype="custom" o:connectlocs="158,955;123,955;0,1191;42,1191;76,1128;245,1128;229,1095;91,1095;137,1001;181,1001;158,955;245,1128;200,1128;233,1191;277,1191;245,1128;181,1001;137,1001;186,1095;229,1095;181,1001" o:connectangles="0,0,0,0,0,0,0,0,0,0,0,0,0,0,0,0,0,0,0,0,0"/>
              </v:shape>
              <v:rect id="Rectangle 17" o:spid="_x0000_s1085" style="position:absolute;top:3022;width:9586;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" fillcolor="#0e3b70" stroked="f"/>
              <v:shape id="Text Box 18" o:spid="_x0000_s1086" type="#_x0000_t202" style="position:absolute;left:211;top:2078;width:898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26D5AF9D" w14:textId="77777777" w:rsidR="005D44EB" w:rsidRPr="00845D4F" w:rsidRDefault="005D44EB"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v:textbox>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7F8"/>
    <w:multiLevelType w:val="hybridMultilevel"/>
    <w:tmpl w:val="DDCEA62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0CF0A68"/>
    <w:multiLevelType w:val="hybridMultilevel"/>
    <w:tmpl w:val="B5CCD4CA"/>
    <w:lvl w:ilvl="0" w:tplc="04080001">
      <w:start w:val="1"/>
      <w:numFmt w:val="bullet"/>
      <w:lvlText w:val=""/>
      <w:lvlJc w:val="left"/>
      <w:pPr>
        <w:ind w:left="2505" w:hanging="360"/>
      </w:pPr>
      <w:rPr>
        <w:rFonts w:ascii="Symbol" w:hAnsi="Symbol" w:hint="default"/>
      </w:rPr>
    </w:lvl>
    <w:lvl w:ilvl="1" w:tplc="04080003" w:tentative="1">
      <w:start w:val="1"/>
      <w:numFmt w:val="bullet"/>
      <w:lvlText w:val="o"/>
      <w:lvlJc w:val="left"/>
      <w:pPr>
        <w:ind w:left="3225" w:hanging="360"/>
      </w:pPr>
      <w:rPr>
        <w:rFonts w:ascii="Courier New" w:hAnsi="Courier New" w:cs="Courier New" w:hint="default"/>
      </w:rPr>
    </w:lvl>
    <w:lvl w:ilvl="2" w:tplc="04080005" w:tentative="1">
      <w:start w:val="1"/>
      <w:numFmt w:val="bullet"/>
      <w:lvlText w:val=""/>
      <w:lvlJc w:val="left"/>
      <w:pPr>
        <w:ind w:left="3945" w:hanging="360"/>
      </w:pPr>
      <w:rPr>
        <w:rFonts w:ascii="Wingdings" w:hAnsi="Wingdings" w:hint="default"/>
      </w:rPr>
    </w:lvl>
    <w:lvl w:ilvl="3" w:tplc="04080001" w:tentative="1">
      <w:start w:val="1"/>
      <w:numFmt w:val="bullet"/>
      <w:lvlText w:val=""/>
      <w:lvlJc w:val="left"/>
      <w:pPr>
        <w:ind w:left="4665" w:hanging="360"/>
      </w:pPr>
      <w:rPr>
        <w:rFonts w:ascii="Symbol" w:hAnsi="Symbol" w:hint="default"/>
      </w:rPr>
    </w:lvl>
    <w:lvl w:ilvl="4" w:tplc="04080003" w:tentative="1">
      <w:start w:val="1"/>
      <w:numFmt w:val="bullet"/>
      <w:lvlText w:val="o"/>
      <w:lvlJc w:val="left"/>
      <w:pPr>
        <w:ind w:left="5385" w:hanging="360"/>
      </w:pPr>
      <w:rPr>
        <w:rFonts w:ascii="Courier New" w:hAnsi="Courier New" w:cs="Courier New" w:hint="default"/>
      </w:rPr>
    </w:lvl>
    <w:lvl w:ilvl="5" w:tplc="04080005" w:tentative="1">
      <w:start w:val="1"/>
      <w:numFmt w:val="bullet"/>
      <w:lvlText w:val=""/>
      <w:lvlJc w:val="left"/>
      <w:pPr>
        <w:ind w:left="6105" w:hanging="360"/>
      </w:pPr>
      <w:rPr>
        <w:rFonts w:ascii="Wingdings" w:hAnsi="Wingdings" w:hint="default"/>
      </w:rPr>
    </w:lvl>
    <w:lvl w:ilvl="6" w:tplc="04080001" w:tentative="1">
      <w:start w:val="1"/>
      <w:numFmt w:val="bullet"/>
      <w:lvlText w:val=""/>
      <w:lvlJc w:val="left"/>
      <w:pPr>
        <w:ind w:left="6825" w:hanging="360"/>
      </w:pPr>
      <w:rPr>
        <w:rFonts w:ascii="Symbol" w:hAnsi="Symbol" w:hint="default"/>
      </w:rPr>
    </w:lvl>
    <w:lvl w:ilvl="7" w:tplc="04080003" w:tentative="1">
      <w:start w:val="1"/>
      <w:numFmt w:val="bullet"/>
      <w:lvlText w:val="o"/>
      <w:lvlJc w:val="left"/>
      <w:pPr>
        <w:ind w:left="7545" w:hanging="360"/>
      </w:pPr>
      <w:rPr>
        <w:rFonts w:ascii="Courier New" w:hAnsi="Courier New" w:cs="Courier New" w:hint="default"/>
      </w:rPr>
    </w:lvl>
    <w:lvl w:ilvl="8" w:tplc="04080005" w:tentative="1">
      <w:start w:val="1"/>
      <w:numFmt w:val="bullet"/>
      <w:lvlText w:val=""/>
      <w:lvlJc w:val="left"/>
      <w:pPr>
        <w:ind w:left="8265" w:hanging="360"/>
      </w:pPr>
      <w:rPr>
        <w:rFonts w:ascii="Wingdings" w:hAnsi="Wingdings" w:hint="default"/>
      </w:rPr>
    </w:lvl>
  </w:abstractNum>
  <w:abstractNum w:abstractNumId="2" w15:restartNumberingAfterBreak="0">
    <w:nsid w:val="3B031BCC"/>
    <w:multiLevelType w:val="hybridMultilevel"/>
    <w:tmpl w:val="31B2E64C"/>
    <w:lvl w:ilvl="0" w:tplc="04080001">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3" w15:restartNumberingAfterBreak="0">
    <w:nsid w:val="4A4332C6"/>
    <w:multiLevelType w:val="hybridMultilevel"/>
    <w:tmpl w:val="2D9E7690"/>
    <w:lvl w:ilvl="0" w:tplc="04080001">
      <w:start w:val="1"/>
      <w:numFmt w:val="bullet"/>
      <w:lvlText w:val=""/>
      <w:lvlJc w:val="left"/>
      <w:pPr>
        <w:ind w:left="2140" w:hanging="360"/>
      </w:pPr>
      <w:rPr>
        <w:rFonts w:ascii="Symbol" w:hAnsi="Symbol" w:hint="default"/>
      </w:rPr>
    </w:lvl>
    <w:lvl w:ilvl="1" w:tplc="04080003" w:tentative="1">
      <w:start w:val="1"/>
      <w:numFmt w:val="bullet"/>
      <w:lvlText w:val="o"/>
      <w:lvlJc w:val="left"/>
      <w:pPr>
        <w:ind w:left="2860" w:hanging="360"/>
      </w:pPr>
      <w:rPr>
        <w:rFonts w:ascii="Courier New" w:hAnsi="Courier New" w:cs="Courier New" w:hint="default"/>
      </w:rPr>
    </w:lvl>
    <w:lvl w:ilvl="2" w:tplc="04080005" w:tentative="1">
      <w:start w:val="1"/>
      <w:numFmt w:val="bullet"/>
      <w:lvlText w:val=""/>
      <w:lvlJc w:val="left"/>
      <w:pPr>
        <w:ind w:left="3580" w:hanging="360"/>
      </w:pPr>
      <w:rPr>
        <w:rFonts w:ascii="Wingdings" w:hAnsi="Wingdings" w:hint="default"/>
      </w:rPr>
    </w:lvl>
    <w:lvl w:ilvl="3" w:tplc="04080001" w:tentative="1">
      <w:start w:val="1"/>
      <w:numFmt w:val="bullet"/>
      <w:lvlText w:val=""/>
      <w:lvlJc w:val="left"/>
      <w:pPr>
        <w:ind w:left="4300" w:hanging="360"/>
      </w:pPr>
      <w:rPr>
        <w:rFonts w:ascii="Symbol" w:hAnsi="Symbol" w:hint="default"/>
      </w:rPr>
    </w:lvl>
    <w:lvl w:ilvl="4" w:tplc="04080003" w:tentative="1">
      <w:start w:val="1"/>
      <w:numFmt w:val="bullet"/>
      <w:lvlText w:val="o"/>
      <w:lvlJc w:val="left"/>
      <w:pPr>
        <w:ind w:left="5020" w:hanging="360"/>
      </w:pPr>
      <w:rPr>
        <w:rFonts w:ascii="Courier New" w:hAnsi="Courier New" w:cs="Courier New" w:hint="default"/>
      </w:rPr>
    </w:lvl>
    <w:lvl w:ilvl="5" w:tplc="04080005" w:tentative="1">
      <w:start w:val="1"/>
      <w:numFmt w:val="bullet"/>
      <w:lvlText w:val=""/>
      <w:lvlJc w:val="left"/>
      <w:pPr>
        <w:ind w:left="5740" w:hanging="360"/>
      </w:pPr>
      <w:rPr>
        <w:rFonts w:ascii="Wingdings" w:hAnsi="Wingdings" w:hint="default"/>
      </w:rPr>
    </w:lvl>
    <w:lvl w:ilvl="6" w:tplc="04080001" w:tentative="1">
      <w:start w:val="1"/>
      <w:numFmt w:val="bullet"/>
      <w:lvlText w:val=""/>
      <w:lvlJc w:val="left"/>
      <w:pPr>
        <w:ind w:left="6460" w:hanging="360"/>
      </w:pPr>
      <w:rPr>
        <w:rFonts w:ascii="Symbol" w:hAnsi="Symbol" w:hint="default"/>
      </w:rPr>
    </w:lvl>
    <w:lvl w:ilvl="7" w:tplc="04080003" w:tentative="1">
      <w:start w:val="1"/>
      <w:numFmt w:val="bullet"/>
      <w:lvlText w:val="o"/>
      <w:lvlJc w:val="left"/>
      <w:pPr>
        <w:ind w:left="7180" w:hanging="360"/>
      </w:pPr>
      <w:rPr>
        <w:rFonts w:ascii="Courier New" w:hAnsi="Courier New" w:cs="Courier New" w:hint="default"/>
      </w:rPr>
    </w:lvl>
    <w:lvl w:ilvl="8" w:tplc="04080005" w:tentative="1">
      <w:start w:val="1"/>
      <w:numFmt w:val="bullet"/>
      <w:lvlText w:val=""/>
      <w:lvlJc w:val="left"/>
      <w:pPr>
        <w:ind w:left="7900" w:hanging="360"/>
      </w:pPr>
      <w:rPr>
        <w:rFonts w:ascii="Wingdings" w:hAnsi="Wingdings" w:hint="default"/>
      </w:rPr>
    </w:lvl>
  </w:abstractNum>
  <w:abstractNum w:abstractNumId="4" w15:restartNumberingAfterBreak="0">
    <w:nsid w:val="4F5817CF"/>
    <w:multiLevelType w:val="hybridMultilevel"/>
    <w:tmpl w:val="E834C1E4"/>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15:restartNumberingAfterBreak="0">
    <w:nsid w:val="504A5DC9"/>
    <w:multiLevelType w:val="hybridMultilevel"/>
    <w:tmpl w:val="81DA1352"/>
    <w:lvl w:ilvl="0" w:tplc="04080001">
      <w:start w:val="1"/>
      <w:numFmt w:val="bullet"/>
      <w:lvlText w:val=""/>
      <w:lvlJc w:val="left"/>
      <w:pPr>
        <w:ind w:left="2118" w:hanging="360"/>
      </w:pPr>
      <w:rPr>
        <w:rFonts w:ascii="Symbol" w:hAnsi="Symbol" w:hint="default"/>
      </w:rPr>
    </w:lvl>
    <w:lvl w:ilvl="1" w:tplc="04080003" w:tentative="1">
      <w:start w:val="1"/>
      <w:numFmt w:val="bullet"/>
      <w:lvlText w:val="o"/>
      <w:lvlJc w:val="left"/>
      <w:pPr>
        <w:ind w:left="2838" w:hanging="360"/>
      </w:pPr>
      <w:rPr>
        <w:rFonts w:ascii="Courier New" w:hAnsi="Courier New" w:cs="Courier New" w:hint="default"/>
      </w:rPr>
    </w:lvl>
    <w:lvl w:ilvl="2" w:tplc="04080005" w:tentative="1">
      <w:start w:val="1"/>
      <w:numFmt w:val="bullet"/>
      <w:lvlText w:val=""/>
      <w:lvlJc w:val="left"/>
      <w:pPr>
        <w:ind w:left="3558" w:hanging="360"/>
      </w:pPr>
      <w:rPr>
        <w:rFonts w:ascii="Wingdings" w:hAnsi="Wingdings" w:hint="default"/>
      </w:rPr>
    </w:lvl>
    <w:lvl w:ilvl="3" w:tplc="04080001" w:tentative="1">
      <w:start w:val="1"/>
      <w:numFmt w:val="bullet"/>
      <w:lvlText w:val=""/>
      <w:lvlJc w:val="left"/>
      <w:pPr>
        <w:ind w:left="4278" w:hanging="360"/>
      </w:pPr>
      <w:rPr>
        <w:rFonts w:ascii="Symbol" w:hAnsi="Symbol" w:hint="default"/>
      </w:rPr>
    </w:lvl>
    <w:lvl w:ilvl="4" w:tplc="04080003" w:tentative="1">
      <w:start w:val="1"/>
      <w:numFmt w:val="bullet"/>
      <w:lvlText w:val="o"/>
      <w:lvlJc w:val="left"/>
      <w:pPr>
        <w:ind w:left="4998" w:hanging="360"/>
      </w:pPr>
      <w:rPr>
        <w:rFonts w:ascii="Courier New" w:hAnsi="Courier New" w:cs="Courier New" w:hint="default"/>
      </w:rPr>
    </w:lvl>
    <w:lvl w:ilvl="5" w:tplc="04080005" w:tentative="1">
      <w:start w:val="1"/>
      <w:numFmt w:val="bullet"/>
      <w:lvlText w:val=""/>
      <w:lvlJc w:val="left"/>
      <w:pPr>
        <w:ind w:left="5718" w:hanging="360"/>
      </w:pPr>
      <w:rPr>
        <w:rFonts w:ascii="Wingdings" w:hAnsi="Wingdings" w:hint="default"/>
      </w:rPr>
    </w:lvl>
    <w:lvl w:ilvl="6" w:tplc="04080001" w:tentative="1">
      <w:start w:val="1"/>
      <w:numFmt w:val="bullet"/>
      <w:lvlText w:val=""/>
      <w:lvlJc w:val="left"/>
      <w:pPr>
        <w:ind w:left="6438" w:hanging="360"/>
      </w:pPr>
      <w:rPr>
        <w:rFonts w:ascii="Symbol" w:hAnsi="Symbol" w:hint="default"/>
      </w:rPr>
    </w:lvl>
    <w:lvl w:ilvl="7" w:tplc="04080003" w:tentative="1">
      <w:start w:val="1"/>
      <w:numFmt w:val="bullet"/>
      <w:lvlText w:val="o"/>
      <w:lvlJc w:val="left"/>
      <w:pPr>
        <w:ind w:left="7158" w:hanging="360"/>
      </w:pPr>
      <w:rPr>
        <w:rFonts w:ascii="Courier New" w:hAnsi="Courier New" w:cs="Courier New" w:hint="default"/>
      </w:rPr>
    </w:lvl>
    <w:lvl w:ilvl="8" w:tplc="04080005" w:tentative="1">
      <w:start w:val="1"/>
      <w:numFmt w:val="bullet"/>
      <w:lvlText w:val=""/>
      <w:lvlJc w:val="left"/>
      <w:pPr>
        <w:ind w:left="7878" w:hanging="360"/>
      </w:pPr>
      <w:rPr>
        <w:rFonts w:ascii="Wingdings" w:hAnsi="Wingdings" w:hint="default"/>
      </w:rPr>
    </w:lvl>
  </w:abstractNum>
  <w:abstractNum w:abstractNumId="6" w15:restartNumberingAfterBreak="0">
    <w:nsid w:val="5CB30139"/>
    <w:multiLevelType w:val="hybridMultilevel"/>
    <w:tmpl w:val="4F5CFF6E"/>
    <w:lvl w:ilvl="0" w:tplc="04080001">
      <w:start w:val="1"/>
      <w:numFmt w:val="bullet"/>
      <w:lvlText w:val=""/>
      <w:lvlJc w:val="left"/>
      <w:pPr>
        <w:ind w:left="2118" w:hanging="360"/>
      </w:pPr>
      <w:rPr>
        <w:rFonts w:ascii="Symbol" w:hAnsi="Symbol" w:hint="default"/>
      </w:rPr>
    </w:lvl>
    <w:lvl w:ilvl="1" w:tplc="04080003" w:tentative="1">
      <w:start w:val="1"/>
      <w:numFmt w:val="bullet"/>
      <w:lvlText w:val="o"/>
      <w:lvlJc w:val="left"/>
      <w:pPr>
        <w:ind w:left="2838" w:hanging="360"/>
      </w:pPr>
      <w:rPr>
        <w:rFonts w:ascii="Courier New" w:hAnsi="Courier New" w:cs="Courier New" w:hint="default"/>
      </w:rPr>
    </w:lvl>
    <w:lvl w:ilvl="2" w:tplc="04080005" w:tentative="1">
      <w:start w:val="1"/>
      <w:numFmt w:val="bullet"/>
      <w:lvlText w:val=""/>
      <w:lvlJc w:val="left"/>
      <w:pPr>
        <w:ind w:left="3558" w:hanging="360"/>
      </w:pPr>
      <w:rPr>
        <w:rFonts w:ascii="Wingdings" w:hAnsi="Wingdings" w:hint="default"/>
      </w:rPr>
    </w:lvl>
    <w:lvl w:ilvl="3" w:tplc="04080001" w:tentative="1">
      <w:start w:val="1"/>
      <w:numFmt w:val="bullet"/>
      <w:lvlText w:val=""/>
      <w:lvlJc w:val="left"/>
      <w:pPr>
        <w:ind w:left="4278" w:hanging="360"/>
      </w:pPr>
      <w:rPr>
        <w:rFonts w:ascii="Symbol" w:hAnsi="Symbol" w:hint="default"/>
      </w:rPr>
    </w:lvl>
    <w:lvl w:ilvl="4" w:tplc="04080003" w:tentative="1">
      <w:start w:val="1"/>
      <w:numFmt w:val="bullet"/>
      <w:lvlText w:val="o"/>
      <w:lvlJc w:val="left"/>
      <w:pPr>
        <w:ind w:left="4998" w:hanging="360"/>
      </w:pPr>
      <w:rPr>
        <w:rFonts w:ascii="Courier New" w:hAnsi="Courier New" w:cs="Courier New" w:hint="default"/>
      </w:rPr>
    </w:lvl>
    <w:lvl w:ilvl="5" w:tplc="04080005" w:tentative="1">
      <w:start w:val="1"/>
      <w:numFmt w:val="bullet"/>
      <w:lvlText w:val=""/>
      <w:lvlJc w:val="left"/>
      <w:pPr>
        <w:ind w:left="5718" w:hanging="360"/>
      </w:pPr>
      <w:rPr>
        <w:rFonts w:ascii="Wingdings" w:hAnsi="Wingdings" w:hint="default"/>
      </w:rPr>
    </w:lvl>
    <w:lvl w:ilvl="6" w:tplc="04080001" w:tentative="1">
      <w:start w:val="1"/>
      <w:numFmt w:val="bullet"/>
      <w:lvlText w:val=""/>
      <w:lvlJc w:val="left"/>
      <w:pPr>
        <w:ind w:left="6438" w:hanging="360"/>
      </w:pPr>
      <w:rPr>
        <w:rFonts w:ascii="Symbol" w:hAnsi="Symbol" w:hint="default"/>
      </w:rPr>
    </w:lvl>
    <w:lvl w:ilvl="7" w:tplc="04080003" w:tentative="1">
      <w:start w:val="1"/>
      <w:numFmt w:val="bullet"/>
      <w:lvlText w:val="o"/>
      <w:lvlJc w:val="left"/>
      <w:pPr>
        <w:ind w:left="7158" w:hanging="360"/>
      </w:pPr>
      <w:rPr>
        <w:rFonts w:ascii="Courier New" w:hAnsi="Courier New" w:cs="Courier New" w:hint="default"/>
      </w:rPr>
    </w:lvl>
    <w:lvl w:ilvl="8" w:tplc="04080005" w:tentative="1">
      <w:start w:val="1"/>
      <w:numFmt w:val="bullet"/>
      <w:lvlText w:val=""/>
      <w:lvlJc w:val="left"/>
      <w:pPr>
        <w:ind w:left="7878"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characterSpacingControl w:val="doNotCompress"/>
  <w:hdrShapeDefaults>
    <o:shapedefaults v:ext="edit" spidmax="1843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189"/>
    <w:rsid w:val="0000239D"/>
    <w:rsid w:val="00003DC5"/>
    <w:rsid w:val="0000438F"/>
    <w:rsid w:val="00005E56"/>
    <w:rsid w:val="00023D2F"/>
    <w:rsid w:val="00030D50"/>
    <w:rsid w:val="000351F0"/>
    <w:rsid w:val="00037491"/>
    <w:rsid w:val="0004158C"/>
    <w:rsid w:val="000420F3"/>
    <w:rsid w:val="0004397C"/>
    <w:rsid w:val="000530FB"/>
    <w:rsid w:val="0005468B"/>
    <w:rsid w:val="00060486"/>
    <w:rsid w:val="0006526C"/>
    <w:rsid w:val="0006554F"/>
    <w:rsid w:val="0006597A"/>
    <w:rsid w:val="00074686"/>
    <w:rsid w:val="000769E0"/>
    <w:rsid w:val="00084767"/>
    <w:rsid w:val="00087D1A"/>
    <w:rsid w:val="00092569"/>
    <w:rsid w:val="00093C0D"/>
    <w:rsid w:val="00095D9D"/>
    <w:rsid w:val="000A15D1"/>
    <w:rsid w:val="000B0710"/>
    <w:rsid w:val="000B2467"/>
    <w:rsid w:val="000B5CED"/>
    <w:rsid w:val="000C4634"/>
    <w:rsid w:val="000C4923"/>
    <w:rsid w:val="000C753C"/>
    <w:rsid w:val="000D2742"/>
    <w:rsid w:val="000D62C3"/>
    <w:rsid w:val="000E25C3"/>
    <w:rsid w:val="000E68A2"/>
    <w:rsid w:val="000F3035"/>
    <w:rsid w:val="000F362D"/>
    <w:rsid w:val="000F429E"/>
    <w:rsid w:val="000F4CC6"/>
    <w:rsid w:val="001029B9"/>
    <w:rsid w:val="001030F6"/>
    <w:rsid w:val="00103748"/>
    <w:rsid w:val="00103DF0"/>
    <w:rsid w:val="0010490B"/>
    <w:rsid w:val="00104C8F"/>
    <w:rsid w:val="00104E29"/>
    <w:rsid w:val="00106AF6"/>
    <w:rsid w:val="001072AD"/>
    <w:rsid w:val="00110116"/>
    <w:rsid w:val="00114685"/>
    <w:rsid w:val="00114B74"/>
    <w:rsid w:val="001158ED"/>
    <w:rsid w:val="001161A1"/>
    <w:rsid w:val="00124161"/>
    <w:rsid w:val="00124D18"/>
    <w:rsid w:val="00130CC5"/>
    <w:rsid w:val="00132CC2"/>
    <w:rsid w:val="001364E5"/>
    <w:rsid w:val="001470F0"/>
    <w:rsid w:val="00153A37"/>
    <w:rsid w:val="00154F7D"/>
    <w:rsid w:val="00160462"/>
    <w:rsid w:val="0017739D"/>
    <w:rsid w:val="00184540"/>
    <w:rsid w:val="00192240"/>
    <w:rsid w:val="00194A6E"/>
    <w:rsid w:val="00196AFE"/>
    <w:rsid w:val="00196E94"/>
    <w:rsid w:val="001A089C"/>
    <w:rsid w:val="001A27A8"/>
    <w:rsid w:val="001A4699"/>
    <w:rsid w:val="001A56E0"/>
    <w:rsid w:val="001A5F17"/>
    <w:rsid w:val="001A740C"/>
    <w:rsid w:val="001A7A70"/>
    <w:rsid w:val="001B04C7"/>
    <w:rsid w:val="001B5938"/>
    <w:rsid w:val="001C32BB"/>
    <w:rsid w:val="001C7935"/>
    <w:rsid w:val="001D1ED6"/>
    <w:rsid w:val="001D6694"/>
    <w:rsid w:val="001E1330"/>
    <w:rsid w:val="001E3734"/>
    <w:rsid w:val="001F123A"/>
    <w:rsid w:val="00205744"/>
    <w:rsid w:val="00213F8E"/>
    <w:rsid w:val="002159A3"/>
    <w:rsid w:val="0021741C"/>
    <w:rsid w:val="002218E9"/>
    <w:rsid w:val="00230947"/>
    <w:rsid w:val="00231B76"/>
    <w:rsid w:val="0023335A"/>
    <w:rsid w:val="002337F6"/>
    <w:rsid w:val="002361BB"/>
    <w:rsid w:val="002453D6"/>
    <w:rsid w:val="002472C1"/>
    <w:rsid w:val="002476B4"/>
    <w:rsid w:val="002558FB"/>
    <w:rsid w:val="00257EC1"/>
    <w:rsid w:val="0026292E"/>
    <w:rsid w:val="00262A70"/>
    <w:rsid w:val="00263A26"/>
    <w:rsid w:val="00270E65"/>
    <w:rsid w:val="00284627"/>
    <w:rsid w:val="00284BD6"/>
    <w:rsid w:val="00291081"/>
    <w:rsid w:val="002911F5"/>
    <w:rsid w:val="00295065"/>
    <w:rsid w:val="00297C15"/>
    <w:rsid w:val="002B0577"/>
    <w:rsid w:val="002B19F2"/>
    <w:rsid w:val="002B62AC"/>
    <w:rsid w:val="002C442C"/>
    <w:rsid w:val="002E06DD"/>
    <w:rsid w:val="002E47D9"/>
    <w:rsid w:val="002F2E29"/>
    <w:rsid w:val="002F3D0F"/>
    <w:rsid w:val="0030062C"/>
    <w:rsid w:val="00302B8F"/>
    <w:rsid w:val="00304BE8"/>
    <w:rsid w:val="003074B8"/>
    <w:rsid w:val="00314EBE"/>
    <w:rsid w:val="003212BA"/>
    <w:rsid w:val="003244FC"/>
    <w:rsid w:val="003307A5"/>
    <w:rsid w:val="00333BCD"/>
    <w:rsid w:val="003342AD"/>
    <w:rsid w:val="003421B0"/>
    <w:rsid w:val="00345226"/>
    <w:rsid w:val="0035161B"/>
    <w:rsid w:val="00356F1E"/>
    <w:rsid w:val="00360BD0"/>
    <w:rsid w:val="0036327B"/>
    <w:rsid w:val="0036503D"/>
    <w:rsid w:val="003659E3"/>
    <w:rsid w:val="003669C7"/>
    <w:rsid w:val="00370A41"/>
    <w:rsid w:val="00376821"/>
    <w:rsid w:val="00380DCA"/>
    <w:rsid w:val="00386919"/>
    <w:rsid w:val="003921A2"/>
    <w:rsid w:val="00394956"/>
    <w:rsid w:val="00395DC8"/>
    <w:rsid w:val="003A4A5E"/>
    <w:rsid w:val="003B30E6"/>
    <w:rsid w:val="003B45F6"/>
    <w:rsid w:val="003B59B2"/>
    <w:rsid w:val="003B5ED8"/>
    <w:rsid w:val="003B72D6"/>
    <w:rsid w:val="003B7543"/>
    <w:rsid w:val="003B7DF7"/>
    <w:rsid w:val="003C096E"/>
    <w:rsid w:val="003C0FA5"/>
    <w:rsid w:val="003C3381"/>
    <w:rsid w:val="003C4993"/>
    <w:rsid w:val="003D00F0"/>
    <w:rsid w:val="003D1B05"/>
    <w:rsid w:val="003D3EC5"/>
    <w:rsid w:val="003D7B70"/>
    <w:rsid w:val="003E060E"/>
    <w:rsid w:val="003E1660"/>
    <w:rsid w:val="003E2227"/>
    <w:rsid w:val="003E2409"/>
    <w:rsid w:val="003E7EEE"/>
    <w:rsid w:val="003F4835"/>
    <w:rsid w:val="003F5359"/>
    <w:rsid w:val="003F5D2A"/>
    <w:rsid w:val="003F7234"/>
    <w:rsid w:val="00400739"/>
    <w:rsid w:val="00401101"/>
    <w:rsid w:val="00420A82"/>
    <w:rsid w:val="00422087"/>
    <w:rsid w:val="004238DA"/>
    <w:rsid w:val="00434245"/>
    <w:rsid w:val="004535F7"/>
    <w:rsid w:val="00461A1E"/>
    <w:rsid w:val="00461AB2"/>
    <w:rsid w:val="00462693"/>
    <w:rsid w:val="00462B98"/>
    <w:rsid w:val="004670A7"/>
    <w:rsid w:val="004724A3"/>
    <w:rsid w:val="0047660B"/>
    <w:rsid w:val="00480C9D"/>
    <w:rsid w:val="00484178"/>
    <w:rsid w:val="00490C0E"/>
    <w:rsid w:val="0049168D"/>
    <w:rsid w:val="004A0930"/>
    <w:rsid w:val="004A37BA"/>
    <w:rsid w:val="004A4D66"/>
    <w:rsid w:val="004A5E1A"/>
    <w:rsid w:val="004B052D"/>
    <w:rsid w:val="004B3074"/>
    <w:rsid w:val="004B640E"/>
    <w:rsid w:val="004C0596"/>
    <w:rsid w:val="004C234D"/>
    <w:rsid w:val="004C32D5"/>
    <w:rsid w:val="004D257F"/>
    <w:rsid w:val="004D42CB"/>
    <w:rsid w:val="004E216F"/>
    <w:rsid w:val="004E2DB2"/>
    <w:rsid w:val="004F112D"/>
    <w:rsid w:val="004F19D3"/>
    <w:rsid w:val="0050366C"/>
    <w:rsid w:val="005100F4"/>
    <w:rsid w:val="005126FA"/>
    <w:rsid w:val="00514201"/>
    <w:rsid w:val="00515A67"/>
    <w:rsid w:val="00515EB4"/>
    <w:rsid w:val="00517E86"/>
    <w:rsid w:val="00524A93"/>
    <w:rsid w:val="0053072C"/>
    <w:rsid w:val="005309DC"/>
    <w:rsid w:val="005355E9"/>
    <w:rsid w:val="00535E2D"/>
    <w:rsid w:val="005372CE"/>
    <w:rsid w:val="005379EB"/>
    <w:rsid w:val="005415EB"/>
    <w:rsid w:val="005418D0"/>
    <w:rsid w:val="00541C02"/>
    <w:rsid w:val="00552CF5"/>
    <w:rsid w:val="00554112"/>
    <w:rsid w:val="005550FC"/>
    <w:rsid w:val="00562EC9"/>
    <w:rsid w:val="005641D8"/>
    <w:rsid w:val="00567344"/>
    <w:rsid w:val="00567A3B"/>
    <w:rsid w:val="00587BA5"/>
    <w:rsid w:val="0059295A"/>
    <w:rsid w:val="005A0D28"/>
    <w:rsid w:val="005A0E4A"/>
    <w:rsid w:val="005A26DC"/>
    <w:rsid w:val="005B4EFC"/>
    <w:rsid w:val="005D0253"/>
    <w:rsid w:val="005D44EB"/>
    <w:rsid w:val="005E5E01"/>
    <w:rsid w:val="005E61DF"/>
    <w:rsid w:val="005E7C8B"/>
    <w:rsid w:val="005F428A"/>
    <w:rsid w:val="005F4DC6"/>
    <w:rsid w:val="005F5964"/>
    <w:rsid w:val="006053F2"/>
    <w:rsid w:val="00607F08"/>
    <w:rsid w:val="0061109B"/>
    <w:rsid w:val="00612B22"/>
    <w:rsid w:val="00614747"/>
    <w:rsid w:val="00620461"/>
    <w:rsid w:val="00620907"/>
    <w:rsid w:val="00620D03"/>
    <w:rsid w:val="00622279"/>
    <w:rsid w:val="0062763C"/>
    <w:rsid w:val="0063259A"/>
    <w:rsid w:val="00632D38"/>
    <w:rsid w:val="00632EBE"/>
    <w:rsid w:val="006332C1"/>
    <w:rsid w:val="00634375"/>
    <w:rsid w:val="00640300"/>
    <w:rsid w:val="00645B82"/>
    <w:rsid w:val="006479A8"/>
    <w:rsid w:val="006528CD"/>
    <w:rsid w:val="00660C03"/>
    <w:rsid w:val="006676AD"/>
    <w:rsid w:val="006726A5"/>
    <w:rsid w:val="00674B2F"/>
    <w:rsid w:val="00681C0F"/>
    <w:rsid w:val="00681C59"/>
    <w:rsid w:val="006826B4"/>
    <w:rsid w:val="0069284E"/>
    <w:rsid w:val="006A6CD7"/>
    <w:rsid w:val="006A7B48"/>
    <w:rsid w:val="006A7F3F"/>
    <w:rsid w:val="006B255B"/>
    <w:rsid w:val="006B307A"/>
    <w:rsid w:val="006B3588"/>
    <w:rsid w:val="006D1AE2"/>
    <w:rsid w:val="006E5C62"/>
    <w:rsid w:val="006E6FB1"/>
    <w:rsid w:val="00703F0B"/>
    <w:rsid w:val="007112B3"/>
    <w:rsid w:val="00723C24"/>
    <w:rsid w:val="0072412B"/>
    <w:rsid w:val="00727D41"/>
    <w:rsid w:val="00731DE2"/>
    <w:rsid w:val="00740D85"/>
    <w:rsid w:val="0074288A"/>
    <w:rsid w:val="00750E7A"/>
    <w:rsid w:val="007572C2"/>
    <w:rsid w:val="0076277C"/>
    <w:rsid w:val="007663E8"/>
    <w:rsid w:val="00772246"/>
    <w:rsid w:val="00781E3F"/>
    <w:rsid w:val="00784216"/>
    <w:rsid w:val="00790C22"/>
    <w:rsid w:val="00796005"/>
    <w:rsid w:val="007A4DAB"/>
    <w:rsid w:val="007B0963"/>
    <w:rsid w:val="007B19AB"/>
    <w:rsid w:val="007C1BC0"/>
    <w:rsid w:val="007D300F"/>
    <w:rsid w:val="007D7AD9"/>
    <w:rsid w:val="007E0514"/>
    <w:rsid w:val="007E075D"/>
    <w:rsid w:val="007E147F"/>
    <w:rsid w:val="007E7AA0"/>
    <w:rsid w:val="007E7E55"/>
    <w:rsid w:val="007F4129"/>
    <w:rsid w:val="008029B7"/>
    <w:rsid w:val="00804C33"/>
    <w:rsid w:val="00805C32"/>
    <w:rsid w:val="00811936"/>
    <w:rsid w:val="00811D2A"/>
    <w:rsid w:val="008234EC"/>
    <w:rsid w:val="00824327"/>
    <w:rsid w:val="00825538"/>
    <w:rsid w:val="00826DC0"/>
    <w:rsid w:val="00827043"/>
    <w:rsid w:val="00832D03"/>
    <w:rsid w:val="008438B0"/>
    <w:rsid w:val="00843D29"/>
    <w:rsid w:val="00844083"/>
    <w:rsid w:val="00844929"/>
    <w:rsid w:val="00845C5B"/>
    <w:rsid w:val="00845D4F"/>
    <w:rsid w:val="00850F73"/>
    <w:rsid w:val="008518AB"/>
    <w:rsid w:val="008558BE"/>
    <w:rsid w:val="00856447"/>
    <w:rsid w:val="00856B88"/>
    <w:rsid w:val="00870E7A"/>
    <w:rsid w:val="00873B6D"/>
    <w:rsid w:val="00874B4E"/>
    <w:rsid w:val="0087751E"/>
    <w:rsid w:val="008842F4"/>
    <w:rsid w:val="00887B18"/>
    <w:rsid w:val="008942D6"/>
    <w:rsid w:val="008978AD"/>
    <w:rsid w:val="00897D89"/>
    <w:rsid w:val="008A2DFE"/>
    <w:rsid w:val="008A2EAC"/>
    <w:rsid w:val="008A4065"/>
    <w:rsid w:val="008B1D05"/>
    <w:rsid w:val="008B6DEA"/>
    <w:rsid w:val="008C0932"/>
    <w:rsid w:val="008C1A63"/>
    <w:rsid w:val="008C1E6C"/>
    <w:rsid w:val="008C2C11"/>
    <w:rsid w:val="008C2E1D"/>
    <w:rsid w:val="008D070F"/>
    <w:rsid w:val="008F0F74"/>
    <w:rsid w:val="00914176"/>
    <w:rsid w:val="00914A0D"/>
    <w:rsid w:val="009166F4"/>
    <w:rsid w:val="00922055"/>
    <w:rsid w:val="009237FC"/>
    <w:rsid w:val="0092526E"/>
    <w:rsid w:val="00925EA9"/>
    <w:rsid w:val="0092678B"/>
    <w:rsid w:val="0092728F"/>
    <w:rsid w:val="009273CA"/>
    <w:rsid w:val="009276B3"/>
    <w:rsid w:val="00931480"/>
    <w:rsid w:val="00931A2E"/>
    <w:rsid w:val="00932F62"/>
    <w:rsid w:val="00934885"/>
    <w:rsid w:val="009354AE"/>
    <w:rsid w:val="009355F8"/>
    <w:rsid w:val="00936BF8"/>
    <w:rsid w:val="0094161F"/>
    <w:rsid w:val="00941981"/>
    <w:rsid w:val="009458F8"/>
    <w:rsid w:val="00954F5F"/>
    <w:rsid w:val="009603ED"/>
    <w:rsid w:val="00963570"/>
    <w:rsid w:val="00972558"/>
    <w:rsid w:val="00972A4C"/>
    <w:rsid w:val="0097362C"/>
    <w:rsid w:val="00976AF1"/>
    <w:rsid w:val="00981244"/>
    <w:rsid w:val="00981C88"/>
    <w:rsid w:val="00985C39"/>
    <w:rsid w:val="009906A8"/>
    <w:rsid w:val="00991B92"/>
    <w:rsid w:val="00993C60"/>
    <w:rsid w:val="009970BA"/>
    <w:rsid w:val="009A30A0"/>
    <w:rsid w:val="009A7CF5"/>
    <w:rsid w:val="009B08ED"/>
    <w:rsid w:val="009B090E"/>
    <w:rsid w:val="009C1079"/>
    <w:rsid w:val="009C30AC"/>
    <w:rsid w:val="009C3B76"/>
    <w:rsid w:val="009C6C0E"/>
    <w:rsid w:val="009C7548"/>
    <w:rsid w:val="009D1C7F"/>
    <w:rsid w:val="009E0E89"/>
    <w:rsid w:val="009E6983"/>
    <w:rsid w:val="009F36D6"/>
    <w:rsid w:val="009F3F2A"/>
    <w:rsid w:val="009F4DCB"/>
    <w:rsid w:val="00A04700"/>
    <w:rsid w:val="00A069C8"/>
    <w:rsid w:val="00A071E7"/>
    <w:rsid w:val="00A10A98"/>
    <w:rsid w:val="00A11215"/>
    <w:rsid w:val="00A165F3"/>
    <w:rsid w:val="00A1727C"/>
    <w:rsid w:val="00A2013C"/>
    <w:rsid w:val="00A20D7A"/>
    <w:rsid w:val="00A22052"/>
    <w:rsid w:val="00A25C7C"/>
    <w:rsid w:val="00A26C8B"/>
    <w:rsid w:val="00A31F42"/>
    <w:rsid w:val="00A44C2E"/>
    <w:rsid w:val="00A47D70"/>
    <w:rsid w:val="00A568FC"/>
    <w:rsid w:val="00A6378F"/>
    <w:rsid w:val="00A64969"/>
    <w:rsid w:val="00A705D4"/>
    <w:rsid w:val="00A70658"/>
    <w:rsid w:val="00A71109"/>
    <w:rsid w:val="00A72E17"/>
    <w:rsid w:val="00A86C2C"/>
    <w:rsid w:val="00A96C36"/>
    <w:rsid w:val="00AB17E7"/>
    <w:rsid w:val="00AC0FA3"/>
    <w:rsid w:val="00AC13F0"/>
    <w:rsid w:val="00AC22F2"/>
    <w:rsid w:val="00AC307F"/>
    <w:rsid w:val="00AC341D"/>
    <w:rsid w:val="00AD276C"/>
    <w:rsid w:val="00AD33DC"/>
    <w:rsid w:val="00AE1253"/>
    <w:rsid w:val="00AE2F67"/>
    <w:rsid w:val="00AE555D"/>
    <w:rsid w:val="00AF1ED1"/>
    <w:rsid w:val="00AF3A37"/>
    <w:rsid w:val="00AF3C49"/>
    <w:rsid w:val="00AF67C7"/>
    <w:rsid w:val="00B02F57"/>
    <w:rsid w:val="00B10DF3"/>
    <w:rsid w:val="00B116C4"/>
    <w:rsid w:val="00B14A8D"/>
    <w:rsid w:val="00B15D55"/>
    <w:rsid w:val="00B23E32"/>
    <w:rsid w:val="00B269D6"/>
    <w:rsid w:val="00B3155A"/>
    <w:rsid w:val="00B34189"/>
    <w:rsid w:val="00B37393"/>
    <w:rsid w:val="00B40EF5"/>
    <w:rsid w:val="00B41175"/>
    <w:rsid w:val="00B513EA"/>
    <w:rsid w:val="00B6080F"/>
    <w:rsid w:val="00B62C63"/>
    <w:rsid w:val="00B6460A"/>
    <w:rsid w:val="00B65D25"/>
    <w:rsid w:val="00B66FE0"/>
    <w:rsid w:val="00B6717D"/>
    <w:rsid w:val="00B728DB"/>
    <w:rsid w:val="00B75118"/>
    <w:rsid w:val="00B75DCF"/>
    <w:rsid w:val="00B767CC"/>
    <w:rsid w:val="00B838F6"/>
    <w:rsid w:val="00B83AD1"/>
    <w:rsid w:val="00B86B7C"/>
    <w:rsid w:val="00B87B78"/>
    <w:rsid w:val="00B91514"/>
    <w:rsid w:val="00B919AD"/>
    <w:rsid w:val="00BA0082"/>
    <w:rsid w:val="00BA55CA"/>
    <w:rsid w:val="00BA7E32"/>
    <w:rsid w:val="00BB0CD8"/>
    <w:rsid w:val="00BB0EFD"/>
    <w:rsid w:val="00BB1A21"/>
    <w:rsid w:val="00BB4904"/>
    <w:rsid w:val="00BB499D"/>
    <w:rsid w:val="00BB751D"/>
    <w:rsid w:val="00BC5761"/>
    <w:rsid w:val="00BD081A"/>
    <w:rsid w:val="00BE027E"/>
    <w:rsid w:val="00BE552F"/>
    <w:rsid w:val="00C11511"/>
    <w:rsid w:val="00C22550"/>
    <w:rsid w:val="00C33D15"/>
    <w:rsid w:val="00C344E3"/>
    <w:rsid w:val="00C373C2"/>
    <w:rsid w:val="00C42F15"/>
    <w:rsid w:val="00C43528"/>
    <w:rsid w:val="00C43B1F"/>
    <w:rsid w:val="00C539A9"/>
    <w:rsid w:val="00C55913"/>
    <w:rsid w:val="00C6016D"/>
    <w:rsid w:val="00C614B4"/>
    <w:rsid w:val="00C67964"/>
    <w:rsid w:val="00C85ED1"/>
    <w:rsid w:val="00C906C1"/>
    <w:rsid w:val="00C90BFF"/>
    <w:rsid w:val="00C94572"/>
    <w:rsid w:val="00CA56B3"/>
    <w:rsid w:val="00CA5EEA"/>
    <w:rsid w:val="00CB14E8"/>
    <w:rsid w:val="00CB1AFF"/>
    <w:rsid w:val="00CB6A9D"/>
    <w:rsid w:val="00CC2043"/>
    <w:rsid w:val="00CC6C79"/>
    <w:rsid w:val="00CD566D"/>
    <w:rsid w:val="00CD5895"/>
    <w:rsid w:val="00D03048"/>
    <w:rsid w:val="00D074B9"/>
    <w:rsid w:val="00D12C2A"/>
    <w:rsid w:val="00D13F4D"/>
    <w:rsid w:val="00D15072"/>
    <w:rsid w:val="00D17A39"/>
    <w:rsid w:val="00D228AE"/>
    <w:rsid w:val="00D23979"/>
    <w:rsid w:val="00D31318"/>
    <w:rsid w:val="00D42286"/>
    <w:rsid w:val="00D42EE7"/>
    <w:rsid w:val="00D475B2"/>
    <w:rsid w:val="00D56AD2"/>
    <w:rsid w:val="00D72710"/>
    <w:rsid w:val="00D75593"/>
    <w:rsid w:val="00D772BD"/>
    <w:rsid w:val="00D8054B"/>
    <w:rsid w:val="00D818C0"/>
    <w:rsid w:val="00D82DE0"/>
    <w:rsid w:val="00D83894"/>
    <w:rsid w:val="00DA2461"/>
    <w:rsid w:val="00DA5BF0"/>
    <w:rsid w:val="00DB1ADD"/>
    <w:rsid w:val="00DB27EC"/>
    <w:rsid w:val="00DB50C5"/>
    <w:rsid w:val="00DB6B6D"/>
    <w:rsid w:val="00DD4FE2"/>
    <w:rsid w:val="00DD6980"/>
    <w:rsid w:val="00DE44E7"/>
    <w:rsid w:val="00DE6155"/>
    <w:rsid w:val="00DF32C4"/>
    <w:rsid w:val="00E0020E"/>
    <w:rsid w:val="00E02D1D"/>
    <w:rsid w:val="00E11D9D"/>
    <w:rsid w:val="00E125E9"/>
    <w:rsid w:val="00E1603E"/>
    <w:rsid w:val="00E17C41"/>
    <w:rsid w:val="00E2142F"/>
    <w:rsid w:val="00E30441"/>
    <w:rsid w:val="00E304C8"/>
    <w:rsid w:val="00E30651"/>
    <w:rsid w:val="00E3090F"/>
    <w:rsid w:val="00E30C4A"/>
    <w:rsid w:val="00E316DE"/>
    <w:rsid w:val="00E3189E"/>
    <w:rsid w:val="00E32A3D"/>
    <w:rsid w:val="00E34830"/>
    <w:rsid w:val="00E3511A"/>
    <w:rsid w:val="00E363F5"/>
    <w:rsid w:val="00E40E3E"/>
    <w:rsid w:val="00E410F7"/>
    <w:rsid w:val="00E43927"/>
    <w:rsid w:val="00E44BA7"/>
    <w:rsid w:val="00E461D4"/>
    <w:rsid w:val="00E5024D"/>
    <w:rsid w:val="00E51A60"/>
    <w:rsid w:val="00E51E6D"/>
    <w:rsid w:val="00E51F3D"/>
    <w:rsid w:val="00E54087"/>
    <w:rsid w:val="00E5537D"/>
    <w:rsid w:val="00E64E9A"/>
    <w:rsid w:val="00E6501D"/>
    <w:rsid w:val="00E73F63"/>
    <w:rsid w:val="00E7691F"/>
    <w:rsid w:val="00E77932"/>
    <w:rsid w:val="00E8046F"/>
    <w:rsid w:val="00E8434D"/>
    <w:rsid w:val="00E850EA"/>
    <w:rsid w:val="00E8586C"/>
    <w:rsid w:val="00E862FB"/>
    <w:rsid w:val="00E8680A"/>
    <w:rsid w:val="00E949D2"/>
    <w:rsid w:val="00EA08B1"/>
    <w:rsid w:val="00EA1C71"/>
    <w:rsid w:val="00EB3074"/>
    <w:rsid w:val="00EB64B2"/>
    <w:rsid w:val="00ED083C"/>
    <w:rsid w:val="00EE6E44"/>
    <w:rsid w:val="00EF4C82"/>
    <w:rsid w:val="00EF4D2A"/>
    <w:rsid w:val="00F02A38"/>
    <w:rsid w:val="00F20E07"/>
    <w:rsid w:val="00F21B6A"/>
    <w:rsid w:val="00F23BA0"/>
    <w:rsid w:val="00F27AF2"/>
    <w:rsid w:val="00F27B67"/>
    <w:rsid w:val="00F37B49"/>
    <w:rsid w:val="00F433E5"/>
    <w:rsid w:val="00F52E66"/>
    <w:rsid w:val="00F5309A"/>
    <w:rsid w:val="00F612C8"/>
    <w:rsid w:val="00F617ED"/>
    <w:rsid w:val="00F7156E"/>
    <w:rsid w:val="00F720F7"/>
    <w:rsid w:val="00F73E17"/>
    <w:rsid w:val="00F7421D"/>
    <w:rsid w:val="00F77548"/>
    <w:rsid w:val="00F831D0"/>
    <w:rsid w:val="00F904F4"/>
    <w:rsid w:val="00F92FE7"/>
    <w:rsid w:val="00F9469C"/>
    <w:rsid w:val="00F9484D"/>
    <w:rsid w:val="00F95197"/>
    <w:rsid w:val="00FA6F8C"/>
    <w:rsid w:val="00FB40BC"/>
    <w:rsid w:val="00FB5243"/>
    <w:rsid w:val="00FB576D"/>
    <w:rsid w:val="00FB61E8"/>
    <w:rsid w:val="00FB6722"/>
    <w:rsid w:val="00FB6BEA"/>
    <w:rsid w:val="00FB6D2C"/>
    <w:rsid w:val="00FC1B63"/>
    <w:rsid w:val="00FE233E"/>
    <w:rsid w:val="00FE73A4"/>
    <w:rsid w:val="00FF225E"/>
    <w:rsid w:val="00FF617B"/>
    <w:rsid w:val="00FF7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2517870"/>
  <w15:docId w15:val="{043990F5-9C77-4B89-BDEC-6937D7D8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FE233E"/>
    <w:pPr>
      <w:widowControl w:val="0"/>
      <w:autoSpaceDE w:val="0"/>
      <w:autoSpaceDN w:val="0"/>
      <w:adjustRightInd w:val="0"/>
      <w:spacing w:before="69" w:after="0" w:line="240" w:lineRule="auto"/>
      <w:ind w:left="680"/>
      <w:outlineLvl w:val="0"/>
    </w:pPr>
    <w:rPr>
      <w:rFonts w:ascii="Arial" w:eastAsiaTheme="minorEastAsia" w:hAnsi="Arial" w:cs="Arial"/>
      <w:b/>
      <w:bCs/>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6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F1E"/>
    <w:rPr>
      <w:rFonts w:ascii="Tahoma" w:hAnsi="Tahoma" w:cs="Tahoma"/>
      <w:sz w:val="16"/>
      <w:szCs w:val="16"/>
    </w:rPr>
  </w:style>
  <w:style w:type="paragraph" w:styleId="BodyText">
    <w:name w:val="Body Text"/>
    <w:basedOn w:val="Normal"/>
    <w:link w:val="BodyTextChar"/>
    <w:uiPriority w:val="1"/>
    <w:qFormat/>
    <w:rsid w:val="00F7156E"/>
    <w:pPr>
      <w:widowControl w:val="0"/>
      <w:autoSpaceDE w:val="0"/>
      <w:autoSpaceDN w:val="0"/>
      <w:spacing w:after="0" w:line="240" w:lineRule="auto"/>
    </w:pPr>
    <w:rPr>
      <w:rFonts w:ascii="Arial" w:eastAsia="Arial" w:hAnsi="Arial" w:cs="Arial"/>
      <w:sz w:val="19"/>
      <w:szCs w:val="19"/>
      <w:lang w:val="en-US"/>
    </w:rPr>
  </w:style>
  <w:style w:type="character" w:customStyle="1" w:styleId="BodyTextChar">
    <w:name w:val="Body Text Char"/>
    <w:basedOn w:val="DefaultParagraphFont"/>
    <w:link w:val="BodyText"/>
    <w:uiPriority w:val="1"/>
    <w:rsid w:val="00F7156E"/>
    <w:rPr>
      <w:rFonts w:ascii="Arial" w:eastAsia="Arial" w:hAnsi="Arial" w:cs="Arial"/>
      <w:sz w:val="19"/>
      <w:szCs w:val="19"/>
      <w:lang w:val="en-US"/>
    </w:rPr>
  </w:style>
  <w:style w:type="paragraph" w:styleId="Header">
    <w:name w:val="header"/>
    <w:basedOn w:val="Normal"/>
    <w:link w:val="HeaderChar"/>
    <w:uiPriority w:val="99"/>
    <w:unhideWhenUsed/>
    <w:rsid w:val="002453D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53D6"/>
  </w:style>
  <w:style w:type="paragraph" w:styleId="Footer">
    <w:name w:val="footer"/>
    <w:basedOn w:val="Normal"/>
    <w:link w:val="FooterChar"/>
    <w:uiPriority w:val="99"/>
    <w:unhideWhenUsed/>
    <w:rsid w:val="002453D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53D6"/>
  </w:style>
  <w:style w:type="table" w:styleId="TableGrid">
    <w:name w:val="Table Grid"/>
    <w:basedOn w:val="TableNormal"/>
    <w:uiPriority w:val="39"/>
    <w:rsid w:val="00104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233E"/>
    <w:rPr>
      <w:rFonts w:ascii="Arial" w:eastAsiaTheme="minorEastAsia" w:hAnsi="Arial" w:cs="Arial"/>
      <w:b/>
      <w:bCs/>
      <w:sz w:val="24"/>
      <w:szCs w:val="24"/>
      <w:lang w:eastAsia="el-GR"/>
    </w:rPr>
  </w:style>
  <w:style w:type="paragraph" w:customStyle="1" w:styleId="TableParagraph">
    <w:name w:val="Table Paragraph"/>
    <w:basedOn w:val="Normal"/>
    <w:uiPriority w:val="1"/>
    <w:qFormat/>
    <w:rsid w:val="00811936"/>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paragraph" w:styleId="ListParagraph">
    <w:name w:val="List Paragraph"/>
    <w:basedOn w:val="Normal"/>
    <w:uiPriority w:val="34"/>
    <w:qFormat/>
    <w:rsid w:val="000C4634"/>
    <w:pPr>
      <w:ind w:left="720"/>
      <w:contextualSpacing/>
    </w:pPr>
    <w:rPr>
      <w:rFonts w:ascii="Arial" w:eastAsia="Calibri" w:hAnsi="Arial" w:cs="Times New Roman"/>
    </w:rPr>
  </w:style>
  <w:style w:type="paragraph" w:styleId="EndnoteText">
    <w:name w:val="endnote text"/>
    <w:basedOn w:val="Normal"/>
    <w:link w:val="EndnoteTextChar"/>
    <w:uiPriority w:val="99"/>
    <w:unhideWhenUsed/>
    <w:rsid w:val="000C753C"/>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0C753C"/>
    <w:rPr>
      <w:rFonts w:ascii="Calibri" w:eastAsia="Calibri" w:hAnsi="Calibri" w:cs="Times New Roman"/>
      <w:sz w:val="20"/>
      <w:szCs w:val="20"/>
    </w:rPr>
  </w:style>
  <w:style w:type="character" w:styleId="EndnoteReference">
    <w:name w:val="endnote reference"/>
    <w:uiPriority w:val="99"/>
    <w:semiHidden/>
    <w:unhideWhenUsed/>
    <w:rsid w:val="000C753C"/>
    <w:rPr>
      <w:vertAlign w:val="superscript"/>
    </w:rPr>
  </w:style>
  <w:style w:type="paragraph" w:styleId="FootnoteText">
    <w:name w:val="footnote text"/>
    <w:basedOn w:val="Normal"/>
    <w:link w:val="FootnoteTextChar"/>
    <w:uiPriority w:val="99"/>
    <w:rsid w:val="000C753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53C"/>
    <w:rPr>
      <w:rFonts w:ascii="Times New Roman" w:eastAsia="Times New Roman" w:hAnsi="Times New Roman" w:cs="Times New Roman"/>
      <w:sz w:val="20"/>
      <w:szCs w:val="20"/>
    </w:rPr>
  </w:style>
  <w:style w:type="character" w:styleId="FootnoteReference">
    <w:name w:val="footnote reference"/>
    <w:uiPriority w:val="99"/>
    <w:rsid w:val="000C753C"/>
    <w:rPr>
      <w:rFonts w:ascii="Arial" w:eastAsia="Arial Unicode MS" w:hAnsi="Arial" w:cs="Arial"/>
      <w:vertAlign w:val="superscript"/>
    </w:rPr>
  </w:style>
  <w:style w:type="character" w:styleId="CommentReference">
    <w:name w:val="annotation reference"/>
    <w:basedOn w:val="DefaultParagraphFont"/>
    <w:uiPriority w:val="99"/>
    <w:semiHidden/>
    <w:unhideWhenUsed/>
    <w:rsid w:val="00660C03"/>
    <w:rPr>
      <w:sz w:val="16"/>
      <w:szCs w:val="16"/>
    </w:rPr>
  </w:style>
  <w:style w:type="paragraph" w:styleId="CommentText">
    <w:name w:val="annotation text"/>
    <w:basedOn w:val="Normal"/>
    <w:link w:val="CommentTextChar"/>
    <w:uiPriority w:val="99"/>
    <w:semiHidden/>
    <w:unhideWhenUsed/>
    <w:rsid w:val="00660C03"/>
    <w:pPr>
      <w:spacing w:line="240" w:lineRule="auto"/>
    </w:pPr>
    <w:rPr>
      <w:sz w:val="20"/>
      <w:szCs w:val="20"/>
    </w:rPr>
  </w:style>
  <w:style w:type="character" w:customStyle="1" w:styleId="CommentTextChar">
    <w:name w:val="Comment Text Char"/>
    <w:basedOn w:val="DefaultParagraphFont"/>
    <w:link w:val="CommentText"/>
    <w:uiPriority w:val="99"/>
    <w:semiHidden/>
    <w:rsid w:val="00660C03"/>
    <w:rPr>
      <w:sz w:val="20"/>
      <w:szCs w:val="20"/>
    </w:rPr>
  </w:style>
  <w:style w:type="paragraph" w:styleId="CommentSubject">
    <w:name w:val="annotation subject"/>
    <w:basedOn w:val="CommentText"/>
    <w:next w:val="CommentText"/>
    <w:link w:val="CommentSubjectChar"/>
    <w:uiPriority w:val="99"/>
    <w:semiHidden/>
    <w:unhideWhenUsed/>
    <w:rsid w:val="00660C03"/>
    <w:rPr>
      <w:b/>
      <w:bCs/>
    </w:rPr>
  </w:style>
  <w:style w:type="character" w:customStyle="1" w:styleId="CommentSubjectChar">
    <w:name w:val="Comment Subject Char"/>
    <w:basedOn w:val="CommentTextChar"/>
    <w:link w:val="CommentSubject"/>
    <w:uiPriority w:val="99"/>
    <w:semiHidden/>
    <w:rsid w:val="00660C03"/>
    <w:rPr>
      <w:b/>
      <w:bCs/>
      <w:sz w:val="20"/>
      <w:szCs w:val="20"/>
    </w:rPr>
  </w:style>
  <w:style w:type="character" w:styleId="Hyperlink">
    <w:name w:val="Hyperlink"/>
    <w:basedOn w:val="DefaultParagraphFont"/>
    <w:uiPriority w:val="99"/>
    <w:unhideWhenUsed/>
    <w:rsid w:val="00660C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40.wmf"/><Relationship Id="rId26" Type="http://schemas.openxmlformats.org/officeDocument/2006/relationships/image" Target="media/image9.wmf"/><Relationship Id="rId39" Type="http://schemas.openxmlformats.org/officeDocument/2006/relationships/image" Target="media/image16.png"/><Relationship Id="rId21" Type="http://schemas.openxmlformats.org/officeDocument/2006/relationships/image" Target="media/image7.wmf"/><Relationship Id="rId34" Type="http://schemas.openxmlformats.org/officeDocument/2006/relationships/image" Target="media/image13.jpeg"/><Relationship Id="rId42" Type="http://schemas.openxmlformats.org/officeDocument/2006/relationships/image" Target="cid:image001.png@01D53E15.6FEC2540" TargetMode="External"/><Relationship Id="rId47" Type="http://schemas.openxmlformats.org/officeDocument/2006/relationships/image" Target="media/image190.wmf"/><Relationship Id="rId50" Type="http://schemas.openxmlformats.org/officeDocument/2006/relationships/image" Target="media/image21.emf"/><Relationship Id="rId55" Type="http://schemas.openxmlformats.org/officeDocument/2006/relationships/footer" Target="foot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0.wmf"/><Relationship Id="rId29" Type="http://schemas.openxmlformats.org/officeDocument/2006/relationships/image" Target="media/image100.emf"/><Relationship Id="rId11" Type="http://schemas.openxmlformats.org/officeDocument/2006/relationships/endnotes" Target="endnotes.xml"/><Relationship Id="rId24" Type="http://schemas.openxmlformats.org/officeDocument/2006/relationships/image" Target="media/image8.wmf"/><Relationship Id="rId32" Type="http://schemas.openxmlformats.org/officeDocument/2006/relationships/image" Target="media/image110.emf"/><Relationship Id="rId37" Type="http://schemas.openxmlformats.org/officeDocument/2006/relationships/image" Target="media/image15.wmf"/><Relationship Id="rId40" Type="http://schemas.openxmlformats.org/officeDocument/2006/relationships/image" Target="cid:image001.png@01D53E15.6FEC2540" TargetMode="External"/><Relationship Id="rId45" Type="http://schemas.openxmlformats.org/officeDocument/2006/relationships/image" Target="media/image180.emf"/><Relationship Id="rId53" Type="http://schemas.openxmlformats.org/officeDocument/2006/relationships/footer" Target="footer1.xml"/><Relationship Id="rId5" Type="http://schemas.openxmlformats.org/officeDocument/2006/relationships/customXml" Target="../customXml/item5.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wmf"/><Relationship Id="rId22" Type="http://schemas.openxmlformats.org/officeDocument/2006/relationships/image" Target="media/image60.emf"/><Relationship Id="rId27" Type="http://schemas.openxmlformats.org/officeDocument/2006/relationships/image" Target="media/image10.emf"/><Relationship Id="rId30" Type="http://schemas.openxmlformats.org/officeDocument/2006/relationships/image" Target="media/image11.emf"/><Relationship Id="rId35" Type="http://schemas.openxmlformats.org/officeDocument/2006/relationships/image" Target="media/image14.wmf"/><Relationship Id="rId43" Type="http://schemas.openxmlformats.org/officeDocument/2006/relationships/image" Target="media/image17.jpeg"/><Relationship Id="rId48" Type="http://schemas.openxmlformats.org/officeDocument/2006/relationships/image" Target="media/image20.wmf"/><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image" Target="media/image22.emf"/><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4.wmf"/><Relationship Id="rId25" Type="http://schemas.openxmlformats.org/officeDocument/2006/relationships/image" Target="media/image80.wmf"/><Relationship Id="rId33" Type="http://schemas.openxmlformats.org/officeDocument/2006/relationships/image" Target="media/image120.emf"/><Relationship Id="rId38" Type="http://schemas.openxmlformats.org/officeDocument/2006/relationships/image" Target="media/image150.wmf"/><Relationship Id="rId46" Type="http://schemas.openxmlformats.org/officeDocument/2006/relationships/image" Target="media/image19.wmf"/><Relationship Id="rId20" Type="http://schemas.openxmlformats.org/officeDocument/2006/relationships/image" Target="media/image6.emf"/><Relationship Id="rId41" Type="http://schemas.openxmlformats.org/officeDocument/2006/relationships/image" Target="media/image160.pn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0.emf"/><Relationship Id="rId23" Type="http://schemas.openxmlformats.org/officeDocument/2006/relationships/image" Target="media/image70.wmf"/><Relationship Id="rId28" Type="http://schemas.openxmlformats.org/officeDocument/2006/relationships/image" Target="media/image90.wmf"/><Relationship Id="rId36" Type="http://schemas.openxmlformats.org/officeDocument/2006/relationships/image" Target="media/image140.wmf"/><Relationship Id="rId49" Type="http://schemas.openxmlformats.org/officeDocument/2006/relationships/image" Target="media/image200.wmf"/><Relationship Id="rId57"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image" Target="media/image12.emf"/><Relationship Id="rId44" Type="http://schemas.openxmlformats.org/officeDocument/2006/relationships/image" Target="media/image18.emf"/><Relationship Id="rId5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3.jpeg"/></Relationships>
</file>

<file path=word/_rels/header2.xml.rels><?xml version="1.0" encoding="UTF-8" standalone="yes"?>
<Relationships xmlns="http://schemas.openxmlformats.org/package/2006/relationships"><Relationship Id="rId8" Type="http://schemas.openxmlformats.org/officeDocument/2006/relationships/image" Target="media/image31.png"/><Relationship Id="rId3" Type="http://schemas.openxmlformats.org/officeDocument/2006/relationships/image" Target="media/image26.png"/><Relationship Id="rId7" Type="http://schemas.openxmlformats.org/officeDocument/2006/relationships/image" Target="media/image30.png"/><Relationship Id="rId2" Type="http://schemas.openxmlformats.org/officeDocument/2006/relationships/image" Target="media/image25.png"/><Relationship Id="rId1" Type="http://schemas.openxmlformats.org/officeDocument/2006/relationships/image" Target="media/image24.png"/><Relationship Id="rId6" Type="http://schemas.openxmlformats.org/officeDocument/2006/relationships/image" Target="media/image29.png"/><Relationship Id="rId5" Type="http://schemas.openxmlformats.org/officeDocument/2006/relationships/image" Target="media/image28.png"/><Relationship Id="rId10" Type="http://schemas.openxmlformats.org/officeDocument/2006/relationships/image" Target="media/image33.png"/><Relationship Id="rId4" Type="http://schemas.openxmlformats.org/officeDocument/2006/relationships/image" Target="media/image27.png"/><Relationship Id="rId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3CF3E8397555499BE044A8B8736E77" ma:contentTypeVersion="0" ma:contentTypeDescription="Create a new document." ma:contentTypeScope="" ma:versionID="4cda92fd44fb0dad348983d73dbf273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isl xmlns:xsd="http://www.w3.org/2001/XMLSchema" xmlns:xsi="http://www.w3.org/2001/XMLSchema-instance" xmlns="http://www.boldonjames.com/2008/01/sie/internal/label" sislVersion="0" policy="85d8ddd1-f1ac-4a03-b921-f3707584cd99" origin="userSelected">
  <element uid="9b837078-1873-43a7-b123-90c6457d5a93" value=""/>
  <element uid="3316aa8e-0f94-416d-861a-3773e8d4f850" value=""/>
</sisl>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956FF-C535-4E8D-BF42-1E37D8F5D01E}">
  <ds:schemaRefs>
    <ds:schemaRef ds:uri="http://purl.org/dc/dcmitype/"/>
    <ds:schemaRef ds:uri="http://purl.org/dc/elements/1.1/"/>
    <ds:schemaRef ds:uri="http://www.w3.org/XML/1998/namespac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99DB0C37-31C9-4CE3-8FBC-1E88573B7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9255AAC-F39D-4FAE-8953-FEB5B7AC2435}">
  <ds:schemaRefs>
    <ds:schemaRef ds:uri="http://schemas.microsoft.com/sharepoint/v3/contenttype/forms"/>
  </ds:schemaRefs>
</ds:datastoreItem>
</file>

<file path=customXml/itemProps4.xml><?xml version="1.0" encoding="utf-8"?>
<ds:datastoreItem xmlns:ds="http://schemas.openxmlformats.org/officeDocument/2006/customXml" ds:itemID="{896FC8BE-9196-420A-BD92-0CE8CE4D0814}">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7DF154A6-82C7-4C58-811F-6E1B24A53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16</Pages>
  <Words>5301</Words>
  <Characters>28629</Characters>
  <Application>Microsoft Office Word</Application>
  <DocSecurity>0</DocSecurity>
  <Lines>238</Lines>
  <Paragraphs>67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33863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nikos</dc:creator>
  <cp:lastModifiedBy>Αδαμοπούλου Π. Ειρήνη</cp:lastModifiedBy>
  <cp:revision>47</cp:revision>
  <cp:lastPrinted>2019-07-29T06:32:00Z</cp:lastPrinted>
  <dcterms:created xsi:type="dcterms:W3CDTF">2019-07-26T10:22:00Z</dcterms:created>
  <dcterms:modified xsi:type="dcterms:W3CDTF">2019-07-29T06:41:00Z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0x010100893CF3E8397555499BE044A8B8736E77</vt:lpwstr>
  </property>
  <property fmtid="{D5CDD505-2E9C-101B-9397-08002B2CF9AE}" pid="3" name="docIndexRef">
    <vt:lpwstr>ad828cb2-5136-4280-a204-443a9ca24e46</vt:lpwstr>
  </property>
  <property fmtid="{D5CDD505-2E9C-101B-9397-08002B2CF9AE}" pid="4" name="bjSaver">
    <vt:lpwstr>LTCvLEH+bFem4gQjX/1Zy+m26iQSmRUJ</vt:lpwstr>
  </property>
  <property fmtid="{D5CDD505-2E9C-101B-9397-08002B2CF9AE}" pid="5" name="bjDocumentLabelXML">
    <vt:lpwstr>&lt;?xml version="1.0" encoding="us-ascii"?&gt;&lt;sisl xmlns:xsd="http://www.w3.org/2001/XMLSchema" xmlns:xsi="http://www.w3.org/2001/XMLSchema-instance" sislVersion="0" policy="85d8ddd1-f1ac-4a03-b921-f3707584cd99" origin="userSelected" xmlns="http://www.boldonj</vt:lpwstr>
  </property>
  <property fmtid="{D5CDD505-2E9C-101B-9397-08002B2CF9AE}" pid="6" name="bjDocumentLabelXML-0">
    <vt:lpwstr>ames.com/2008/01/sie/internal/label"&gt;&lt;element uid="9b837078-1873-43a7-b123-90c6457d5a93" value="" /&gt;&lt;element uid="3316aa8e-0f94-416d-861a-3773e8d4f850" value="" /&gt;&lt;/sisl&gt;</vt:lpwstr>
  </property>
  <property fmtid="{D5CDD505-2E9C-101B-9397-08002B2CF9AE}" pid="7" name="bjDocumentSecurityLabel">
    <vt:lpwstr>ΔΗΜΟΣΙΟ (PUBLIC) </vt:lpwstr>
  </property>
</Properties>
</file>