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D20B79" w14:textId="64206C06" w:rsidR="00E40C49" w:rsidRPr="00AD4E49" w:rsidRDefault="00E40C49" w:rsidP="00E40C49">
      <w:pPr>
        <w:pStyle w:val="a3"/>
        <w:jc w:val="right"/>
        <w:rPr>
          <w:b/>
          <w:noProof w:val="0"/>
          <w:color w:val="162056" w:themeColor="text2"/>
          <w:lang w:val="el-GR"/>
        </w:rPr>
      </w:pPr>
      <w:r w:rsidRPr="00E40C49">
        <w:rPr>
          <w:sz w:val="36"/>
          <w:szCs w:val="36"/>
          <w:lang w:val="en-US"/>
        </w:rPr>
        <w:drawing>
          <wp:anchor distT="0" distB="0" distL="114300" distR="114300" simplePos="0" relativeHeight="251658240" behindDoc="1" locked="1" layoutInCell="1" allowOverlap="1" wp14:anchorId="5BD646D1" wp14:editId="1C03E47F">
            <wp:simplePos x="0" y="0"/>
            <wp:positionH relativeFrom="column">
              <wp:posOffset>-19685</wp:posOffset>
            </wp:positionH>
            <wp:positionV relativeFrom="page">
              <wp:posOffset>554355</wp:posOffset>
            </wp:positionV>
            <wp:extent cx="1421765" cy="878205"/>
            <wp:effectExtent l="0" t="0" r="6985" b="0"/>
            <wp:wrapNone/>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pic:cNvPicPr>
                      <a:picLocks noChangeAspect="1"/>
                    </pic:cNvPicPr>
                  </pic:nvPicPr>
                  <pic:blipFill>
                    <a:blip r:embed="rId8"/>
                    <a:stretch>
                      <a:fillRect/>
                    </a:stretch>
                  </pic:blipFill>
                  <pic:spPr>
                    <a:xfrm>
                      <a:off x="0" y="0"/>
                      <a:ext cx="1421765" cy="878205"/>
                    </a:xfrm>
                    <a:prstGeom prst="rect">
                      <a:avLst/>
                    </a:prstGeom>
                  </pic:spPr>
                </pic:pic>
              </a:graphicData>
            </a:graphic>
            <wp14:sizeRelH relativeFrom="margin">
              <wp14:pctWidth>0</wp14:pctWidth>
            </wp14:sizeRelH>
            <wp14:sizeRelV relativeFrom="margin">
              <wp14:pctHeight>0</wp14:pctHeight>
            </wp14:sizeRelV>
          </wp:anchor>
        </w:drawing>
      </w:r>
      <w:r w:rsidR="00AD4E49">
        <w:rPr>
          <w:b/>
          <w:noProof w:val="0"/>
          <w:color w:val="162056" w:themeColor="text2"/>
          <w:lang w:val="el-GR"/>
        </w:rPr>
        <w:t>Δελτίο Τύπου</w:t>
      </w:r>
    </w:p>
    <w:p w14:paraId="2F0F1519" w14:textId="0CA68E5E" w:rsidR="00E40C49" w:rsidRPr="00AD4E49" w:rsidRDefault="00E40C49" w:rsidP="00E40C49">
      <w:pPr>
        <w:pStyle w:val="a3"/>
        <w:jc w:val="right"/>
        <w:rPr>
          <w:b/>
          <w:noProof w:val="0"/>
          <w:color w:val="162056"/>
          <w:sz w:val="20"/>
          <w:lang w:val="el-GR"/>
        </w:rPr>
      </w:pPr>
      <w:r w:rsidRPr="00AD4E49">
        <w:rPr>
          <w:noProof w:val="0"/>
          <w:color w:val="162056"/>
          <w:sz w:val="22"/>
          <w:lang w:val="el-GR"/>
        </w:rPr>
        <w:t>2</w:t>
      </w:r>
      <w:r w:rsidR="000543BE">
        <w:rPr>
          <w:noProof w:val="0"/>
          <w:color w:val="162056"/>
          <w:sz w:val="22"/>
          <w:lang w:val="el-GR"/>
        </w:rPr>
        <w:t>9</w:t>
      </w:r>
      <w:r w:rsidR="00AD4E49">
        <w:rPr>
          <w:noProof w:val="0"/>
          <w:color w:val="162056"/>
          <w:sz w:val="22"/>
          <w:lang w:val="el-GR"/>
        </w:rPr>
        <w:t xml:space="preserve"> Οκτωβρίου</w:t>
      </w:r>
      <w:r w:rsidRPr="00AD4E49">
        <w:rPr>
          <w:noProof w:val="0"/>
          <w:color w:val="162056"/>
          <w:sz w:val="22"/>
          <w:lang w:val="el-GR"/>
        </w:rPr>
        <w:t>, 2018</w:t>
      </w:r>
    </w:p>
    <w:p w14:paraId="70A92863" w14:textId="77777777" w:rsidR="00E40C49" w:rsidRPr="00AD4E49" w:rsidRDefault="00E40C49" w:rsidP="00E40C49">
      <w:pPr>
        <w:pStyle w:val="EdenredTitle"/>
        <w:rPr>
          <w:color w:val="162056"/>
          <w:sz w:val="28"/>
          <w:lang w:val="el-GR"/>
        </w:rPr>
      </w:pPr>
    </w:p>
    <w:p w14:paraId="247F42AC" w14:textId="77777777" w:rsidR="00E40C49" w:rsidRPr="00AD4E49" w:rsidRDefault="00E40C49" w:rsidP="00E40C49">
      <w:pPr>
        <w:pStyle w:val="EdenredTitle"/>
        <w:jc w:val="right"/>
        <w:rPr>
          <w:color w:val="FF0000"/>
          <w:sz w:val="24"/>
          <w:lang w:val="el-GR"/>
        </w:rPr>
      </w:pPr>
    </w:p>
    <w:p w14:paraId="412D78C1" w14:textId="75756CD4" w:rsidR="00E40C49" w:rsidRPr="00AD4E49" w:rsidRDefault="0068428D" w:rsidP="00E40C49">
      <w:pPr>
        <w:pStyle w:val="EdenredTitle"/>
        <w:rPr>
          <w:caps/>
          <w:color w:val="002060"/>
          <w:sz w:val="48"/>
          <w:lang w:val="el-GR"/>
        </w:rPr>
      </w:pPr>
      <w:r>
        <w:rPr>
          <w:caps/>
          <w:color w:val="002060"/>
          <w:sz w:val="48"/>
        </w:rPr>
        <w:t>edenred</w:t>
      </w:r>
      <w:r w:rsidRPr="0068428D">
        <w:rPr>
          <w:caps/>
          <w:color w:val="002060"/>
          <w:sz w:val="48"/>
          <w:lang w:val="el-GR"/>
        </w:rPr>
        <w:t xml:space="preserve">: </w:t>
      </w:r>
      <w:r w:rsidR="00AD4E49">
        <w:rPr>
          <w:caps/>
          <w:color w:val="002060"/>
          <w:sz w:val="48"/>
          <w:lang w:val="el-GR"/>
        </w:rPr>
        <w:t>εσοδα τριτου τριμηνου</w:t>
      </w:r>
      <w:r w:rsidR="00E40C49" w:rsidRPr="00AD4E49">
        <w:rPr>
          <w:caps/>
          <w:color w:val="002060"/>
          <w:sz w:val="48"/>
          <w:lang w:val="el-GR"/>
        </w:rPr>
        <w:t xml:space="preserve"> 2018 </w:t>
      </w:r>
    </w:p>
    <w:p w14:paraId="087E6DC4" w14:textId="2BA37FF0" w:rsidR="00E40C49" w:rsidRPr="00216272" w:rsidRDefault="00216272" w:rsidP="00E40C49">
      <w:pPr>
        <w:pStyle w:val="Edenredsubtitle"/>
        <w:rPr>
          <w:color w:val="002060"/>
          <w:sz w:val="32"/>
          <w:lang w:val="el-GR"/>
        </w:rPr>
      </w:pPr>
      <w:r>
        <w:rPr>
          <w:color w:val="002060"/>
          <w:sz w:val="32"/>
          <w:lang w:val="el-GR"/>
        </w:rPr>
        <w:t>Ταχεία</w:t>
      </w:r>
      <w:r w:rsidRPr="00216272">
        <w:rPr>
          <w:color w:val="002060"/>
          <w:sz w:val="32"/>
          <w:lang w:val="el-GR"/>
        </w:rPr>
        <w:t xml:space="preserve"> </w:t>
      </w:r>
      <w:r>
        <w:rPr>
          <w:color w:val="002060"/>
          <w:sz w:val="32"/>
          <w:lang w:val="el-GR"/>
        </w:rPr>
        <w:t>ανάπτυξη</w:t>
      </w:r>
      <w:r w:rsidRPr="00216272">
        <w:rPr>
          <w:color w:val="002060"/>
          <w:sz w:val="32"/>
          <w:lang w:val="el-GR"/>
        </w:rPr>
        <w:t xml:space="preserve"> </w:t>
      </w:r>
      <w:r>
        <w:rPr>
          <w:color w:val="002060"/>
          <w:sz w:val="32"/>
          <w:lang w:val="el-GR"/>
        </w:rPr>
        <w:t>σε</w:t>
      </w:r>
      <w:r w:rsidRPr="00216272">
        <w:rPr>
          <w:color w:val="002060"/>
          <w:sz w:val="32"/>
          <w:lang w:val="el-GR"/>
        </w:rPr>
        <w:t xml:space="preserve"> </w:t>
      </w:r>
      <w:r>
        <w:rPr>
          <w:color w:val="002060"/>
          <w:sz w:val="32"/>
          <w:lang w:val="el-GR"/>
        </w:rPr>
        <w:t>όλες</w:t>
      </w:r>
      <w:r w:rsidRPr="00216272">
        <w:rPr>
          <w:color w:val="002060"/>
          <w:sz w:val="32"/>
          <w:lang w:val="el-GR"/>
        </w:rPr>
        <w:t xml:space="preserve"> </w:t>
      </w:r>
      <w:r>
        <w:rPr>
          <w:color w:val="002060"/>
          <w:sz w:val="32"/>
          <w:lang w:val="el-GR"/>
        </w:rPr>
        <w:t>τις</w:t>
      </w:r>
      <w:r w:rsidRPr="00216272">
        <w:rPr>
          <w:color w:val="002060"/>
          <w:sz w:val="32"/>
          <w:lang w:val="el-GR"/>
        </w:rPr>
        <w:t xml:space="preserve"> </w:t>
      </w:r>
      <w:r>
        <w:rPr>
          <w:color w:val="002060"/>
          <w:sz w:val="32"/>
          <w:lang w:val="el-GR"/>
        </w:rPr>
        <w:t>επιχειρηματικές</w:t>
      </w:r>
      <w:r w:rsidRPr="00216272">
        <w:rPr>
          <w:color w:val="002060"/>
          <w:sz w:val="32"/>
          <w:lang w:val="el-GR"/>
        </w:rPr>
        <w:t xml:space="preserve"> </w:t>
      </w:r>
      <w:r>
        <w:rPr>
          <w:color w:val="002060"/>
          <w:sz w:val="32"/>
          <w:lang w:val="el-GR"/>
        </w:rPr>
        <w:t>γραμμές</w:t>
      </w:r>
      <w:r w:rsidRPr="00216272">
        <w:rPr>
          <w:color w:val="002060"/>
          <w:sz w:val="32"/>
          <w:lang w:val="el-GR"/>
        </w:rPr>
        <w:t xml:space="preserve">, </w:t>
      </w:r>
      <w:r>
        <w:rPr>
          <w:color w:val="002060"/>
          <w:sz w:val="32"/>
          <w:lang w:val="el-GR"/>
        </w:rPr>
        <w:t>ανοίγοντας</w:t>
      </w:r>
      <w:r w:rsidRPr="00216272">
        <w:rPr>
          <w:color w:val="002060"/>
          <w:sz w:val="32"/>
          <w:lang w:val="el-GR"/>
        </w:rPr>
        <w:t xml:space="preserve"> </w:t>
      </w:r>
      <w:r>
        <w:rPr>
          <w:color w:val="002060"/>
          <w:sz w:val="32"/>
          <w:lang w:val="el-GR"/>
        </w:rPr>
        <w:t>το</w:t>
      </w:r>
      <w:r w:rsidRPr="00216272">
        <w:rPr>
          <w:color w:val="002060"/>
          <w:sz w:val="32"/>
          <w:lang w:val="el-GR"/>
        </w:rPr>
        <w:t xml:space="preserve"> </w:t>
      </w:r>
      <w:r>
        <w:rPr>
          <w:color w:val="002060"/>
          <w:sz w:val="32"/>
          <w:lang w:val="el-GR"/>
        </w:rPr>
        <w:t>δρόμο για μία νέα χρονιά - ρεκόρ</w:t>
      </w:r>
    </w:p>
    <w:p w14:paraId="7545B006" w14:textId="77777777" w:rsidR="00E40C49" w:rsidRPr="00216272" w:rsidRDefault="00E40C49" w:rsidP="00E40C49">
      <w:pPr>
        <w:pStyle w:val="Edenredsubtitle"/>
        <w:rPr>
          <w:color w:val="002060"/>
          <w:sz w:val="20"/>
          <w:szCs w:val="20"/>
          <w:lang w:val="el-GR"/>
        </w:rPr>
      </w:pPr>
    </w:p>
    <w:tbl>
      <w:tblPr>
        <w:tblW w:w="9071" w:type="dxa"/>
        <w:tblInd w:w="340" w:type="dxa"/>
        <w:shd w:val="clear" w:color="auto" w:fill="F0F1F1"/>
        <w:tblCellMar>
          <w:top w:w="284" w:type="dxa"/>
          <w:left w:w="340" w:type="dxa"/>
          <w:bottom w:w="284" w:type="dxa"/>
          <w:right w:w="340" w:type="dxa"/>
        </w:tblCellMar>
        <w:tblLook w:val="04A0" w:firstRow="1" w:lastRow="0" w:firstColumn="1" w:lastColumn="0" w:noHBand="0" w:noVBand="1"/>
      </w:tblPr>
      <w:tblGrid>
        <w:gridCol w:w="9071"/>
      </w:tblGrid>
      <w:tr w:rsidR="00E40C49" w:rsidRPr="00FB6D50" w14:paraId="0B0E7EDC" w14:textId="77777777" w:rsidTr="0068428D">
        <w:trPr>
          <w:trHeight w:val="701"/>
        </w:trPr>
        <w:tc>
          <w:tcPr>
            <w:tcW w:w="9071" w:type="dxa"/>
            <w:shd w:val="clear" w:color="auto" w:fill="F0F1F1"/>
            <w:hideMark/>
          </w:tcPr>
          <w:p w14:paraId="0D7EBC63" w14:textId="441EB07C" w:rsidR="00E40C49" w:rsidRPr="008475C6" w:rsidRDefault="008475C6" w:rsidP="000C0722">
            <w:pPr>
              <w:pStyle w:val="Text"/>
              <w:spacing w:before="120"/>
              <w:rPr>
                <w:b/>
                <w:color w:val="002060"/>
                <w:lang w:val="el-GR"/>
              </w:rPr>
            </w:pPr>
            <w:r w:rsidRPr="008475C6">
              <w:rPr>
                <w:b/>
                <w:color w:val="002060"/>
                <w:lang w:val="el-GR"/>
              </w:rPr>
              <w:t>Περαιτέρω επιτάχυνση της ανάπτυξης κατά το τρίτο τρίμηνο</w:t>
            </w:r>
            <w:r w:rsidR="00E40C49" w:rsidRPr="008475C6">
              <w:rPr>
                <w:b/>
                <w:color w:val="002060"/>
                <w:lang w:val="el-GR"/>
              </w:rPr>
              <w:t xml:space="preserve">: </w:t>
            </w:r>
          </w:p>
          <w:p w14:paraId="520DCC26" w14:textId="72A78919" w:rsidR="00E40C49" w:rsidRPr="008475C6" w:rsidRDefault="005853C8" w:rsidP="00E40C49">
            <w:pPr>
              <w:pStyle w:val="BoxBullet1"/>
              <w:spacing w:before="120" w:line="259" w:lineRule="auto"/>
              <w:ind w:left="357" w:hanging="357"/>
              <w:jc w:val="both"/>
              <w:rPr>
                <w:noProof w:val="0"/>
                <w:color w:val="002060"/>
                <w:lang w:val="el-GR"/>
              </w:rPr>
            </w:pPr>
            <w:r>
              <w:rPr>
                <w:b w:val="0"/>
                <w:noProof w:val="0"/>
                <w:color w:val="002060"/>
                <w:lang w:val="el-GR"/>
              </w:rPr>
              <w:t>Συνολικό</w:t>
            </w:r>
            <w:r w:rsidR="008475C6" w:rsidRPr="008475C6">
              <w:rPr>
                <w:b w:val="0"/>
                <w:noProof w:val="0"/>
                <w:color w:val="002060"/>
                <w:lang w:val="el-GR"/>
              </w:rPr>
              <w:t xml:space="preserve"> </w:t>
            </w:r>
            <w:r>
              <w:rPr>
                <w:b w:val="0"/>
                <w:noProof w:val="0"/>
                <w:color w:val="002060"/>
                <w:lang w:val="el-GR"/>
              </w:rPr>
              <w:t>εισόδημα</w:t>
            </w:r>
            <w:r w:rsidR="00E40C49" w:rsidRPr="008475C6">
              <w:rPr>
                <w:b w:val="0"/>
                <w:noProof w:val="0"/>
                <w:color w:val="002060"/>
                <w:lang w:val="el-GR"/>
              </w:rPr>
              <w:t xml:space="preserve"> (</w:t>
            </w:r>
            <w:r w:rsidRPr="005853C8">
              <w:rPr>
                <w:b w:val="0"/>
                <w:noProof w:val="0"/>
                <w:color w:val="002060"/>
                <w:lang w:val="el-GR"/>
              </w:rPr>
              <w:t>πρ</w:t>
            </w:r>
            <w:r>
              <w:rPr>
                <w:b w:val="0"/>
                <w:noProof w:val="0"/>
                <w:color w:val="002060"/>
                <w:lang w:val="el-GR"/>
              </w:rPr>
              <w:t>ώην συνολικά έσοδα</w:t>
            </w:r>
            <w:r w:rsidR="008475C6" w:rsidRPr="008475C6">
              <w:rPr>
                <w:b w:val="0"/>
                <w:noProof w:val="0"/>
                <w:color w:val="002060"/>
                <w:lang w:val="el-GR"/>
              </w:rPr>
              <w:t xml:space="preserve">) </w:t>
            </w:r>
            <w:r w:rsidR="008475C6">
              <w:rPr>
                <w:b w:val="0"/>
                <w:noProof w:val="0"/>
                <w:color w:val="002060"/>
                <w:lang w:val="el-GR"/>
              </w:rPr>
              <w:t>ύψους</w:t>
            </w:r>
            <w:r w:rsidR="008475C6" w:rsidRPr="008475C6">
              <w:rPr>
                <w:b w:val="0"/>
                <w:noProof w:val="0"/>
                <w:color w:val="002060"/>
                <w:lang w:val="el-GR"/>
              </w:rPr>
              <w:t xml:space="preserve"> 325 </w:t>
            </w:r>
            <w:r w:rsidR="008475C6">
              <w:rPr>
                <w:b w:val="0"/>
                <w:noProof w:val="0"/>
                <w:color w:val="002060"/>
                <w:lang w:val="el-GR"/>
              </w:rPr>
              <w:t>εκατ</w:t>
            </w:r>
            <w:r w:rsidR="008475C6" w:rsidRPr="008475C6">
              <w:rPr>
                <w:b w:val="0"/>
                <w:noProof w:val="0"/>
                <w:color w:val="002060"/>
                <w:lang w:val="el-GR"/>
              </w:rPr>
              <w:t xml:space="preserve">. </w:t>
            </w:r>
            <w:r w:rsidR="008475C6">
              <w:rPr>
                <w:b w:val="0"/>
                <w:noProof w:val="0"/>
                <w:color w:val="002060"/>
                <w:lang w:val="el-GR"/>
              </w:rPr>
              <w:t>ευρώ</w:t>
            </w:r>
            <w:r w:rsidR="00E40C49" w:rsidRPr="008475C6">
              <w:rPr>
                <w:b w:val="0"/>
                <w:noProof w:val="0"/>
                <w:color w:val="002060"/>
                <w:lang w:val="el-GR"/>
              </w:rPr>
              <w:t xml:space="preserve">, </w:t>
            </w:r>
            <w:r w:rsidR="008475C6">
              <w:rPr>
                <w:b w:val="0"/>
                <w:noProof w:val="0"/>
                <w:color w:val="002060"/>
                <w:lang w:val="el-GR"/>
              </w:rPr>
              <w:t>αυξημένα</w:t>
            </w:r>
            <w:r w:rsidR="008475C6" w:rsidRPr="008475C6">
              <w:rPr>
                <w:b w:val="0"/>
                <w:noProof w:val="0"/>
                <w:color w:val="002060"/>
                <w:lang w:val="el-GR"/>
              </w:rPr>
              <w:t xml:space="preserve"> </w:t>
            </w:r>
            <w:r w:rsidR="008475C6">
              <w:rPr>
                <w:b w:val="0"/>
                <w:noProof w:val="0"/>
                <w:color w:val="002060"/>
                <w:lang w:val="el-GR"/>
              </w:rPr>
              <w:t>κατά</w:t>
            </w:r>
            <w:r w:rsidR="00E40C49" w:rsidRPr="00E40C49">
              <w:rPr>
                <w:b w:val="0"/>
                <w:noProof w:val="0"/>
                <w:color w:val="002060"/>
              </w:rPr>
              <w:t> </w:t>
            </w:r>
            <w:r w:rsidR="0068428D">
              <w:rPr>
                <w:b w:val="0"/>
                <w:noProof w:val="0"/>
                <w:color w:val="002060"/>
                <w:lang w:val="el-GR"/>
              </w:rPr>
              <w:t xml:space="preserve">13.0% </w:t>
            </w:r>
            <w:r w:rsidR="00E40C49" w:rsidRPr="00E40C49">
              <w:rPr>
                <w:b w:val="0"/>
                <w:noProof w:val="0"/>
                <w:color w:val="002060"/>
              </w:rPr>
              <w:t>like</w:t>
            </w:r>
            <w:r w:rsidR="00E40C49" w:rsidRPr="008475C6">
              <w:rPr>
                <w:b w:val="0"/>
                <w:noProof w:val="0"/>
                <w:color w:val="002060"/>
                <w:lang w:val="el-GR"/>
              </w:rPr>
              <w:t>-</w:t>
            </w:r>
            <w:r w:rsidR="00E40C49" w:rsidRPr="00E40C49">
              <w:rPr>
                <w:b w:val="0"/>
                <w:noProof w:val="0"/>
                <w:color w:val="002060"/>
              </w:rPr>
              <w:t>for</w:t>
            </w:r>
            <w:r w:rsidR="00E40C49" w:rsidRPr="008475C6">
              <w:rPr>
                <w:b w:val="0"/>
                <w:noProof w:val="0"/>
                <w:color w:val="002060"/>
                <w:lang w:val="el-GR"/>
              </w:rPr>
              <w:t>-</w:t>
            </w:r>
            <w:r w:rsidR="00E40C49" w:rsidRPr="00E40C49">
              <w:rPr>
                <w:b w:val="0"/>
                <w:noProof w:val="0"/>
                <w:color w:val="002060"/>
              </w:rPr>
              <w:t>like</w:t>
            </w:r>
            <w:r w:rsidR="00E40C49" w:rsidRPr="00E40C49">
              <w:rPr>
                <w:rStyle w:val="a8"/>
                <w:b w:val="0"/>
                <w:noProof w:val="0"/>
                <w:color w:val="002060"/>
              </w:rPr>
              <w:footnoteReference w:id="1"/>
            </w:r>
            <w:r w:rsidR="00E40C49" w:rsidRPr="008475C6">
              <w:rPr>
                <w:b w:val="0"/>
                <w:noProof w:val="0"/>
                <w:color w:val="002060"/>
                <w:lang w:val="el-GR"/>
              </w:rPr>
              <w:t xml:space="preserve"> (4.8% </w:t>
            </w:r>
            <w:r w:rsidR="008475C6">
              <w:rPr>
                <w:b w:val="0"/>
                <w:noProof w:val="0"/>
                <w:color w:val="002060"/>
                <w:lang w:val="el-GR"/>
              </w:rPr>
              <w:t>όπως καταγράφηκε</w:t>
            </w:r>
            <w:r w:rsidR="00E40C49" w:rsidRPr="008475C6">
              <w:rPr>
                <w:b w:val="0"/>
                <w:noProof w:val="0"/>
                <w:color w:val="002060"/>
                <w:lang w:val="el-GR"/>
              </w:rPr>
              <w:t>)</w:t>
            </w:r>
            <w:r w:rsidR="0068428D" w:rsidRPr="0068428D">
              <w:rPr>
                <w:rStyle w:val="a8"/>
                <w:b w:val="0"/>
                <w:noProof w:val="0"/>
                <w:color w:val="002060"/>
                <w:lang w:val="el-GR"/>
              </w:rPr>
              <w:t xml:space="preserve"> </w:t>
            </w:r>
            <w:r w:rsidR="0068428D" w:rsidRPr="00E40C49">
              <w:rPr>
                <w:rStyle w:val="a8"/>
                <w:b w:val="0"/>
                <w:noProof w:val="0"/>
                <w:color w:val="002060"/>
              </w:rPr>
              <w:footnoteReference w:id="2"/>
            </w:r>
          </w:p>
          <w:p w14:paraId="765DB1C2" w14:textId="129C9F3C" w:rsidR="00E40C49" w:rsidRPr="005329AE" w:rsidRDefault="008475C6" w:rsidP="00E40C49">
            <w:pPr>
              <w:pStyle w:val="BoxBullet1"/>
              <w:spacing w:before="120" w:line="259" w:lineRule="auto"/>
              <w:ind w:left="357" w:hanging="357"/>
              <w:jc w:val="both"/>
              <w:rPr>
                <w:b w:val="0"/>
                <w:noProof w:val="0"/>
                <w:color w:val="002060"/>
                <w:lang w:val="el-GR"/>
              </w:rPr>
            </w:pPr>
            <w:r>
              <w:rPr>
                <w:b w:val="0"/>
                <w:noProof w:val="0"/>
                <w:color w:val="002060"/>
                <w:lang w:val="el-GR"/>
              </w:rPr>
              <w:t>Μεγάλη</w:t>
            </w:r>
            <w:r w:rsidRPr="005329AE">
              <w:rPr>
                <w:b w:val="0"/>
                <w:noProof w:val="0"/>
                <w:color w:val="002060"/>
                <w:lang w:val="el-GR"/>
              </w:rPr>
              <w:t xml:space="preserve"> </w:t>
            </w:r>
            <w:r>
              <w:rPr>
                <w:b w:val="0"/>
                <w:noProof w:val="0"/>
                <w:color w:val="002060"/>
                <w:lang w:val="el-GR"/>
              </w:rPr>
              <w:t>αύξηση</w:t>
            </w:r>
            <w:r w:rsidRPr="005329AE">
              <w:rPr>
                <w:b w:val="0"/>
                <w:noProof w:val="0"/>
                <w:color w:val="002060"/>
                <w:lang w:val="el-GR"/>
              </w:rPr>
              <w:t xml:space="preserve"> </w:t>
            </w:r>
            <w:r>
              <w:rPr>
                <w:b w:val="0"/>
                <w:noProof w:val="0"/>
                <w:color w:val="002060"/>
                <w:lang w:val="el-GR"/>
              </w:rPr>
              <w:t>λειτουργικών</w:t>
            </w:r>
            <w:r w:rsidRPr="005329AE">
              <w:rPr>
                <w:b w:val="0"/>
                <w:noProof w:val="0"/>
                <w:color w:val="002060"/>
                <w:lang w:val="el-GR"/>
              </w:rPr>
              <w:t xml:space="preserve"> </w:t>
            </w:r>
            <w:r w:rsidR="005329AE">
              <w:rPr>
                <w:b w:val="0"/>
                <w:noProof w:val="0"/>
                <w:color w:val="002060"/>
                <w:lang w:val="el-GR"/>
              </w:rPr>
              <w:t>εσόδων</w:t>
            </w:r>
            <w:r w:rsidR="005329AE" w:rsidRPr="005329AE">
              <w:rPr>
                <w:b w:val="0"/>
                <w:noProof w:val="0"/>
                <w:color w:val="002060"/>
                <w:lang w:val="el-GR"/>
              </w:rPr>
              <w:t xml:space="preserve"> </w:t>
            </w:r>
            <w:r w:rsidR="005329AE">
              <w:rPr>
                <w:b w:val="0"/>
                <w:noProof w:val="0"/>
                <w:color w:val="002060"/>
                <w:lang w:val="el-GR"/>
              </w:rPr>
              <w:t>κατά</w:t>
            </w:r>
            <w:r w:rsidR="00E40C49" w:rsidRPr="005329AE">
              <w:rPr>
                <w:b w:val="0"/>
                <w:noProof w:val="0"/>
                <w:color w:val="002060"/>
                <w:lang w:val="el-GR"/>
              </w:rPr>
              <w:t xml:space="preserve"> 14.6%</w:t>
            </w:r>
            <w:r w:rsidR="005329AE" w:rsidRPr="005329AE">
              <w:rPr>
                <w:b w:val="0"/>
                <w:noProof w:val="0"/>
                <w:color w:val="002060"/>
                <w:lang w:val="el-GR"/>
              </w:rPr>
              <w:t xml:space="preserve"> </w:t>
            </w:r>
            <w:r w:rsidR="005329AE">
              <w:rPr>
                <w:b w:val="0"/>
                <w:noProof w:val="0"/>
                <w:color w:val="002060"/>
              </w:rPr>
              <w:t>like</w:t>
            </w:r>
            <w:r w:rsidR="005329AE" w:rsidRPr="005329AE">
              <w:rPr>
                <w:b w:val="0"/>
                <w:noProof w:val="0"/>
                <w:color w:val="002060"/>
                <w:lang w:val="el-GR"/>
              </w:rPr>
              <w:t>-</w:t>
            </w:r>
            <w:r w:rsidR="005329AE">
              <w:rPr>
                <w:b w:val="0"/>
                <w:noProof w:val="0"/>
                <w:color w:val="002060"/>
              </w:rPr>
              <w:t>for</w:t>
            </w:r>
            <w:r w:rsidR="005329AE" w:rsidRPr="005329AE">
              <w:rPr>
                <w:b w:val="0"/>
                <w:noProof w:val="0"/>
                <w:color w:val="002060"/>
                <w:lang w:val="el-GR"/>
              </w:rPr>
              <w:t>-</w:t>
            </w:r>
            <w:r w:rsidR="005329AE">
              <w:rPr>
                <w:b w:val="0"/>
                <w:noProof w:val="0"/>
                <w:color w:val="002060"/>
              </w:rPr>
              <w:t>like</w:t>
            </w:r>
            <w:r w:rsidR="005329AE" w:rsidRPr="005329AE">
              <w:rPr>
                <w:b w:val="0"/>
                <w:noProof w:val="0"/>
                <w:color w:val="002060"/>
                <w:lang w:val="el-GR"/>
              </w:rPr>
              <w:t xml:space="preserve"> (6.5% </w:t>
            </w:r>
            <w:r w:rsidR="005329AE">
              <w:rPr>
                <w:b w:val="0"/>
                <w:noProof w:val="0"/>
                <w:color w:val="002060"/>
                <w:lang w:val="el-GR"/>
              </w:rPr>
              <w:t>όπως καταγράφηκε</w:t>
            </w:r>
            <w:r w:rsidR="00E40C49" w:rsidRPr="005329AE">
              <w:rPr>
                <w:b w:val="0"/>
                <w:noProof w:val="0"/>
                <w:color w:val="002060"/>
                <w:lang w:val="el-GR"/>
              </w:rPr>
              <w:t>)</w:t>
            </w:r>
          </w:p>
          <w:p w14:paraId="03794529" w14:textId="1D0B53E8" w:rsidR="00E40C49" w:rsidRPr="00A12629" w:rsidRDefault="00A12629" w:rsidP="00E40C49">
            <w:pPr>
              <w:pStyle w:val="BoxBullet1"/>
              <w:spacing w:before="120" w:line="259" w:lineRule="auto"/>
              <w:ind w:left="357" w:hanging="357"/>
              <w:jc w:val="both"/>
              <w:rPr>
                <w:b w:val="0"/>
                <w:noProof w:val="0"/>
                <w:color w:val="002060"/>
                <w:lang w:val="el-GR"/>
              </w:rPr>
            </w:pPr>
            <w:r>
              <w:rPr>
                <w:b w:val="0"/>
                <w:noProof w:val="0"/>
                <w:color w:val="002060"/>
                <w:lang w:val="el-GR"/>
              </w:rPr>
              <w:t>Επιτάχυνση</w:t>
            </w:r>
            <w:r w:rsidRPr="00A12629">
              <w:rPr>
                <w:b w:val="0"/>
                <w:noProof w:val="0"/>
                <w:color w:val="002060"/>
                <w:lang w:val="el-GR"/>
              </w:rPr>
              <w:t xml:space="preserve"> </w:t>
            </w:r>
            <w:r>
              <w:rPr>
                <w:b w:val="0"/>
                <w:noProof w:val="0"/>
                <w:color w:val="002060"/>
                <w:lang w:val="el-GR"/>
              </w:rPr>
              <w:t>την</w:t>
            </w:r>
            <w:r w:rsidRPr="00A12629">
              <w:rPr>
                <w:b w:val="0"/>
                <w:noProof w:val="0"/>
                <w:color w:val="002060"/>
                <w:lang w:val="el-GR"/>
              </w:rPr>
              <w:t xml:space="preserve"> </w:t>
            </w:r>
            <w:r>
              <w:rPr>
                <w:b w:val="0"/>
                <w:noProof w:val="0"/>
                <w:color w:val="002060"/>
                <w:lang w:val="el-GR"/>
              </w:rPr>
              <w:t>οργανικής</w:t>
            </w:r>
            <w:r w:rsidRPr="00A12629">
              <w:rPr>
                <w:b w:val="0"/>
                <w:noProof w:val="0"/>
                <w:color w:val="002060"/>
                <w:lang w:val="el-GR"/>
              </w:rPr>
              <w:t xml:space="preserve"> </w:t>
            </w:r>
            <w:r>
              <w:rPr>
                <w:b w:val="0"/>
                <w:noProof w:val="0"/>
                <w:color w:val="002060"/>
                <w:lang w:val="el-GR"/>
              </w:rPr>
              <w:t>ανάπτυξης</w:t>
            </w:r>
            <w:r w:rsidRPr="00A12629">
              <w:rPr>
                <w:b w:val="0"/>
                <w:noProof w:val="0"/>
                <w:color w:val="002060"/>
                <w:lang w:val="el-GR"/>
              </w:rPr>
              <w:t xml:space="preserve"> </w:t>
            </w:r>
            <w:r>
              <w:rPr>
                <w:b w:val="0"/>
                <w:noProof w:val="0"/>
                <w:color w:val="002060"/>
                <w:lang w:val="el-GR"/>
              </w:rPr>
              <w:t>στα</w:t>
            </w:r>
            <w:r w:rsidRPr="00A12629">
              <w:rPr>
                <w:b w:val="0"/>
                <w:noProof w:val="0"/>
                <w:color w:val="002060"/>
                <w:lang w:val="el-GR"/>
              </w:rPr>
              <w:t xml:space="preserve"> </w:t>
            </w:r>
            <w:r>
              <w:rPr>
                <w:b w:val="0"/>
                <w:noProof w:val="0"/>
                <w:color w:val="002060"/>
                <w:lang w:val="el-GR"/>
              </w:rPr>
              <w:t>λειτουργικά</w:t>
            </w:r>
            <w:r w:rsidRPr="00A12629">
              <w:rPr>
                <w:b w:val="0"/>
                <w:noProof w:val="0"/>
                <w:color w:val="002060"/>
                <w:lang w:val="el-GR"/>
              </w:rPr>
              <w:t xml:space="preserve"> </w:t>
            </w:r>
            <w:r>
              <w:rPr>
                <w:b w:val="0"/>
                <w:noProof w:val="0"/>
                <w:color w:val="002060"/>
                <w:lang w:val="el-GR"/>
              </w:rPr>
              <w:t>έσοδα</w:t>
            </w:r>
            <w:r w:rsidRPr="00A12629">
              <w:rPr>
                <w:b w:val="0"/>
                <w:noProof w:val="0"/>
                <w:color w:val="002060"/>
                <w:lang w:val="el-GR"/>
              </w:rPr>
              <w:t xml:space="preserve">, </w:t>
            </w:r>
            <w:r>
              <w:rPr>
                <w:b w:val="0"/>
                <w:noProof w:val="0"/>
                <w:color w:val="002060"/>
                <w:lang w:val="el-GR"/>
              </w:rPr>
              <w:t>τόσο</w:t>
            </w:r>
            <w:r w:rsidRPr="00A12629">
              <w:rPr>
                <w:b w:val="0"/>
                <w:noProof w:val="0"/>
                <w:color w:val="002060"/>
                <w:lang w:val="el-GR"/>
              </w:rPr>
              <w:t xml:space="preserve"> </w:t>
            </w:r>
            <w:r>
              <w:rPr>
                <w:b w:val="0"/>
                <w:noProof w:val="0"/>
                <w:color w:val="002060"/>
                <w:lang w:val="el-GR"/>
              </w:rPr>
              <w:t>για</w:t>
            </w:r>
            <w:r w:rsidRPr="00A12629">
              <w:rPr>
                <w:b w:val="0"/>
                <w:noProof w:val="0"/>
                <w:color w:val="002060"/>
                <w:lang w:val="el-GR"/>
              </w:rPr>
              <w:t xml:space="preserve"> </w:t>
            </w:r>
            <w:r>
              <w:rPr>
                <w:b w:val="0"/>
                <w:noProof w:val="0"/>
                <w:color w:val="002060"/>
                <w:lang w:val="el-GR"/>
              </w:rPr>
              <w:t>τις</w:t>
            </w:r>
            <w:r w:rsidRPr="00A12629">
              <w:rPr>
                <w:b w:val="0"/>
                <w:noProof w:val="0"/>
                <w:color w:val="002060"/>
                <w:lang w:val="el-GR"/>
              </w:rPr>
              <w:t xml:space="preserve"> </w:t>
            </w:r>
            <w:r>
              <w:rPr>
                <w:b w:val="0"/>
                <w:noProof w:val="0"/>
                <w:color w:val="002060"/>
                <w:lang w:val="el-GR"/>
              </w:rPr>
              <w:t>Παροχές</w:t>
            </w:r>
            <w:r w:rsidRPr="00A12629">
              <w:rPr>
                <w:b w:val="0"/>
                <w:noProof w:val="0"/>
                <w:color w:val="002060"/>
                <w:lang w:val="el-GR"/>
              </w:rPr>
              <w:t xml:space="preserve"> </w:t>
            </w:r>
            <w:r>
              <w:rPr>
                <w:b w:val="0"/>
                <w:noProof w:val="0"/>
                <w:color w:val="002060"/>
                <w:lang w:val="el-GR"/>
              </w:rPr>
              <w:t>Εργαζομένων</w:t>
            </w:r>
            <w:r w:rsidRPr="00A12629">
              <w:rPr>
                <w:b w:val="0"/>
                <w:noProof w:val="0"/>
                <w:color w:val="002060"/>
                <w:lang w:val="el-GR"/>
              </w:rPr>
              <w:t xml:space="preserve"> </w:t>
            </w:r>
            <w:r>
              <w:rPr>
                <w:b w:val="0"/>
                <w:noProof w:val="0"/>
                <w:color w:val="002060"/>
                <w:lang w:val="el-GR"/>
              </w:rPr>
              <w:t xml:space="preserve">όσο και για τις Λύσεις </w:t>
            </w:r>
            <w:proofErr w:type="spellStart"/>
            <w:r>
              <w:rPr>
                <w:b w:val="0"/>
                <w:noProof w:val="0"/>
                <w:color w:val="002060"/>
                <w:lang w:val="el-GR"/>
              </w:rPr>
              <w:t>Φορητότητας</w:t>
            </w:r>
            <w:proofErr w:type="spellEnd"/>
            <w:r>
              <w:rPr>
                <w:b w:val="0"/>
                <w:noProof w:val="0"/>
                <w:color w:val="002060"/>
                <w:lang w:val="el-GR"/>
              </w:rPr>
              <w:t xml:space="preserve"> και Διαχείρισης Στόλου </w:t>
            </w:r>
          </w:p>
          <w:p w14:paraId="5E5ED5BD" w14:textId="2353CE2A" w:rsidR="00E40C49" w:rsidRPr="00EA6E1C" w:rsidRDefault="00EA6E1C" w:rsidP="00E40C49">
            <w:pPr>
              <w:pStyle w:val="BoxBullet1"/>
              <w:spacing w:before="120" w:line="259" w:lineRule="auto"/>
              <w:ind w:left="357" w:hanging="357"/>
              <w:jc w:val="both"/>
              <w:rPr>
                <w:b w:val="0"/>
                <w:noProof w:val="0"/>
                <w:color w:val="002060"/>
                <w:lang w:val="el-GR"/>
              </w:rPr>
            </w:pPr>
            <w:r>
              <w:rPr>
                <w:b w:val="0"/>
                <w:noProof w:val="0"/>
                <w:color w:val="002060"/>
                <w:lang w:val="el-GR"/>
              </w:rPr>
              <w:t>Διψήφια</w:t>
            </w:r>
            <w:r w:rsidRPr="00EA6E1C">
              <w:rPr>
                <w:b w:val="0"/>
                <w:noProof w:val="0"/>
                <w:color w:val="002060"/>
                <w:lang w:val="el-GR"/>
              </w:rPr>
              <w:t xml:space="preserve"> </w:t>
            </w:r>
            <w:r>
              <w:rPr>
                <w:b w:val="0"/>
                <w:noProof w:val="0"/>
                <w:color w:val="002060"/>
                <w:lang w:val="el-GR"/>
              </w:rPr>
              <w:t>οργανική</w:t>
            </w:r>
            <w:r w:rsidRPr="00EA6E1C">
              <w:rPr>
                <w:b w:val="0"/>
                <w:noProof w:val="0"/>
                <w:color w:val="002060"/>
                <w:lang w:val="el-GR"/>
              </w:rPr>
              <w:t xml:space="preserve"> </w:t>
            </w:r>
            <w:r>
              <w:rPr>
                <w:b w:val="0"/>
                <w:noProof w:val="0"/>
                <w:color w:val="002060"/>
                <w:lang w:val="el-GR"/>
              </w:rPr>
              <w:t>ανάπτυξη</w:t>
            </w:r>
            <w:r w:rsidRPr="00EA6E1C">
              <w:rPr>
                <w:b w:val="0"/>
                <w:noProof w:val="0"/>
                <w:color w:val="002060"/>
                <w:lang w:val="el-GR"/>
              </w:rPr>
              <w:t xml:space="preserve"> </w:t>
            </w:r>
            <w:r>
              <w:rPr>
                <w:b w:val="0"/>
                <w:noProof w:val="0"/>
                <w:color w:val="002060"/>
                <w:lang w:val="el-GR"/>
              </w:rPr>
              <w:t>στα</w:t>
            </w:r>
            <w:r w:rsidRPr="00EA6E1C">
              <w:rPr>
                <w:b w:val="0"/>
                <w:noProof w:val="0"/>
                <w:color w:val="002060"/>
                <w:lang w:val="el-GR"/>
              </w:rPr>
              <w:t xml:space="preserve"> </w:t>
            </w:r>
            <w:r>
              <w:rPr>
                <w:b w:val="0"/>
                <w:noProof w:val="0"/>
                <w:color w:val="002060"/>
                <w:lang w:val="el-GR"/>
              </w:rPr>
              <w:t>λειτουργικά</w:t>
            </w:r>
            <w:r w:rsidRPr="00EA6E1C">
              <w:rPr>
                <w:b w:val="0"/>
                <w:noProof w:val="0"/>
                <w:color w:val="002060"/>
                <w:lang w:val="el-GR"/>
              </w:rPr>
              <w:t xml:space="preserve"> </w:t>
            </w:r>
            <w:r>
              <w:rPr>
                <w:b w:val="0"/>
                <w:noProof w:val="0"/>
                <w:color w:val="002060"/>
                <w:lang w:val="el-GR"/>
              </w:rPr>
              <w:t>έσοδα</w:t>
            </w:r>
            <w:r w:rsidRPr="00EA6E1C">
              <w:rPr>
                <w:b w:val="0"/>
                <w:noProof w:val="0"/>
                <w:color w:val="002060"/>
                <w:lang w:val="el-GR"/>
              </w:rPr>
              <w:t xml:space="preserve"> </w:t>
            </w:r>
            <w:r>
              <w:rPr>
                <w:b w:val="0"/>
                <w:noProof w:val="0"/>
                <w:color w:val="002060"/>
                <w:lang w:val="el-GR"/>
              </w:rPr>
              <w:t>τόσο</w:t>
            </w:r>
            <w:r w:rsidRPr="00EA6E1C">
              <w:rPr>
                <w:b w:val="0"/>
                <w:noProof w:val="0"/>
                <w:color w:val="002060"/>
                <w:lang w:val="el-GR"/>
              </w:rPr>
              <w:t xml:space="preserve"> </w:t>
            </w:r>
            <w:r>
              <w:rPr>
                <w:b w:val="0"/>
                <w:noProof w:val="0"/>
                <w:color w:val="002060"/>
                <w:lang w:val="el-GR"/>
              </w:rPr>
              <w:t>στην</w:t>
            </w:r>
            <w:r w:rsidRPr="00EA6E1C">
              <w:rPr>
                <w:b w:val="0"/>
                <w:noProof w:val="0"/>
                <w:color w:val="002060"/>
                <w:lang w:val="el-GR"/>
              </w:rPr>
              <w:t xml:space="preserve"> </w:t>
            </w:r>
            <w:r>
              <w:rPr>
                <w:b w:val="0"/>
                <w:noProof w:val="0"/>
                <w:color w:val="002060"/>
                <w:lang w:val="el-GR"/>
              </w:rPr>
              <w:t>Ευρώπη</w:t>
            </w:r>
            <w:r w:rsidRPr="00EA6E1C">
              <w:rPr>
                <w:b w:val="0"/>
                <w:noProof w:val="0"/>
                <w:color w:val="002060"/>
                <w:lang w:val="el-GR"/>
              </w:rPr>
              <w:t xml:space="preserve"> </w:t>
            </w:r>
            <w:r>
              <w:rPr>
                <w:b w:val="0"/>
                <w:noProof w:val="0"/>
                <w:color w:val="002060"/>
                <w:lang w:val="el-GR"/>
              </w:rPr>
              <w:t>όσο και στη Λατινική Αμερική</w:t>
            </w:r>
          </w:p>
          <w:p w14:paraId="773A9510" w14:textId="77777777" w:rsidR="00E40C49" w:rsidRPr="00EA6E1C" w:rsidRDefault="00E40C49" w:rsidP="000C0722">
            <w:pPr>
              <w:pStyle w:val="Text"/>
              <w:rPr>
                <w:b/>
                <w:color w:val="002060"/>
                <w:sz w:val="10"/>
                <w:szCs w:val="10"/>
                <w:lang w:val="el-GR"/>
              </w:rPr>
            </w:pPr>
          </w:p>
          <w:p w14:paraId="1D758C1D" w14:textId="77777777" w:rsidR="00E40C49" w:rsidRPr="00D45F68" w:rsidRDefault="00E40C49" w:rsidP="000C0722">
            <w:pPr>
              <w:pStyle w:val="Text"/>
              <w:jc w:val="center"/>
              <w:rPr>
                <w:b/>
                <w:color w:val="002060"/>
                <w:lang w:val="el-GR"/>
              </w:rPr>
            </w:pPr>
            <w:r w:rsidRPr="00D45F68">
              <w:rPr>
                <w:b/>
                <w:color w:val="002060"/>
                <w:lang w:val="el-GR"/>
              </w:rPr>
              <w:t>***</w:t>
            </w:r>
          </w:p>
          <w:p w14:paraId="418CED68" w14:textId="31FFA77B" w:rsidR="00E40C49" w:rsidRPr="002322C3" w:rsidRDefault="002322C3" w:rsidP="000C0722">
            <w:pPr>
              <w:pStyle w:val="Text"/>
              <w:spacing w:before="120"/>
              <w:rPr>
                <w:b/>
                <w:color w:val="002060"/>
                <w:lang w:val="el-GR"/>
              </w:rPr>
            </w:pPr>
            <w:r>
              <w:rPr>
                <w:b/>
                <w:color w:val="002060"/>
                <w:lang w:val="el-GR"/>
              </w:rPr>
              <w:t>Διψήφια</w:t>
            </w:r>
            <w:r w:rsidRPr="002322C3">
              <w:rPr>
                <w:b/>
                <w:color w:val="002060"/>
                <w:lang w:val="el-GR"/>
              </w:rPr>
              <w:t xml:space="preserve"> </w:t>
            </w:r>
            <w:r>
              <w:rPr>
                <w:b/>
                <w:color w:val="002060"/>
                <w:lang w:val="el-GR"/>
              </w:rPr>
              <w:t>οργανική</w:t>
            </w:r>
            <w:r w:rsidRPr="002322C3">
              <w:rPr>
                <w:b/>
                <w:color w:val="002060"/>
                <w:lang w:val="el-GR"/>
              </w:rPr>
              <w:t xml:space="preserve"> </w:t>
            </w:r>
            <w:r>
              <w:rPr>
                <w:b/>
                <w:color w:val="002060"/>
                <w:lang w:val="el-GR"/>
              </w:rPr>
              <w:t>ανάπτυξη</w:t>
            </w:r>
            <w:r w:rsidRPr="002322C3">
              <w:rPr>
                <w:b/>
                <w:color w:val="002060"/>
                <w:lang w:val="el-GR"/>
              </w:rPr>
              <w:t xml:space="preserve"> </w:t>
            </w:r>
            <w:r>
              <w:rPr>
                <w:b/>
                <w:color w:val="002060"/>
                <w:lang w:val="el-GR"/>
              </w:rPr>
              <w:t>για</w:t>
            </w:r>
            <w:r w:rsidRPr="002322C3">
              <w:rPr>
                <w:b/>
                <w:color w:val="002060"/>
                <w:lang w:val="el-GR"/>
              </w:rPr>
              <w:t xml:space="preserve"> </w:t>
            </w:r>
            <w:r>
              <w:rPr>
                <w:b/>
                <w:color w:val="002060"/>
                <w:lang w:val="el-GR"/>
              </w:rPr>
              <w:t>τους</w:t>
            </w:r>
            <w:r w:rsidRPr="002322C3">
              <w:rPr>
                <w:b/>
                <w:color w:val="002060"/>
                <w:lang w:val="el-GR"/>
              </w:rPr>
              <w:t xml:space="preserve"> </w:t>
            </w:r>
            <w:r>
              <w:rPr>
                <w:b/>
                <w:color w:val="002060"/>
                <w:lang w:val="el-GR"/>
              </w:rPr>
              <w:t>πρώτους</w:t>
            </w:r>
            <w:r w:rsidRPr="002322C3">
              <w:rPr>
                <w:b/>
                <w:color w:val="002060"/>
                <w:lang w:val="el-GR"/>
              </w:rPr>
              <w:t xml:space="preserve"> </w:t>
            </w:r>
            <w:r>
              <w:rPr>
                <w:b/>
                <w:color w:val="002060"/>
                <w:lang w:val="el-GR"/>
              </w:rPr>
              <w:t>εννέα</w:t>
            </w:r>
            <w:r w:rsidRPr="002322C3">
              <w:rPr>
                <w:b/>
                <w:color w:val="002060"/>
                <w:lang w:val="el-GR"/>
              </w:rPr>
              <w:t xml:space="preserve"> </w:t>
            </w:r>
            <w:r>
              <w:rPr>
                <w:b/>
                <w:color w:val="002060"/>
                <w:lang w:val="el-GR"/>
              </w:rPr>
              <w:t>μήνες</w:t>
            </w:r>
            <w:r w:rsidRPr="002322C3">
              <w:rPr>
                <w:b/>
                <w:color w:val="002060"/>
                <w:lang w:val="el-GR"/>
              </w:rPr>
              <w:t xml:space="preserve"> </w:t>
            </w:r>
            <w:r>
              <w:rPr>
                <w:b/>
                <w:color w:val="002060"/>
                <w:lang w:val="el-GR"/>
              </w:rPr>
              <w:t>του</w:t>
            </w:r>
            <w:r w:rsidRPr="002322C3">
              <w:rPr>
                <w:b/>
                <w:color w:val="002060"/>
                <w:lang w:val="el-GR"/>
              </w:rPr>
              <w:t xml:space="preserve"> </w:t>
            </w:r>
            <w:r>
              <w:rPr>
                <w:b/>
                <w:color w:val="002060"/>
                <w:lang w:val="el-GR"/>
              </w:rPr>
              <w:t>έτους</w:t>
            </w:r>
            <w:r w:rsidR="00E40C49" w:rsidRPr="00405873">
              <w:rPr>
                <w:b/>
                <w:color w:val="002060"/>
                <w:lang w:val="el-GR"/>
              </w:rPr>
              <w:t xml:space="preserve">: </w:t>
            </w:r>
          </w:p>
          <w:p w14:paraId="567C8373" w14:textId="0F8404AF" w:rsidR="00E40C49" w:rsidRPr="007D40CE" w:rsidRDefault="007D40CE" w:rsidP="00E40C49">
            <w:pPr>
              <w:pStyle w:val="BoxBullet1"/>
              <w:spacing w:before="120" w:line="259" w:lineRule="auto"/>
              <w:ind w:left="357" w:hanging="357"/>
              <w:jc w:val="both"/>
              <w:rPr>
                <w:b w:val="0"/>
                <w:noProof w:val="0"/>
                <w:color w:val="002060"/>
                <w:lang w:val="el-GR"/>
              </w:rPr>
            </w:pPr>
            <w:r>
              <w:rPr>
                <w:b w:val="0"/>
                <w:noProof w:val="0"/>
                <w:color w:val="002060"/>
                <w:lang w:val="el-GR"/>
              </w:rPr>
              <w:t>Συνολικά</w:t>
            </w:r>
            <w:r w:rsidRPr="007D40CE">
              <w:rPr>
                <w:b w:val="0"/>
                <w:noProof w:val="0"/>
                <w:color w:val="002060"/>
                <w:lang w:val="el-GR"/>
              </w:rPr>
              <w:t xml:space="preserve"> </w:t>
            </w:r>
            <w:r>
              <w:rPr>
                <w:b w:val="0"/>
                <w:noProof w:val="0"/>
                <w:color w:val="002060"/>
                <w:lang w:val="el-GR"/>
              </w:rPr>
              <w:t>έσοδα</w:t>
            </w:r>
            <w:r w:rsidRPr="007D40CE">
              <w:rPr>
                <w:b w:val="0"/>
                <w:noProof w:val="0"/>
                <w:color w:val="002060"/>
                <w:lang w:val="el-GR"/>
              </w:rPr>
              <w:t xml:space="preserve"> </w:t>
            </w:r>
            <w:r>
              <w:rPr>
                <w:b w:val="0"/>
                <w:noProof w:val="0"/>
                <w:color w:val="002060"/>
                <w:lang w:val="el-GR"/>
              </w:rPr>
              <w:t>ύψους</w:t>
            </w:r>
            <w:r w:rsidRPr="007D40CE">
              <w:rPr>
                <w:b w:val="0"/>
                <w:noProof w:val="0"/>
                <w:color w:val="002060"/>
                <w:lang w:val="el-GR"/>
              </w:rPr>
              <w:t xml:space="preserve"> </w:t>
            </w:r>
            <w:r w:rsidR="00E40C49" w:rsidRPr="007D40CE">
              <w:rPr>
                <w:b w:val="0"/>
                <w:noProof w:val="0"/>
                <w:color w:val="002060"/>
                <w:lang w:val="el-GR"/>
              </w:rPr>
              <w:t>99</w:t>
            </w:r>
            <w:r w:rsidR="00392951" w:rsidRPr="007D40CE">
              <w:rPr>
                <w:b w:val="0"/>
                <w:noProof w:val="0"/>
                <w:color w:val="002060"/>
                <w:lang w:val="el-GR"/>
              </w:rPr>
              <w:t>0</w:t>
            </w:r>
            <w:r>
              <w:rPr>
                <w:b w:val="0"/>
                <w:noProof w:val="0"/>
                <w:color w:val="002060"/>
              </w:rPr>
              <w:t> </w:t>
            </w:r>
            <w:r w:rsidRPr="007D40CE">
              <w:rPr>
                <w:b w:val="0"/>
                <w:noProof w:val="0"/>
                <w:color w:val="002060"/>
                <w:lang w:val="el-GR"/>
              </w:rPr>
              <w:t xml:space="preserve">εκατ. </w:t>
            </w:r>
            <w:r>
              <w:rPr>
                <w:b w:val="0"/>
                <w:noProof w:val="0"/>
                <w:color w:val="002060"/>
                <w:lang w:val="el-GR"/>
              </w:rPr>
              <w:t>ευρώ</w:t>
            </w:r>
            <w:r w:rsidRPr="007D40CE">
              <w:rPr>
                <w:b w:val="0"/>
                <w:noProof w:val="0"/>
                <w:color w:val="002060"/>
                <w:lang w:val="el-GR"/>
              </w:rPr>
              <w:t xml:space="preserve">, </w:t>
            </w:r>
            <w:r w:rsidR="0068428D">
              <w:rPr>
                <w:b w:val="0"/>
                <w:noProof w:val="0"/>
                <w:color w:val="002060"/>
                <w:lang w:val="el-GR"/>
              </w:rPr>
              <w:t xml:space="preserve">αύξηση </w:t>
            </w:r>
            <w:r w:rsidRPr="007D40CE">
              <w:rPr>
                <w:b w:val="0"/>
                <w:noProof w:val="0"/>
                <w:color w:val="002060"/>
                <w:lang w:val="el-GR"/>
              </w:rPr>
              <w:t>κατ</w:t>
            </w:r>
            <w:r>
              <w:rPr>
                <w:b w:val="0"/>
                <w:noProof w:val="0"/>
                <w:color w:val="002060"/>
                <w:lang w:val="el-GR"/>
              </w:rPr>
              <w:t>ά</w:t>
            </w:r>
            <w:r>
              <w:rPr>
                <w:b w:val="0"/>
                <w:noProof w:val="0"/>
                <w:color w:val="002060"/>
              </w:rPr>
              <w:t> </w:t>
            </w:r>
            <w:r w:rsidRPr="007D40CE">
              <w:rPr>
                <w:b w:val="0"/>
                <w:noProof w:val="0"/>
                <w:color w:val="002060"/>
                <w:lang w:val="el-GR"/>
              </w:rPr>
              <w:t xml:space="preserve">11.0% </w:t>
            </w:r>
            <w:r>
              <w:rPr>
                <w:b w:val="0"/>
                <w:noProof w:val="0"/>
                <w:color w:val="002060"/>
              </w:rPr>
              <w:t>like</w:t>
            </w:r>
            <w:r w:rsidRPr="007D40CE">
              <w:rPr>
                <w:b w:val="0"/>
                <w:noProof w:val="0"/>
                <w:color w:val="002060"/>
                <w:lang w:val="el-GR"/>
              </w:rPr>
              <w:t>-</w:t>
            </w:r>
            <w:r>
              <w:rPr>
                <w:b w:val="0"/>
                <w:noProof w:val="0"/>
                <w:color w:val="002060"/>
              </w:rPr>
              <w:t>for</w:t>
            </w:r>
            <w:r w:rsidRPr="007D40CE">
              <w:rPr>
                <w:b w:val="0"/>
                <w:noProof w:val="0"/>
                <w:color w:val="002060"/>
                <w:lang w:val="el-GR"/>
              </w:rPr>
              <w:t>-</w:t>
            </w:r>
            <w:r>
              <w:rPr>
                <w:b w:val="0"/>
                <w:noProof w:val="0"/>
                <w:color w:val="002060"/>
              </w:rPr>
              <w:t>like</w:t>
            </w:r>
            <w:r w:rsidRPr="007D40CE">
              <w:rPr>
                <w:b w:val="0"/>
                <w:noProof w:val="0"/>
                <w:color w:val="002060"/>
                <w:lang w:val="el-GR"/>
              </w:rPr>
              <w:t xml:space="preserve"> (3.1% </w:t>
            </w:r>
            <w:r>
              <w:rPr>
                <w:b w:val="0"/>
                <w:noProof w:val="0"/>
                <w:color w:val="002060"/>
                <w:lang w:val="el-GR"/>
              </w:rPr>
              <w:t>όπως καταγράφηκε</w:t>
            </w:r>
            <w:r w:rsidR="00E40C49" w:rsidRPr="007D40CE">
              <w:rPr>
                <w:b w:val="0"/>
                <w:noProof w:val="0"/>
                <w:color w:val="002060"/>
                <w:lang w:val="el-GR"/>
              </w:rPr>
              <w:t>)</w:t>
            </w:r>
          </w:p>
          <w:p w14:paraId="01CBB65C" w14:textId="60A7AB84" w:rsidR="00E40C49" w:rsidRPr="00CD0963" w:rsidRDefault="00CD0963" w:rsidP="00E40C49">
            <w:pPr>
              <w:pStyle w:val="BoxBullet1"/>
              <w:spacing w:before="120" w:line="259" w:lineRule="auto"/>
              <w:ind w:left="357" w:hanging="357"/>
              <w:jc w:val="both"/>
              <w:rPr>
                <w:b w:val="0"/>
                <w:noProof w:val="0"/>
                <w:color w:val="002060"/>
                <w:lang w:val="el-GR"/>
              </w:rPr>
            </w:pPr>
            <w:r>
              <w:rPr>
                <w:b w:val="0"/>
                <w:noProof w:val="0"/>
                <w:color w:val="002060"/>
                <w:lang w:val="el-GR"/>
              </w:rPr>
              <w:t>Αύξηση</w:t>
            </w:r>
            <w:r w:rsidRPr="00CD0963">
              <w:rPr>
                <w:b w:val="0"/>
                <w:noProof w:val="0"/>
                <w:color w:val="002060"/>
                <w:lang w:val="el-GR"/>
              </w:rPr>
              <w:t xml:space="preserve"> </w:t>
            </w:r>
            <w:r>
              <w:rPr>
                <w:b w:val="0"/>
                <w:noProof w:val="0"/>
                <w:color w:val="002060"/>
                <w:lang w:val="el-GR"/>
              </w:rPr>
              <w:t>λειτουργικών</w:t>
            </w:r>
            <w:r w:rsidRPr="00CD0963">
              <w:rPr>
                <w:b w:val="0"/>
                <w:noProof w:val="0"/>
                <w:color w:val="002060"/>
                <w:lang w:val="el-GR"/>
              </w:rPr>
              <w:t xml:space="preserve"> </w:t>
            </w:r>
            <w:r>
              <w:rPr>
                <w:b w:val="0"/>
                <w:noProof w:val="0"/>
                <w:color w:val="002060"/>
                <w:lang w:val="el-GR"/>
              </w:rPr>
              <w:t>εσόδων κατά</w:t>
            </w:r>
            <w:r w:rsidR="00E40C49" w:rsidRPr="00CD0963">
              <w:rPr>
                <w:b w:val="0"/>
                <w:noProof w:val="0"/>
                <w:color w:val="002060"/>
                <w:lang w:val="el-GR"/>
              </w:rPr>
              <w:t xml:space="preserve"> 12.6% </w:t>
            </w:r>
            <w:r w:rsidR="00E40C49" w:rsidRPr="00E40C49">
              <w:rPr>
                <w:b w:val="0"/>
                <w:noProof w:val="0"/>
                <w:color w:val="002060"/>
              </w:rPr>
              <w:t>like</w:t>
            </w:r>
            <w:r w:rsidR="00E40C49" w:rsidRPr="00CD0963">
              <w:rPr>
                <w:b w:val="0"/>
                <w:noProof w:val="0"/>
                <w:color w:val="002060"/>
                <w:lang w:val="el-GR"/>
              </w:rPr>
              <w:t>-</w:t>
            </w:r>
            <w:r w:rsidR="00E40C49" w:rsidRPr="00E40C49">
              <w:rPr>
                <w:b w:val="0"/>
                <w:noProof w:val="0"/>
                <w:color w:val="002060"/>
              </w:rPr>
              <w:t>for</w:t>
            </w:r>
            <w:r w:rsidR="00E40C49" w:rsidRPr="00CD0963">
              <w:rPr>
                <w:b w:val="0"/>
                <w:noProof w:val="0"/>
                <w:color w:val="002060"/>
                <w:lang w:val="el-GR"/>
              </w:rPr>
              <w:t>-</w:t>
            </w:r>
            <w:r w:rsidR="00E40C49" w:rsidRPr="00E40C49">
              <w:rPr>
                <w:b w:val="0"/>
                <w:noProof w:val="0"/>
                <w:color w:val="002060"/>
              </w:rPr>
              <w:t>like</w:t>
            </w:r>
            <w:r w:rsidR="00E40C49" w:rsidRPr="00CD0963">
              <w:rPr>
                <w:b w:val="0"/>
                <w:noProof w:val="0"/>
                <w:color w:val="002060"/>
                <w:lang w:val="el-GR"/>
              </w:rPr>
              <w:t xml:space="preserve"> (4.8% </w:t>
            </w:r>
            <w:r>
              <w:rPr>
                <w:b w:val="0"/>
                <w:noProof w:val="0"/>
                <w:color w:val="002060"/>
                <w:lang w:val="el-GR"/>
              </w:rPr>
              <w:t>όπως</w:t>
            </w:r>
            <w:r w:rsidRPr="00CD0963">
              <w:rPr>
                <w:b w:val="0"/>
                <w:noProof w:val="0"/>
                <w:color w:val="002060"/>
                <w:lang w:val="el-GR"/>
              </w:rPr>
              <w:t xml:space="preserve"> </w:t>
            </w:r>
            <w:r>
              <w:rPr>
                <w:b w:val="0"/>
                <w:noProof w:val="0"/>
                <w:color w:val="002060"/>
                <w:lang w:val="el-GR"/>
              </w:rPr>
              <w:t>καταγράφηκε</w:t>
            </w:r>
            <w:r w:rsidR="00E40C49" w:rsidRPr="00CD0963">
              <w:rPr>
                <w:b w:val="0"/>
                <w:noProof w:val="0"/>
                <w:color w:val="002060"/>
                <w:lang w:val="el-GR"/>
              </w:rPr>
              <w:t>)</w:t>
            </w:r>
          </w:p>
          <w:p w14:paraId="7F1FAA41" w14:textId="3261EC7B" w:rsidR="00E40C49" w:rsidRPr="00405873" w:rsidRDefault="00405873" w:rsidP="00E40C49">
            <w:pPr>
              <w:pStyle w:val="BoxBullet1"/>
              <w:spacing w:before="120" w:line="259" w:lineRule="auto"/>
              <w:ind w:left="357" w:hanging="357"/>
              <w:jc w:val="both"/>
              <w:rPr>
                <w:b w:val="0"/>
                <w:noProof w:val="0"/>
                <w:color w:val="002060"/>
                <w:lang w:val="el-GR"/>
              </w:rPr>
            </w:pPr>
            <w:r>
              <w:rPr>
                <w:b w:val="0"/>
                <w:noProof w:val="0"/>
                <w:color w:val="002060"/>
                <w:lang w:val="el-GR"/>
              </w:rPr>
              <w:t>Διψήφια</w:t>
            </w:r>
            <w:r w:rsidRPr="00405873">
              <w:rPr>
                <w:b w:val="0"/>
                <w:noProof w:val="0"/>
                <w:color w:val="002060"/>
                <w:lang w:val="el-GR"/>
              </w:rPr>
              <w:t xml:space="preserve"> </w:t>
            </w:r>
            <w:r>
              <w:rPr>
                <w:b w:val="0"/>
                <w:noProof w:val="0"/>
                <w:color w:val="002060"/>
                <w:lang w:val="el-GR"/>
              </w:rPr>
              <w:t>οργανική</w:t>
            </w:r>
            <w:r w:rsidRPr="00405873">
              <w:rPr>
                <w:b w:val="0"/>
                <w:noProof w:val="0"/>
                <w:color w:val="002060"/>
                <w:lang w:val="el-GR"/>
              </w:rPr>
              <w:t xml:space="preserve"> </w:t>
            </w:r>
            <w:r>
              <w:rPr>
                <w:b w:val="0"/>
                <w:noProof w:val="0"/>
                <w:color w:val="002060"/>
                <w:lang w:val="el-GR"/>
              </w:rPr>
              <w:t>ανάπτυξη</w:t>
            </w:r>
            <w:r w:rsidRPr="00405873">
              <w:rPr>
                <w:b w:val="0"/>
                <w:noProof w:val="0"/>
                <w:color w:val="002060"/>
                <w:lang w:val="el-GR"/>
              </w:rPr>
              <w:t xml:space="preserve"> </w:t>
            </w:r>
            <w:r>
              <w:rPr>
                <w:b w:val="0"/>
                <w:noProof w:val="0"/>
                <w:color w:val="002060"/>
                <w:lang w:val="el-GR"/>
              </w:rPr>
              <w:t>στα</w:t>
            </w:r>
            <w:r w:rsidRPr="00405873">
              <w:rPr>
                <w:b w:val="0"/>
                <w:noProof w:val="0"/>
                <w:color w:val="002060"/>
                <w:lang w:val="el-GR"/>
              </w:rPr>
              <w:t xml:space="preserve"> </w:t>
            </w:r>
            <w:r>
              <w:rPr>
                <w:b w:val="0"/>
                <w:noProof w:val="0"/>
                <w:color w:val="002060"/>
                <w:lang w:val="el-GR"/>
              </w:rPr>
              <w:t>λειτουργικά</w:t>
            </w:r>
            <w:r w:rsidRPr="00405873">
              <w:rPr>
                <w:b w:val="0"/>
                <w:noProof w:val="0"/>
                <w:color w:val="002060"/>
                <w:lang w:val="el-GR"/>
              </w:rPr>
              <w:t xml:space="preserve"> </w:t>
            </w:r>
            <w:r>
              <w:rPr>
                <w:b w:val="0"/>
                <w:noProof w:val="0"/>
                <w:color w:val="002060"/>
                <w:lang w:val="el-GR"/>
              </w:rPr>
              <w:t>έσοδα</w:t>
            </w:r>
            <w:r w:rsidRPr="00405873">
              <w:rPr>
                <w:b w:val="0"/>
                <w:noProof w:val="0"/>
                <w:color w:val="002060"/>
                <w:lang w:val="el-GR"/>
              </w:rPr>
              <w:t xml:space="preserve"> </w:t>
            </w:r>
            <w:r>
              <w:rPr>
                <w:b w:val="0"/>
                <w:noProof w:val="0"/>
                <w:color w:val="002060"/>
                <w:lang w:val="el-GR"/>
              </w:rPr>
              <w:t>τόσο</w:t>
            </w:r>
            <w:r w:rsidRPr="00405873">
              <w:rPr>
                <w:b w:val="0"/>
                <w:noProof w:val="0"/>
                <w:color w:val="002060"/>
                <w:lang w:val="el-GR"/>
              </w:rPr>
              <w:t xml:space="preserve"> </w:t>
            </w:r>
            <w:r>
              <w:rPr>
                <w:b w:val="0"/>
                <w:noProof w:val="0"/>
                <w:color w:val="002060"/>
                <w:lang w:val="el-GR"/>
              </w:rPr>
              <w:t>των</w:t>
            </w:r>
            <w:r w:rsidRPr="00405873">
              <w:rPr>
                <w:b w:val="0"/>
                <w:noProof w:val="0"/>
                <w:color w:val="002060"/>
                <w:lang w:val="el-GR"/>
              </w:rPr>
              <w:t xml:space="preserve"> </w:t>
            </w:r>
            <w:r>
              <w:rPr>
                <w:b w:val="0"/>
                <w:noProof w:val="0"/>
                <w:color w:val="002060"/>
                <w:lang w:val="el-GR"/>
              </w:rPr>
              <w:t>βασικών</w:t>
            </w:r>
            <w:r w:rsidRPr="00405873">
              <w:rPr>
                <w:b w:val="0"/>
                <w:noProof w:val="0"/>
                <w:color w:val="002060"/>
                <w:lang w:val="el-GR"/>
              </w:rPr>
              <w:t xml:space="preserve"> </w:t>
            </w:r>
            <w:r>
              <w:rPr>
                <w:b w:val="0"/>
                <w:noProof w:val="0"/>
                <w:color w:val="002060"/>
                <w:lang w:val="el-GR"/>
              </w:rPr>
              <w:t>επιχειρηματικών</w:t>
            </w:r>
            <w:r w:rsidRPr="00405873">
              <w:rPr>
                <w:b w:val="0"/>
                <w:noProof w:val="0"/>
                <w:color w:val="002060"/>
                <w:lang w:val="el-GR"/>
              </w:rPr>
              <w:t xml:space="preserve"> </w:t>
            </w:r>
            <w:r>
              <w:rPr>
                <w:b w:val="0"/>
                <w:noProof w:val="0"/>
                <w:color w:val="002060"/>
                <w:lang w:val="el-GR"/>
              </w:rPr>
              <w:t>γραμμών</w:t>
            </w:r>
            <w:r w:rsidRPr="00405873">
              <w:rPr>
                <w:b w:val="0"/>
                <w:noProof w:val="0"/>
                <w:color w:val="002060"/>
                <w:lang w:val="el-GR"/>
              </w:rPr>
              <w:t xml:space="preserve"> </w:t>
            </w:r>
            <w:r>
              <w:rPr>
                <w:b w:val="0"/>
                <w:noProof w:val="0"/>
                <w:color w:val="002060"/>
                <w:lang w:val="el-GR"/>
              </w:rPr>
              <w:t>του</w:t>
            </w:r>
            <w:r w:rsidRPr="00405873">
              <w:rPr>
                <w:b w:val="0"/>
                <w:noProof w:val="0"/>
                <w:color w:val="002060"/>
                <w:lang w:val="el-GR"/>
              </w:rPr>
              <w:t xml:space="preserve"> </w:t>
            </w:r>
            <w:r>
              <w:rPr>
                <w:b w:val="0"/>
                <w:noProof w:val="0"/>
                <w:color w:val="002060"/>
                <w:lang w:val="el-GR"/>
              </w:rPr>
              <w:t>Ομίλου</w:t>
            </w:r>
            <w:r w:rsidRPr="00405873">
              <w:rPr>
                <w:b w:val="0"/>
                <w:noProof w:val="0"/>
                <w:color w:val="002060"/>
                <w:lang w:val="el-GR"/>
              </w:rPr>
              <w:t xml:space="preserve"> </w:t>
            </w:r>
            <w:r w:rsidR="00E40C49" w:rsidRPr="00405873">
              <w:rPr>
                <w:b w:val="0"/>
                <w:noProof w:val="0"/>
                <w:color w:val="002060"/>
                <w:lang w:val="el-GR"/>
              </w:rPr>
              <w:t xml:space="preserve">(11.1% </w:t>
            </w:r>
            <w:r>
              <w:rPr>
                <w:b w:val="0"/>
                <w:noProof w:val="0"/>
                <w:color w:val="002060"/>
                <w:lang w:val="el-GR"/>
              </w:rPr>
              <w:t>για</w:t>
            </w:r>
            <w:r w:rsidRPr="00405873">
              <w:rPr>
                <w:b w:val="0"/>
                <w:noProof w:val="0"/>
                <w:color w:val="002060"/>
                <w:lang w:val="el-GR"/>
              </w:rPr>
              <w:t xml:space="preserve"> </w:t>
            </w:r>
            <w:r>
              <w:rPr>
                <w:b w:val="0"/>
                <w:noProof w:val="0"/>
                <w:color w:val="002060"/>
                <w:lang w:val="el-GR"/>
              </w:rPr>
              <w:t>τις</w:t>
            </w:r>
            <w:r w:rsidRPr="00405873">
              <w:rPr>
                <w:b w:val="0"/>
                <w:noProof w:val="0"/>
                <w:color w:val="002060"/>
                <w:lang w:val="el-GR"/>
              </w:rPr>
              <w:t xml:space="preserve"> </w:t>
            </w:r>
            <w:r>
              <w:rPr>
                <w:b w:val="0"/>
                <w:noProof w:val="0"/>
                <w:color w:val="002060"/>
                <w:lang w:val="el-GR"/>
              </w:rPr>
              <w:t>Παροχές</w:t>
            </w:r>
            <w:r w:rsidRPr="00405873">
              <w:rPr>
                <w:b w:val="0"/>
                <w:noProof w:val="0"/>
                <w:color w:val="002060"/>
                <w:lang w:val="el-GR"/>
              </w:rPr>
              <w:t xml:space="preserve"> </w:t>
            </w:r>
            <w:r>
              <w:rPr>
                <w:b w:val="0"/>
                <w:noProof w:val="0"/>
                <w:color w:val="002060"/>
                <w:lang w:val="el-GR"/>
              </w:rPr>
              <w:t>Εργαζομένων</w:t>
            </w:r>
            <w:r w:rsidRPr="00405873">
              <w:rPr>
                <w:b w:val="0"/>
                <w:noProof w:val="0"/>
                <w:color w:val="002060"/>
                <w:lang w:val="el-GR"/>
              </w:rPr>
              <w:t xml:space="preserve"> </w:t>
            </w:r>
            <w:r>
              <w:rPr>
                <w:b w:val="0"/>
                <w:noProof w:val="0"/>
                <w:color w:val="002060"/>
                <w:lang w:val="el-GR"/>
              </w:rPr>
              <w:t>και</w:t>
            </w:r>
            <w:r w:rsidR="00E40C49" w:rsidRPr="00405873">
              <w:rPr>
                <w:b w:val="0"/>
                <w:noProof w:val="0"/>
                <w:color w:val="002060"/>
                <w:lang w:val="el-GR"/>
              </w:rPr>
              <w:t xml:space="preserve"> 17.0% </w:t>
            </w:r>
            <w:r>
              <w:rPr>
                <w:b w:val="0"/>
                <w:noProof w:val="0"/>
                <w:color w:val="002060"/>
                <w:lang w:val="el-GR"/>
              </w:rPr>
              <w:t>για</w:t>
            </w:r>
            <w:r w:rsidRPr="00405873">
              <w:rPr>
                <w:b w:val="0"/>
                <w:noProof w:val="0"/>
                <w:color w:val="002060"/>
                <w:lang w:val="el-GR"/>
              </w:rPr>
              <w:t xml:space="preserve"> </w:t>
            </w:r>
            <w:r>
              <w:rPr>
                <w:b w:val="0"/>
                <w:noProof w:val="0"/>
                <w:color w:val="002060"/>
                <w:lang w:val="el-GR"/>
              </w:rPr>
              <w:t>τις</w:t>
            </w:r>
            <w:r w:rsidRPr="00405873">
              <w:rPr>
                <w:b w:val="0"/>
                <w:noProof w:val="0"/>
                <w:color w:val="002060"/>
                <w:lang w:val="el-GR"/>
              </w:rPr>
              <w:t xml:space="preserve"> Λ</w:t>
            </w:r>
            <w:r>
              <w:rPr>
                <w:b w:val="0"/>
                <w:noProof w:val="0"/>
                <w:color w:val="002060"/>
                <w:lang w:val="el-GR"/>
              </w:rPr>
              <w:t>ύσεις</w:t>
            </w:r>
            <w:r w:rsidRPr="00405873">
              <w:rPr>
                <w:b w:val="0"/>
                <w:noProof w:val="0"/>
                <w:color w:val="002060"/>
                <w:lang w:val="el-GR"/>
              </w:rPr>
              <w:t xml:space="preserve"> </w:t>
            </w:r>
            <w:proofErr w:type="spellStart"/>
            <w:r>
              <w:rPr>
                <w:b w:val="0"/>
                <w:noProof w:val="0"/>
                <w:color w:val="002060"/>
                <w:lang w:val="el-GR"/>
              </w:rPr>
              <w:t>Φορητότητας</w:t>
            </w:r>
            <w:proofErr w:type="spellEnd"/>
            <w:r w:rsidRPr="00405873">
              <w:rPr>
                <w:b w:val="0"/>
                <w:noProof w:val="0"/>
                <w:color w:val="002060"/>
                <w:lang w:val="el-GR"/>
              </w:rPr>
              <w:t xml:space="preserve"> </w:t>
            </w:r>
            <w:r>
              <w:rPr>
                <w:b w:val="0"/>
                <w:noProof w:val="0"/>
                <w:color w:val="002060"/>
                <w:lang w:val="el-GR"/>
              </w:rPr>
              <w:t>και</w:t>
            </w:r>
            <w:r w:rsidRPr="00405873">
              <w:rPr>
                <w:b w:val="0"/>
                <w:noProof w:val="0"/>
                <w:color w:val="002060"/>
                <w:lang w:val="el-GR"/>
              </w:rPr>
              <w:t xml:space="preserve"> </w:t>
            </w:r>
            <w:r>
              <w:rPr>
                <w:b w:val="0"/>
                <w:noProof w:val="0"/>
                <w:color w:val="002060"/>
                <w:lang w:val="el-GR"/>
              </w:rPr>
              <w:t>Διαχείρισης Στ</w:t>
            </w:r>
            <w:r w:rsidR="00C25020">
              <w:rPr>
                <w:b w:val="0"/>
                <w:noProof w:val="0"/>
                <w:color w:val="002060"/>
                <w:lang w:val="el-GR"/>
              </w:rPr>
              <w:t>όλου</w:t>
            </w:r>
            <w:r w:rsidR="00E40C49" w:rsidRPr="00405873">
              <w:rPr>
                <w:b w:val="0"/>
                <w:noProof w:val="0"/>
                <w:color w:val="002060"/>
                <w:lang w:val="el-GR"/>
              </w:rPr>
              <w:t xml:space="preserve">) </w:t>
            </w:r>
            <w:r w:rsidR="00E66F25">
              <w:rPr>
                <w:b w:val="0"/>
                <w:noProof w:val="0"/>
                <w:color w:val="002060"/>
                <w:lang w:val="el-GR"/>
              </w:rPr>
              <w:t>όσο και στις δύο βασικές</w:t>
            </w:r>
            <w:r w:rsidR="00E40C49" w:rsidRPr="00405873">
              <w:rPr>
                <w:b w:val="0"/>
                <w:noProof w:val="0"/>
                <w:color w:val="002060"/>
                <w:lang w:val="el-GR"/>
              </w:rPr>
              <w:t xml:space="preserve"> </w:t>
            </w:r>
            <w:r w:rsidR="00E66F25">
              <w:rPr>
                <w:b w:val="0"/>
                <w:noProof w:val="0"/>
                <w:color w:val="002060"/>
                <w:lang w:val="el-GR"/>
              </w:rPr>
              <w:t xml:space="preserve">περιοχές </w:t>
            </w:r>
            <w:r w:rsidR="00E40C49" w:rsidRPr="00405873">
              <w:rPr>
                <w:b w:val="0"/>
                <w:noProof w:val="0"/>
                <w:color w:val="002060"/>
                <w:lang w:val="el-GR"/>
              </w:rPr>
              <w:t xml:space="preserve">(14.6% </w:t>
            </w:r>
            <w:r w:rsidR="00C25020">
              <w:rPr>
                <w:b w:val="0"/>
                <w:noProof w:val="0"/>
                <w:color w:val="002060"/>
                <w:lang w:val="el-GR"/>
              </w:rPr>
              <w:t>στην Ευρώπη και</w:t>
            </w:r>
            <w:r w:rsidR="00E40C49" w:rsidRPr="00405873">
              <w:rPr>
                <w:b w:val="0"/>
                <w:noProof w:val="0"/>
                <w:color w:val="002060"/>
                <w:lang w:val="el-GR"/>
              </w:rPr>
              <w:t xml:space="preserve"> 10.7% </w:t>
            </w:r>
            <w:r w:rsidR="00C25020">
              <w:rPr>
                <w:b w:val="0"/>
                <w:noProof w:val="0"/>
                <w:color w:val="002060"/>
                <w:lang w:val="el-GR"/>
              </w:rPr>
              <w:t>στη Λατινική Αμερική</w:t>
            </w:r>
            <w:r w:rsidR="00E40C49" w:rsidRPr="00405873">
              <w:rPr>
                <w:b w:val="0"/>
                <w:noProof w:val="0"/>
                <w:color w:val="002060"/>
                <w:lang w:val="el-GR"/>
              </w:rPr>
              <w:t>)</w:t>
            </w:r>
          </w:p>
          <w:p w14:paraId="7CD380B7" w14:textId="77777777" w:rsidR="00E40C49" w:rsidRPr="00405873" w:rsidRDefault="00E40C49" w:rsidP="000C0722">
            <w:pPr>
              <w:pStyle w:val="BoxBullet1"/>
              <w:numPr>
                <w:ilvl w:val="0"/>
                <w:numId w:val="0"/>
              </w:numPr>
              <w:spacing w:before="120" w:line="259" w:lineRule="auto"/>
              <w:ind w:left="357"/>
              <w:jc w:val="both"/>
              <w:rPr>
                <w:b w:val="0"/>
                <w:noProof w:val="0"/>
                <w:color w:val="002060"/>
                <w:sz w:val="8"/>
                <w:szCs w:val="8"/>
                <w:lang w:val="el-GR"/>
              </w:rPr>
            </w:pPr>
          </w:p>
          <w:p w14:paraId="58FDDC0C" w14:textId="77777777" w:rsidR="00E40C49" w:rsidRPr="00E33E31" w:rsidRDefault="00E40C49" w:rsidP="000C0722">
            <w:pPr>
              <w:pStyle w:val="Text"/>
              <w:jc w:val="center"/>
              <w:rPr>
                <w:b/>
                <w:color w:val="002060"/>
                <w:lang w:val="el-GR"/>
              </w:rPr>
            </w:pPr>
            <w:r w:rsidRPr="00E33E31">
              <w:rPr>
                <w:b/>
                <w:color w:val="002060"/>
                <w:lang w:val="el-GR"/>
              </w:rPr>
              <w:t>***</w:t>
            </w:r>
          </w:p>
          <w:p w14:paraId="1DEFA409" w14:textId="65C239D6" w:rsidR="00E40C49" w:rsidRPr="00E33E31" w:rsidRDefault="002744C3" w:rsidP="000C0722">
            <w:pPr>
              <w:pStyle w:val="BoxBullet1"/>
              <w:numPr>
                <w:ilvl w:val="0"/>
                <w:numId w:val="0"/>
              </w:numPr>
              <w:spacing w:before="120" w:line="259" w:lineRule="auto"/>
              <w:rPr>
                <w:noProof w:val="0"/>
                <w:color w:val="002060"/>
                <w:lang w:val="el-GR"/>
              </w:rPr>
            </w:pPr>
            <w:r>
              <w:rPr>
                <w:noProof w:val="0"/>
                <w:color w:val="002060"/>
                <w:lang w:val="el-GR"/>
              </w:rPr>
              <w:t>Επιβεβαιώθηκε ο σχεδιασμός ολόκληρου του έτους</w:t>
            </w:r>
            <w:r w:rsidR="00E40C49" w:rsidRPr="00E33E31">
              <w:rPr>
                <w:noProof w:val="0"/>
                <w:color w:val="002060"/>
                <w:lang w:val="el-GR"/>
              </w:rPr>
              <w:t>:</w:t>
            </w:r>
          </w:p>
          <w:p w14:paraId="0D74A16C" w14:textId="0E2E469E" w:rsidR="00E40C49" w:rsidRPr="00D648A1" w:rsidRDefault="00D648A1" w:rsidP="00E40C49">
            <w:pPr>
              <w:pStyle w:val="BoxBullet1"/>
              <w:spacing w:before="120" w:line="259" w:lineRule="auto"/>
              <w:ind w:left="357" w:hanging="357"/>
              <w:jc w:val="both"/>
              <w:rPr>
                <w:b w:val="0"/>
                <w:noProof w:val="0"/>
                <w:color w:val="002060"/>
                <w:lang w:val="el-GR"/>
              </w:rPr>
            </w:pPr>
            <w:r>
              <w:rPr>
                <w:b w:val="0"/>
                <w:noProof w:val="0"/>
                <w:color w:val="002060"/>
                <w:lang w:val="el-GR"/>
              </w:rPr>
              <w:t>Το</w:t>
            </w:r>
            <w:r w:rsidRPr="00D45F68">
              <w:rPr>
                <w:b w:val="0"/>
                <w:noProof w:val="0"/>
                <w:color w:val="002060"/>
                <w:lang w:val="el-GR"/>
              </w:rPr>
              <w:t xml:space="preserve"> </w:t>
            </w:r>
            <w:r>
              <w:rPr>
                <w:b w:val="0"/>
                <w:noProof w:val="0"/>
                <w:color w:val="002060"/>
              </w:rPr>
              <w:t>EBIT</w:t>
            </w:r>
            <w:r w:rsidR="0068428D" w:rsidRPr="00E40C49">
              <w:rPr>
                <w:rStyle w:val="a8"/>
                <w:b w:val="0"/>
                <w:noProof w:val="0"/>
                <w:color w:val="002060"/>
              </w:rPr>
              <w:footnoteReference w:id="3"/>
            </w:r>
            <w:r w:rsidR="0068428D" w:rsidRPr="00D648A1">
              <w:rPr>
                <w:b w:val="0"/>
                <w:noProof w:val="0"/>
                <w:color w:val="002060"/>
                <w:lang w:val="el-GR"/>
              </w:rPr>
              <w:t xml:space="preserve"> </w:t>
            </w:r>
            <w:r w:rsidRPr="00D45F68">
              <w:rPr>
                <w:b w:val="0"/>
                <w:noProof w:val="0"/>
                <w:color w:val="002060"/>
                <w:lang w:val="el-GR"/>
              </w:rPr>
              <w:t xml:space="preserve"> κιν</w:t>
            </w:r>
            <w:r>
              <w:rPr>
                <w:b w:val="0"/>
                <w:noProof w:val="0"/>
                <w:color w:val="002060"/>
                <w:lang w:val="el-GR"/>
              </w:rPr>
              <w:t>ήθηκε</w:t>
            </w:r>
            <w:r w:rsidRPr="00D45F68">
              <w:rPr>
                <w:b w:val="0"/>
                <w:noProof w:val="0"/>
                <w:color w:val="002060"/>
                <w:lang w:val="el-GR"/>
              </w:rPr>
              <w:t xml:space="preserve"> </w:t>
            </w:r>
            <w:r>
              <w:rPr>
                <w:b w:val="0"/>
                <w:noProof w:val="0"/>
                <w:color w:val="002060"/>
                <w:lang w:val="el-GR"/>
              </w:rPr>
              <w:t>μεταξύ</w:t>
            </w:r>
            <w:r w:rsidRPr="00D45F68">
              <w:rPr>
                <w:b w:val="0"/>
                <w:noProof w:val="0"/>
                <w:color w:val="002060"/>
                <w:lang w:val="el-GR"/>
              </w:rPr>
              <w:t xml:space="preserve"> </w:t>
            </w:r>
            <w:r>
              <w:rPr>
                <w:b w:val="0"/>
                <w:noProof w:val="0"/>
                <w:color w:val="002060"/>
                <w:lang w:val="el-GR"/>
              </w:rPr>
              <w:t>των</w:t>
            </w:r>
            <w:r w:rsidRPr="00D45F68">
              <w:rPr>
                <w:b w:val="0"/>
                <w:noProof w:val="0"/>
                <w:color w:val="002060"/>
                <w:lang w:val="el-GR"/>
              </w:rPr>
              <w:t xml:space="preserve"> 440</w:t>
            </w:r>
            <w:r>
              <w:rPr>
                <w:b w:val="0"/>
                <w:noProof w:val="0"/>
                <w:color w:val="002060"/>
              </w:rPr>
              <w:t> </w:t>
            </w:r>
            <w:r w:rsidRPr="00D45F68">
              <w:rPr>
                <w:b w:val="0"/>
                <w:noProof w:val="0"/>
                <w:color w:val="002060"/>
                <w:lang w:val="el-GR"/>
              </w:rPr>
              <w:t xml:space="preserve">και </w:t>
            </w:r>
            <w:r w:rsidR="00E40C49" w:rsidRPr="00D45F68">
              <w:rPr>
                <w:b w:val="0"/>
                <w:noProof w:val="0"/>
                <w:color w:val="002060"/>
                <w:lang w:val="el-GR"/>
              </w:rPr>
              <w:t>470</w:t>
            </w:r>
            <w:r w:rsidR="00E40C49" w:rsidRPr="00E40C49">
              <w:rPr>
                <w:b w:val="0"/>
                <w:noProof w:val="0"/>
                <w:color w:val="002060"/>
              </w:rPr>
              <w:t> </w:t>
            </w:r>
            <w:r>
              <w:rPr>
                <w:b w:val="0"/>
                <w:noProof w:val="0"/>
                <w:color w:val="002060"/>
                <w:lang w:val="el-GR"/>
              </w:rPr>
              <w:t>εκατ</w:t>
            </w:r>
            <w:r w:rsidRPr="00D45F68">
              <w:rPr>
                <w:b w:val="0"/>
                <w:noProof w:val="0"/>
                <w:color w:val="002060"/>
                <w:lang w:val="el-GR"/>
              </w:rPr>
              <w:t xml:space="preserve">. </w:t>
            </w:r>
            <w:r>
              <w:rPr>
                <w:b w:val="0"/>
                <w:noProof w:val="0"/>
                <w:color w:val="002060"/>
                <w:lang w:val="el-GR"/>
              </w:rPr>
              <w:t>Ευρώ</w:t>
            </w:r>
            <w:r w:rsidRPr="00D648A1">
              <w:rPr>
                <w:b w:val="0"/>
                <w:noProof w:val="0"/>
                <w:color w:val="002060"/>
                <w:lang w:val="el-GR"/>
              </w:rPr>
              <w:t xml:space="preserve"> </w:t>
            </w:r>
            <w:r>
              <w:rPr>
                <w:b w:val="0"/>
                <w:noProof w:val="0"/>
                <w:color w:val="002060"/>
                <w:lang w:val="el-GR"/>
              </w:rPr>
              <w:t>καθ</w:t>
            </w:r>
            <w:r w:rsidRPr="00D648A1">
              <w:rPr>
                <w:b w:val="0"/>
                <w:noProof w:val="0"/>
                <w:color w:val="002060"/>
                <w:lang w:val="el-GR"/>
              </w:rPr>
              <w:t>’</w:t>
            </w:r>
            <w:r>
              <w:rPr>
                <w:b w:val="0"/>
                <w:noProof w:val="0"/>
                <w:color w:val="002060"/>
                <w:lang w:val="el-GR"/>
              </w:rPr>
              <w:t xml:space="preserve"> όλη</w:t>
            </w:r>
            <w:r w:rsidRPr="00D648A1">
              <w:rPr>
                <w:b w:val="0"/>
                <w:noProof w:val="0"/>
                <w:color w:val="002060"/>
                <w:lang w:val="el-GR"/>
              </w:rPr>
              <w:t xml:space="preserve"> </w:t>
            </w:r>
            <w:r>
              <w:rPr>
                <w:b w:val="0"/>
                <w:noProof w:val="0"/>
                <w:color w:val="002060"/>
                <w:lang w:val="el-GR"/>
              </w:rPr>
              <w:t>τη</w:t>
            </w:r>
            <w:r w:rsidRPr="00D648A1">
              <w:rPr>
                <w:b w:val="0"/>
                <w:noProof w:val="0"/>
                <w:color w:val="002060"/>
                <w:lang w:val="el-GR"/>
              </w:rPr>
              <w:t xml:space="preserve"> </w:t>
            </w:r>
            <w:r>
              <w:rPr>
                <w:b w:val="0"/>
                <w:noProof w:val="0"/>
                <w:color w:val="002060"/>
                <w:lang w:val="el-GR"/>
              </w:rPr>
              <w:t>χρονιά</w:t>
            </w:r>
            <w:r w:rsidRPr="00E40C49">
              <w:rPr>
                <w:rStyle w:val="a8"/>
                <w:b w:val="0"/>
                <w:noProof w:val="0"/>
                <w:color w:val="002060"/>
              </w:rPr>
              <w:footnoteReference w:id="4"/>
            </w:r>
            <w:r w:rsidR="00E40C49" w:rsidRPr="00D648A1">
              <w:rPr>
                <w:b w:val="0"/>
                <w:noProof w:val="0"/>
                <w:color w:val="002060"/>
                <w:lang w:val="el-GR"/>
              </w:rPr>
              <w:t xml:space="preserve"> </w:t>
            </w:r>
          </w:p>
          <w:p w14:paraId="4E616FE5" w14:textId="6350C82D" w:rsidR="00E40C49" w:rsidRPr="00B05A61" w:rsidRDefault="00B05A61" w:rsidP="00FB6D50">
            <w:pPr>
              <w:pStyle w:val="BoxBullet1"/>
              <w:spacing w:before="120" w:line="259" w:lineRule="auto"/>
              <w:ind w:left="357" w:hanging="357"/>
              <w:jc w:val="both"/>
              <w:rPr>
                <w:b w:val="0"/>
                <w:noProof w:val="0"/>
                <w:color w:val="002060"/>
                <w:lang w:val="el-GR"/>
              </w:rPr>
            </w:pPr>
            <w:r>
              <w:rPr>
                <w:b w:val="0"/>
                <w:noProof w:val="0"/>
                <w:color w:val="002060"/>
                <w:lang w:val="el-GR"/>
              </w:rPr>
              <w:t>Ο</w:t>
            </w:r>
            <w:r w:rsidRPr="00B05A61">
              <w:rPr>
                <w:b w:val="0"/>
                <w:noProof w:val="0"/>
                <w:color w:val="002060"/>
                <w:lang w:val="el-GR"/>
              </w:rPr>
              <w:t xml:space="preserve"> </w:t>
            </w:r>
            <w:r>
              <w:rPr>
                <w:b w:val="0"/>
                <w:noProof w:val="0"/>
                <w:color w:val="002060"/>
                <w:lang w:val="el-GR"/>
              </w:rPr>
              <w:t>ρυθμός</w:t>
            </w:r>
            <w:r w:rsidRPr="00B05A61">
              <w:rPr>
                <w:b w:val="0"/>
                <w:noProof w:val="0"/>
                <w:color w:val="002060"/>
                <w:lang w:val="el-GR"/>
              </w:rPr>
              <w:t xml:space="preserve"> </w:t>
            </w:r>
            <w:r>
              <w:rPr>
                <w:b w:val="0"/>
                <w:noProof w:val="0"/>
                <w:color w:val="002060"/>
                <w:lang w:val="el-GR"/>
              </w:rPr>
              <w:t>αύξησης</w:t>
            </w:r>
            <w:r w:rsidRPr="00B05A61">
              <w:rPr>
                <w:b w:val="0"/>
                <w:noProof w:val="0"/>
                <w:color w:val="002060"/>
                <w:lang w:val="el-GR"/>
              </w:rPr>
              <w:t xml:space="preserve"> </w:t>
            </w:r>
            <w:r>
              <w:rPr>
                <w:b w:val="0"/>
                <w:noProof w:val="0"/>
                <w:color w:val="002060"/>
                <w:lang w:val="el-GR"/>
              </w:rPr>
              <w:t>των</w:t>
            </w:r>
            <w:r w:rsidRPr="00B05A61">
              <w:rPr>
                <w:b w:val="0"/>
                <w:noProof w:val="0"/>
                <w:color w:val="002060"/>
                <w:lang w:val="el-GR"/>
              </w:rPr>
              <w:t xml:space="preserve"> </w:t>
            </w:r>
            <w:r>
              <w:rPr>
                <w:b w:val="0"/>
                <w:noProof w:val="0"/>
                <w:color w:val="002060"/>
                <w:lang w:val="el-GR"/>
              </w:rPr>
              <w:t>πωλήσεων</w:t>
            </w:r>
            <w:r w:rsidRPr="00B05A61">
              <w:rPr>
                <w:b w:val="0"/>
                <w:noProof w:val="0"/>
                <w:color w:val="002060"/>
                <w:lang w:val="el-GR"/>
              </w:rPr>
              <w:t xml:space="preserve"> </w:t>
            </w:r>
            <w:r w:rsidR="00563E01">
              <w:rPr>
                <w:b w:val="0"/>
                <w:noProof w:val="0"/>
                <w:color w:val="002060"/>
              </w:rPr>
              <w:t>l</w:t>
            </w:r>
            <w:r w:rsidRPr="00E40C49">
              <w:rPr>
                <w:b w:val="0"/>
                <w:noProof w:val="0"/>
                <w:color w:val="002060"/>
              </w:rPr>
              <w:t>ike</w:t>
            </w:r>
            <w:r w:rsidRPr="00B05A61">
              <w:rPr>
                <w:b w:val="0"/>
                <w:noProof w:val="0"/>
                <w:color w:val="002060"/>
                <w:lang w:val="el-GR"/>
              </w:rPr>
              <w:t>-</w:t>
            </w:r>
            <w:r w:rsidRPr="00E40C49">
              <w:rPr>
                <w:b w:val="0"/>
                <w:noProof w:val="0"/>
                <w:color w:val="002060"/>
              </w:rPr>
              <w:t>for</w:t>
            </w:r>
            <w:r w:rsidRPr="00B05A61">
              <w:rPr>
                <w:b w:val="0"/>
                <w:noProof w:val="0"/>
                <w:color w:val="002060"/>
                <w:lang w:val="el-GR"/>
              </w:rPr>
              <w:t>-</w:t>
            </w:r>
            <w:r w:rsidRPr="00E40C49">
              <w:rPr>
                <w:b w:val="0"/>
                <w:noProof w:val="0"/>
                <w:color w:val="002060"/>
              </w:rPr>
              <w:t>like</w:t>
            </w:r>
            <w:r w:rsidRPr="00B05A61">
              <w:rPr>
                <w:b w:val="0"/>
                <w:noProof w:val="0"/>
                <w:color w:val="002060"/>
                <w:lang w:val="el-GR"/>
              </w:rPr>
              <w:t xml:space="preserve"> </w:t>
            </w:r>
            <w:r>
              <w:rPr>
                <w:b w:val="0"/>
                <w:noProof w:val="0"/>
                <w:color w:val="002060"/>
                <w:lang w:val="el-GR"/>
              </w:rPr>
              <w:t>αναμένεται</w:t>
            </w:r>
            <w:r w:rsidRPr="00B05A61">
              <w:rPr>
                <w:b w:val="0"/>
                <w:noProof w:val="0"/>
                <w:color w:val="002060"/>
                <w:lang w:val="el-GR"/>
              </w:rPr>
              <w:t xml:space="preserve"> </w:t>
            </w:r>
            <w:r>
              <w:rPr>
                <w:b w:val="0"/>
                <w:noProof w:val="0"/>
                <w:color w:val="002060"/>
                <w:lang w:val="el-GR"/>
              </w:rPr>
              <w:t>να</w:t>
            </w:r>
            <w:r w:rsidRPr="00B05A61">
              <w:rPr>
                <w:b w:val="0"/>
                <w:noProof w:val="0"/>
                <w:color w:val="002060"/>
                <w:lang w:val="el-GR"/>
              </w:rPr>
              <w:t xml:space="preserve"> </w:t>
            </w:r>
            <w:r>
              <w:rPr>
                <w:b w:val="0"/>
                <w:noProof w:val="0"/>
                <w:color w:val="002060"/>
                <w:lang w:val="el-GR"/>
              </w:rPr>
              <w:t>ξεπεράσει</w:t>
            </w:r>
            <w:r w:rsidRPr="00B05A61">
              <w:rPr>
                <w:b w:val="0"/>
                <w:noProof w:val="0"/>
                <w:color w:val="002060"/>
                <w:lang w:val="el-GR"/>
              </w:rPr>
              <w:t xml:space="preserve"> </w:t>
            </w:r>
            <w:r>
              <w:rPr>
                <w:b w:val="0"/>
                <w:noProof w:val="0"/>
                <w:color w:val="002060"/>
                <w:lang w:val="el-GR"/>
              </w:rPr>
              <w:t>αισθητά</w:t>
            </w:r>
            <w:r w:rsidRPr="00B05A61">
              <w:rPr>
                <w:b w:val="0"/>
                <w:noProof w:val="0"/>
                <w:color w:val="002060"/>
                <w:lang w:val="el-GR"/>
              </w:rPr>
              <w:t xml:space="preserve"> </w:t>
            </w:r>
            <w:r>
              <w:rPr>
                <w:b w:val="0"/>
                <w:noProof w:val="0"/>
                <w:color w:val="002060"/>
                <w:lang w:val="el-GR"/>
              </w:rPr>
              <w:t>τους</w:t>
            </w:r>
            <w:r w:rsidRPr="00B05A61">
              <w:rPr>
                <w:b w:val="0"/>
                <w:noProof w:val="0"/>
                <w:color w:val="002060"/>
                <w:lang w:val="el-GR"/>
              </w:rPr>
              <w:t xml:space="preserve"> </w:t>
            </w:r>
            <w:r>
              <w:rPr>
                <w:b w:val="0"/>
                <w:noProof w:val="0"/>
                <w:color w:val="002060"/>
                <w:lang w:val="el-GR"/>
              </w:rPr>
              <w:t>ετήσιους</w:t>
            </w:r>
            <w:r w:rsidRPr="00B05A61">
              <w:rPr>
                <w:b w:val="0"/>
                <w:noProof w:val="0"/>
                <w:color w:val="002060"/>
                <w:lang w:val="el-GR"/>
              </w:rPr>
              <w:t xml:space="preserve"> </w:t>
            </w:r>
            <w:r>
              <w:rPr>
                <w:b w:val="0"/>
                <w:noProof w:val="0"/>
                <w:color w:val="002060"/>
                <w:lang w:val="el-GR"/>
              </w:rPr>
              <w:t>στόχους</w:t>
            </w:r>
            <w:r w:rsidRPr="00B05A61">
              <w:rPr>
                <w:b w:val="0"/>
                <w:noProof w:val="0"/>
                <w:color w:val="002060"/>
                <w:lang w:val="el-GR"/>
              </w:rPr>
              <w:t xml:space="preserve"> </w:t>
            </w:r>
            <w:r w:rsidR="00E40C49" w:rsidRPr="00B05A61">
              <w:rPr>
                <w:b w:val="0"/>
                <w:noProof w:val="0"/>
                <w:color w:val="002060"/>
                <w:lang w:val="el-GR"/>
              </w:rPr>
              <w:t>(</w:t>
            </w:r>
            <w:r>
              <w:rPr>
                <w:b w:val="0"/>
                <w:noProof w:val="0"/>
                <w:color w:val="002060"/>
                <w:lang w:val="el-GR"/>
              </w:rPr>
              <w:t>αύξηση</w:t>
            </w:r>
            <w:r w:rsidRPr="00B05A61">
              <w:rPr>
                <w:b w:val="0"/>
                <w:noProof w:val="0"/>
                <w:color w:val="002060"/>
                <w:lang w:val="el-GR"/>
              </w:rPr>
              <w:t xml:space="preserve"> </w:t>
            </w:r>
            <w:r>
              <w:rPr>
                <w:b w:val="0"/>
                <w:noProof w:val="0"/>
                <w:color w:val="002060"/>
                <w:lang w:val="el-GR"/>
              </w:rPr>
              <w:t>λειτουργικών</w:t>
            </w:r>
            <w:r w:rsidRPr="00B05A61">
              <w:rPr>
                <w:b w:val="0"/>
                <w:noProof w:val="0"/>
                <w:color w:val="002060"/>
                <w:lang w:val="el-GR"/>
              </w:rPr>
              <w:t xml:space="preserve"> </w:t>
            </w:r>
            <w:r>
              <w:rPr>
                <w:b w:val="0"/>
                <w:noProof w:val="0"/>
                <w:color w:val="002060"/>
                <w:lang w:val="el-GR"/>
              </w:rPr>
              <w:t>εσόδων πάνω από</w:t>
            </w:r>
            <w:r w:rsidR="00E40C49" w:rsidRPr="00B05A61">
              <w:rPr>
                <w:b w:val="0"/>
                <w:noProof w:val="0"/>
                <w:color w:val="002060"/>
                <w:lang w:val="el-GR"/>
              </w:rPr>
              <w:t xml:space="preserve"> 7%, </w:t>
            </w:r>
            <w:r w:rsidR="00FB6D50">
              <w:rPr>
                <w:b w:val="0"/>
                <w:noProof w:val="0"/>
                <w:color w:val="002060"/>
                <w:lang w:val="el-GR"/>
              </w:rPr>
              <w:t xml:space="preserve">αύξηση </w:t>
            </w:r>
            <w:r w:rsidR="00FB6D50">
              <w:rPr>
                <w:b w:val="0"/>
                <w:noProof w:val="0"/>
                <w:color w:val="002060"/>
                <w:lang w:val="el-GR"/>
              </w:rPr>
              <w:lastRenderedPageBreak/>
              <w:t>λειτουργικού</w:t>
            </w:r>
            <w:r w:rsidR="00E40C49" w:rsidRPr="00B05A61">
              <w:rPr>
                <w:b w:val="0"/>
                <w:noProof w:val="0"/>
                <w:color w:val="002060"/>
                <w:lang w:val="el-GR"/>
              </w:rPr>
              <w:t xml:space="preserve"> </w:t>
            </w:r>
            <w:r w:rsidR="00E40C49" w:rsidRPr="00E40C49">
              <w:rPr>
                <w:b w:val="0"/>
                <w:noProof w:val="0"/>
                <w:color w:val="002060"/>
              </w:rPr>
              <w:t>EBIT</w:t>
            </w:r>
            <w:r w:rsidR="00E40C49" w:rsidRPr="00E40C49">
              <w:rPr>
                <w:rStyle w:val="a8"/>
                <w:b w:val="0"/>
                <w:noProof w:val="0"/>
                <w:color w:val="002060"/>
              </w:rPr>
              <w:footnoteReference w:id="5"/>
            </w:r>
            <w:r w:rsidR="00E40C49" w:rsidRPr="00B05A61">
              <w:rPr>
                <w:b w:val="0"/>
                <w:noProof w:val="0"/>
                <w:color w:val="002060"/>
                <w:lang w:val="el-GR"/>
              </w:rPr>
              <w:t xml:space="preserve"> </w:t>
            </w:r>
            <w:r w:rsidR="00FB6D50">
              <w:rPr>
                <w:b w:val="0"/>
                <w:noProof w:val="0"/>
                <w:color w:val="002060"/>
                <w:lang w:val="el-GR"/>
              </w:rPr>
              <w:t>περισσότερο από</w:t>
            </w:r>
            <w:r w:rsidR="00E40C49" w:rsidRPr="00B05A61">
              <w:rPr>
                <w:b w:val="0"/>
                <w:noProof w:val="0"/>
                <w:color w:val="002060"/>
                <w:lang w:val="el-GR"/>
              </w:rPr>
              <w:t xml:space="preserve"> 9%, </w:t>
            </w:r>
            <w:r w:rsidR="00FB6D50">
              <w:rPr>
                <w:b w:val="0"/>
                <w:noProof w:val="0"/>
                <w:color w:val="002060"/>
                <w:lang w:val="el-GR"/>
              </w:rPr>
              <w:t xml:space="preserve">και αύξηση κεφαλαίων από λειτουργίες </w:t>
            </w:r>
            <w:r w:rsidR="00E40C49" w:rsidRPr="00B05A61">
              <w:rPr>
                <w:b w:val="0"/>
                <w:noProof w:val="0"/>
                <w:color w:val="002060"/>
                <w:lang w:val="el-GR"/>
              </w:rPr>
              <w:t>(</w:t>
            </w:r>
            <w:r w:rsidR="00E40C49" w:rsidRPr="00E40C49">
              <w:rPr>
                <w:b w:val="0"/>
                <w:noProof w:val="0"/>
                <w:color w:val="002060"/>
              </w:rPr>
              <w:t>FFO</w:t>
            </w:r>
            <w:r w:rsidR="00E40C49" w:rsidRPr="00B05A61">
              <w:rPr>
                <w:b w:val="0"/>
                <w:noProof w:val="0"/>
                <w:color w:val="002060"/>
                <w:lang w:val="el-GR"/>
              </w:rPr>
              <w:t>)</w:t>
            </w:r>
            <w:r w:rsidR="00E40C49" w:rsidRPr="00E40C49">
              <w:rPr>
                <w:rStyle w:val="a8"/>
                <w:b w:val="0"/>
                <w:noProof w:val="0"/>
                <w:color w:val="002060"/>
              </w:rPr>
              <w:footnoteReference w:id="6"/>
            </w:r>
            <w:r w:rsidR="00E40C49" w:rsidRPr="00B05A61">
              <w:rPr>
                <w:b w:val="0"/>
                <w:noProof w:val="0"/>
                <w:color w:val="002060"/>
                <w:lang w:val="el-GR"/>
              </w:rPr>
              <w:t xml:space="preserve"> </w:t>
            </w:r>
            <w:r w:rsidR="00FB6D50">
              <w:rPr>
                <w:b w:val="0"/>
                <w:noProof w:val="0"/>
                <w:color w:val="002060"/>
                <w:lang w:val="el-GR"/>
              </w:rPr>
              <w:t>πάνω από</w:t>
            </w:r>
            <w:r w:rsidR="00E40C49" w:rsidRPr="00B05A61">
              <w:rPr>
                <w:b w:val="0"/>
                <w:noProof w:val="0"/>
                <w:color w:val="002060"/>
                <w:lang w:val="el-GR"/>
              </w:rPr>
              <w:t xml:space="preserve"> 10%)</w:t>
            </w:r>
          </w:p>
        </w:tc>
      </w:tr>
    </w:tbl>
    <w:p w14:paraId="46256928" w14:textId="77777777" w:rsidR="00E40C49" w:rsidRPr="00B05A61" w:rsidRDefault="00E40C49" w:rsidP="00E40C49">
      <w:pPr>
        <w:spacing w:line="240" w:lineRule="auto"/>
        <w:rPr>
          <w:rFonts w:asciiTheme="minorHAnsi" w:hAnsiTheme="minorHAnsi"/>
          <w:b/>
          <w:color w:val="002060"/>
          <w:lang w:val="el-GR"/>
        </w:rPr>
      </w:pPr>
    </w:p>
    <w:p w14:paraId="49C7AC4A" w14:textId="7FEB2F8B" w:rsidR="00E40C49" w:rsidRPr="00B05A61" w:rsidRDefault="00E40C49" w:rsidP="00E40C49">
      <w:pPr>
        <w:spacing w:line="240" w:lineRule="auto"/>
        <w:rPr>
          <w:rFonts w:asciiTheme="minorHAnsi" w:hAnsiTheme="minorHAnsi"/>
          <w:b/>
          <w:color w:val="002060"/>
          <w:lang w:val="el-GR"/>
        </w:rPr>
      </w:pPr>
    </w:p>
    <w:p w14:paraId="0C296263" w14:textId="2FDFE2B9" w:rsidR="00E40C49" w:rsidRPr="0051009A" w:rsidRDefault="00F27C68" w:rsidP="0051009A">
      <w:pPr>
        <w:spacing w:line="240" w:lineRule="auto"/>
        <w:jc w:val="both"/>
        <w:rPr>
          <w:rFonts w:ascii="Century Gothic" w:hAnsi="Century Gothic"/>
          <w:i/>
          <w:color w:val="002060"/>
          <w:lang w:val="el-GR"/>
        </w:rPr>
      </w:pPr>
      <w:r>
        <w:rPr>
          <w:rFonts w:ascii="Century Gothic" w:hAnsi="Century Gothic"/>
          <w:b/>
          <w:color w:val="002060"/>
          <w:lang w:val="el-GR"/>
        </w:rPr>
        <w:t>Ο</w:t>
      </w:r>
      <w:r w:rsidRPr="0051009A">
        <w:rPr>
          <w:rFonts w:ascii="Century Gothic" w:hAnsi="Century Gothic"/>
          <w:b/>
          <w:color w:val="002060"/>
          <w:lang w:val="el-GR"/>
        </w:rPr>
        <w:t xml:space="preserve"> </w:t>
      </w:r>
      <w:r w:rsidR="00E40C49" w:rsidRPr="00E40C49">
        <w:rPr>
          <w:rFonts w:ascii="Century Gothic" w:hAnsi="Century Gothic"/>
          <w:b/>
          <w:color w:val="002060"/>
          <w:lang w:val="en-US"/>
        </w:rPr>
        <w:t>Bertrand</w:t>
      </w:r>
      <w:r w:rsidR="00E40C49" w:rsidRPr="0051009A">
        <w:rPr>
          <w:rFonts w:ascii="Century Gothic" w:hAnsi="Century Gothic"/>
          <w:b/>
          <w:color w:val="002060"/>
          <w:lang w:val="el-GR"/>
        </w:rPr>
        <w:t xml:space="preserve"> </w:t>
      </w:r>
      <w:proofErr w:type="spellStart"/>
      <w:r w:rsidR="00E40C49" w:rsidRPr="00E40C49">
        <w:rPr>
          <w:rFonts w:ascii="Century Gothic" w:hAnsi="Century Gothic"/>
          <w:b/>
          <w:color w:val="002060"/>
          <w:lang w:val="en-US"/>
        </w:rPr>
        <w:t>Dumazy</w:t>
      </w:r>
      <w:proofErr w:type="spellEnd"/>
      <w:r w:rsidR="00E40C49" w:rsidRPr="0051009A">
        <w:rPr>
          <w:rFonts w:ascii="Century Gothic" w:hAnsi="Century Gothic"/>
          <w:b/>
          <w:color w:val="002060"/>
          <w:lang w:val="el-GR"/>
        </w:rPr>
        <w:t xml:space="preserve">, </w:t>
      </w:r>
      <w:r>
        <w:rPr>
          <w:rFonts w:ascii="Century Gothic" w:hAnsi="Century Gothic"/>
          <w:b/>
          <w:color w:val="002060"/>
          <w:lang w:val="el-GR"/>
        </w:rPr>
        <w:t>Πρόεδρος</w:t>
      </w:r>
      <w:r w:rsidRPr="0051009A">
        <w:rPr>
          <w:rFonts w:ascii="Century Gothic" w:hAnsi="Century Gothic"/>
          <w:b/>
          <w:color w:val="002060"/>
          <w:lang w:val="el-GR"/>
        </w:rPr>
        <w:t xml:space="preserve"> </w:t>
      </w:r>
      <w:r>
        <w:rPr>
          <w:rFonts w:ascii="Century Gothic" w:hAnsi="Century Gothic"/>
          <w:b/>
          <w:color w:val="002060"/>
          <w:lang w:val="el-GR"/>
        </w:rPr>
        <w:t>και</w:t>
      </w:r>
      <w:r w:rsidRPr="0051009A">
        <w:rPr>
          <w:rFonts w:ascii="Century Gothic" w:hAnsi="Century Gothic"/>
          <w:b/>
          <w:color w:val="002060"/>
          <w:lang w:val="el-GR"/>
        </w:rPr>
        <w:t xml:space="preserve"> </w:t>
      </w:r>
      <w:r>
        <w:rPr>
          <w:rFonts w:ascii="Century Gothic" w:hAnsi="Century Gothic"/>
          <w:b/>
          <w:color w:val="002060"/>
          <w:lang w:val="el-GR"/>
        </w:rPr>
        <w:t>Διευθύνων</w:t>
      </w:r>
      <w:r w:rsidRPr="0051009A">
        <w:rPr>
          <w:rFonts w:ascii="Century Gothic" w:hAnsi="Century Gothic"/>
          <w:b/>
          <w:color w:val="002060"/>
          <w:lang w:val="el-GR"/>
        </w:rPr>
        <w:t xml:space="preserve"> </w:t>
      </w:r>
      <w:r>
        <w:rPr>
          <w:rFonts w:ascii="Century Gothic" w:hAnsi="Century Gothic"/>
          <w:b/>
          <w:color w:val="002060"/>
          <w:lang w:val="el-GR"/>
        </w:rPr>
        <w:t>Σύμβουλος</w:t>
      </w:r>
      <w:r w:rsidRPr="0051009A">
        <w:rPr>
          <w:rFonts w:ascii="Century Gothic" w:hAnsi="Century Gothic"/>
          <w:b/>
          <w:color w:val="002060"/>
          <w:lang w:val="el-GR"/>
        </w:rPr>
        <w:t xml:space="preserve"> της</w:t>
      </w:r>
      <w:r w:rsidR="00E40C49" w:rsidRPr="0051009A">
        <w:rPr>
          <w:rFonts w:ascii="Century Gothic" w:hAnsi="Century Gothic"/>
          <w:b/>
          <w:color w:val="002060"/>
          <w:lang w:val="el-GR"/>
        </w:rPr>
        <w:t xml:space="preserve"> </w:t>
      </w:r>
      <w:proofErr w:type="spellStart"/>
      <w:r w:rsidR="00E40C49" w:rsidRPr="00E40C49">
        <w:rPr>
          <w:rFonts w:ascii="Century Gothic" w:hAnsi="Century Gothic"/>
          <w:b/>
          <w:color w:val="002060"/>
          <w:lang w:val="en-US"/>
        </w:rPr>
        <w:t>Edenred</w:t>
      </w:r>
      <w:proofErr w:type="spellEnd"/>
      <w:r w:rsidRPr="0051009A">
        <w:rPr>
          <w:rFonts w:ascii="Century Gothic" w:hAnsi="Century Gothic"/>
          <w:color w:val="002060"/>
          <w:lang w:val="el-GR"/>
        </w:rPr>
        <w:t>, δ</w:t>
      </w:r>
      <w:r>
        <w:rPr>
          <w:rFonts w:ascii="Century Gothic" w:hAnsi="Century Gothic"/>
          <w:color w:val="002060"/>
          <w:lang w:val="el-GR"/>
        </w:rPr>
        <w:t>ήλωσε</w:t>
      </w:r>
      <w:r w:rsidR="00E40C49" w:rsidRPr="0051009A">
        <w:rPr>
          <w:rFonts w:ascii="Century Gothic" w:hAnsi="Century Gothic"/>
          <w:color w:val="002060"/>
          <w:lang w:val="el-GR"/>
        </w:rPr>
        <w:t>:</w:t>
      </w:r>
      <w:r w:rsidR="00E40C49" w:rsidRPr="0051009A">
        <w:rPr>
          <w:rFonts w:ascii="Century Gothic" w:hAnsi="Century Gothic"/>
          <w:b/>
          <w:color w:val="002060"/>
          <w:lang w:val="el-GR"/>
        </w:rPr>
        <w:t xml:space="preserve"> </w:t>
      </w:r>
      <w:r w:rsidR="00E40C49" w:rsidRPr="0051009A">
        <w:rPr>
          <w:rFonts w:ascii="Century Gothic" w:hAnsi="Century Gothic"/>
          <w:i/>
          <w:color w:val="002060"/>
          <w:lang w:val="el-GR"/>
        </w:rPr>
        <w:t>“</w:t>
      </w:r>
      <w:r w:rsidR="0051009A" w:rsidRPr="0051009A">
        <w:rPr>
          <w:rFonts w:ascii="Century Gothic" w:hAnsi="Century Gothic"/>
          <w:i/>
          <w:color w:val="002060"/>
          <w:lang w:val="el-GR"/>
        </w:rPr>
        <w:t xml:space="preserve">Η δυναμική ανάπτυξη της </w:t>
      </w:r>
      <w:proofErr w:type="spellStart"/>
      <w:r w:rsidR="0051009A" w:rsidRPr="0051009A">
        <w:rPr>
          <w:rFonts w:ascii="Century Gothic" w:hAnsi="Century Gothic"/>
          <w:i/>
          <w:color w:val="002060"/>
          <w:lang w:val="en-US"/>
        </w:rPr>
        <w:t>Edenred</w:t>
      </w:r>
      <w:proofErr w:type="spellEnd"/>
      <w:r w:rsidR="0051009A" w:rsidRPr="0051009A">
        <w:rPr>
          <w:rFonts w:ascii="Century Gothic" w:hAnsi="Century Gothic"/>
          <w:i/>
          <w:color w:val="002060"/>
          <w:lang w:val="el-GR"/>
        </w:rPr>
        <w:t xml:space="preserve"> επιταχύνθηκε το τρίτο τρίμηνο, αντανακλώντας την εμπορική μας επιτυχία και τη συνάφεια της καινοτόμου και προσανατολισμένης προς την ανάπτυξ</w:t>
      </w:r>
      <w:r w:rsidR="00563E01">
        <w:rPr>
          <w:rFonts w:ascii="Century Gothic" w:hAnsi="Century Gothic"/>
          <w:i/>
          <w:color w:val="002060"/>
          <w:lang w:val="el-GR"/>
        </w:rPr>
        <w:t>η</w:t>
      </w:r>
      <w:r w:rsidR="0051009A" w:rsidRPr="0051009A">
        <w:rPr>
          <w:rFonts w:ascii="Century Gothic" w:hAnsi="Century Gothic"/>
          <w:i/>
          <w:color w:val="002060"/>
          <w:lang w:val="el-GR"/>
        </w:rPr>
        <w:t xml:space="preserve"> στρατηγικής </w:t>
      </w:r>
      <w:r w:rsidR="0051009A" w:rsidRPr="0051009A">
        <w:rPr>
          <w:rFonts w:ascii="Century Gothic" w:hAnsi="Century Gothic"/>
          <w:i/>
          <w:color w:val="002060"/>
          <w:lang w:val="en-US"/>
        </w:rPr>
        <w:t>Fast</w:t>
      </w:r>
      <w:r w:rsidR="0051009A" w:rsidRPr="0051009A">
        <w:rPr>
          <w:rFonts w:ascii="Century Gothic" w:hAnsi="Century Gothic"/>
          <w:i/>
          <w:color w:val="002060"/>
          <w:lang w:val="el-GR"/>
        </w:rPr>
        <w:t xml:space="preserve"> </w:t>
      </w:r>
      <w:r w:rsidR="0051009A" w:rsidRPr="0051009A">
        <w:rPr>
          <w:rFonts w:ascii="Century Gothic" w:hAnsi="Century Gothic"/>
          <w:i/>
          <w:color w:val="002060"/>
          <w:lang w:val="en-US"/>
        </w:rPr>
        <w:t>Forward</w:t>
      </w:r>
      <w:r w:rsidR="00E40C49" w:rsidRPr="0051009A">
        <w:rPr>
          <w:rFonts w:ascii="Century Gothic" w:hAnsi="Century Gothic"/>
          <w:i/>
          <w:color w:val="002060"/>
          <w:lang w:val="el-GR"/>
        </w:rPr>
        <w:t xml:space="preserve">. </w:t>
      </w:r>
      <w:r w:rsidR="0051009A">
        <w:rPr>
          <w:rFonts w:ascii="Century Gothic" w:hAnsi="Century Gothic"/>
          <w:i/>
          <w:color w:val="002060"/>
          <w:lang w:val="el-GR"/>
        </w:rPr>
        <w:t>Στην</w:t>
      </w:r>
      <w:r w:rsidR="00E40C49" w:rsidRPr="0051009A">
        <w:rPr>
          <w:rFonts w:ascii="Century Gothic" w:hAnsi="Century Gothic"/>
          <w:i/>
          <w:color w:val="002060"/>
          <w:lang w:val="el-GR"/>
        </w:rPr>
        <w:t xml:space="preserve"> </w:t>
      </w:r>
      <w:proofErr w:type="spellStart"/>
      <w:r w:rsidR="00E40C49" w:rsidRPr="00E40C49">
        <w:rPr>
          <w:rFonts w:ascii="Century Gothic" w:hAnsi="Century Gothic"/>
          <w:i/>
          <w:color w:val="002060"/>
          <w:lang w:val="en-US"/>
        </w:rPr>
        <w:t>Edenred</w:t>
      </w:r>
      <w:proofErr w:type="spellEnd"/>
      <w:r w:rsidR="0051009A">
        <w:rPr>
          <w:rFonts w:ascii="Century Gothic" w:hAnsi="Century Gothic"/>
          <w:i/>
          <w:color w:val="002060"/>
          <w:lang w:val="el-GR"/>
        </w:rPr>
        <w:t>,</w:t>
      </w:r>
      <w:r w:rsidR="0051009A" w:rsidRPr="0051009A">
        <w:rPr>
          <w:rFonts w:ascii="Century Gothic" w:hAnsi="Century Gothic"/>
          <w:i/>
          <w:color w:val="002060"/>
          <w:lang w:val="el-GR"/>
        </w:rPr>
        <w:t xml:space="preserve"> ενισχύουμε</w:t>
      </w:r>
      <w:r w:rsidR="0051009A">
        <w:rPr>
          <w:rFonts w:ascii="Century Gothic" w:hAnsi="Century Gothic"/>
          <w:i/>
          <w:color w:val="002060"/>
          <w:lang w:val="el-GR"/>
        </w:rPr>
        <w:t xml:space="preserve"> συνεχώς</w:t>
      </w:r>
      <w:r w:rsidR="0051009A" w:rsidRPr="0051009A">
        <w:rPr>
          <w:rFonts w:ascii="Century Gothic" w:hAnsi="Century Gothic"/>
          <w:i/>
          <w:color w:val="002060"/>
          <w:lang w:val="el-GR"/>
        </w:rPr>
        <w:t xml:space="preserve"> την παγκόσμια τεχνολογική μας πλατφόρμα για να παρέχουμε ασφαλέστερες, αποδοτικότερες και ολοένα και πιο καινοτόμες υπηρεσίες στα 44 εκατομμύρια χρήστες των </w:t>
      </w:r>
      <w:r w:rsidR="008C5577" w:rsidRPr="0051009A">
        <w:rPr>
          <w:rFonts w:ascii="Century Gothic" w:hAnsi="Century Gothic"/>
          <w:i/>
          <w:color w:val="002060"/>
          <w:lang w:val="el-GR"/>
        </w:rPr>
        <w:t>λύσεων</w:t>
      </w:r>
      <w:r w:rsidR="0051009A" w:rsidRPr="0051009A">
        <w:rPr>
          <w:rFonts w:ascii="Century Gothic" w:hAnsi="Century Gothic"/>
          <w:i/>
          <w:color w:val="002060"/>
          <w:lang w:val="el-GR"/>
        </w:rPr>
        <w:t xml:space="preserve"> μας</w:t>
      </w:r>
      <w:r w:rsidR="00E40C49" w:rsidRPr="0051009A">
        <w:rPr>
          <w:rFonts w:ascii="Century Gothic" w:hAnsi="Century Gothic"/>
          <w:i/>
          <w:color w:val="002060"/>
          <w:lang w:val="el-GR"/>
        </w:rPr>
        <w:t xml:space="preserve">. </w:t>
      </w:r>
      <w:r w:rsidR="0051009A">
        <w:rPr>
          <w:rFonts w:ascii="Century Gothic" w:hAnsi="Century Gothic"/>
          <w:i/>
          <w:color w:val="002060"/>
          <w:lang w:val="el-GR"/>
        </w:rPr>
        <w:t>Αυτός</w:t>
      </w:r>
      <w:r w:rsidR="0051009A" w:rsidRPr="00D45F68">
        <w:rPr>
          <w:rFonts w:ascii="Century Gothic" w:hAnsi="Century Gothic"/>
          <w:i/>
          <w:color w:val="002060"/>
          <w:lang w:val="el-GR"/>
        </w:rPr>
        <w:t xml:space="preserve"> </w:t>
      </w:r>
      <w:r w:rsidR="0051009A">
        <w:rPr>
          <w:rFonts w:ascii="Century Gothic" w:hAnsi="Century Gothic"/>
          <w:i/>
          <w:color w:val="002060"/>
          <w:lang w:val="el-GR"/>
        </w:rPr>
        <w:t>είναι</w:t>
      </w:r>
      <w:r w:rsidR="0051009A" w:rsidRPr="00D45F68">
        <w:rPr>
          <w:rFonts w:ascii="Century Gothic" w:hAnsi="Century Gothic"/>
          <w:i/>
          <w:color w:val="002060"/>
          <w:lang w:val="el-GR"/>
        </w:rPr>
        <w:t xml:space="preserve">, </w:t>
      </w:r>
      <w:r w:rsidR="0051009A">
        <w:rPr>
          <w:rFonts w:ascii="Century Gothic" w:hAnsi="Century Gothic"/>
          <w:i/>
          <w:color w:val="002060"/>
          <w:lang w:val="el-GR"/>
        </w:rPr>
        <w:t>για</w:t>
      </w:r>
      <w:r w:rsidR="0051009A" w:rsidRPr="00D45F68">
        <w:rPr>
          <w:rFonts w:ascii="Century Gothic" w:hAnsi="Century Gothic"/>
          <w:i/>
          <w:color w:val="002060"/>
          <w:lang w:val="el-GR"/>
        </w:rPr>
        <w:t xml:space="preserve"> </w:t>
      </w:r>
      <w:r w:rsidR="0051009A">
        <w:rPr>
          <w:rFonts w:ascii="Century Gothic" w:hAnsi="Century Gothic"/>
          <w:i/>
          <w:color w:val="002060"/>
          <w:lang w:val="el-GR"/>
        </w:rPr>
        <w:t>παράδειγμα</w:t>
      </w:r>
      <w:r w:rsidR="0051009A" w:rsidRPr="00D45F68">
        <w:rPr>
          <w:rFonts w:ascii="Century Gothic" w:hAnsi="Century Gothic"/>
          <w:i/>
          <w:color w:val="002060"/>
          <w:lang w:val="el-GR"/>
        </w:rPr>
        <w:t xml:space="preserve">, </w:t>
      </w:r>
      <w:r w:rsidR="0051009A">
        <w:rPr>
          <w:rFonts w:ascii="Century Gothic" w:hAnsi="Century Gothic"/>
          <w:i/>
          <w:color w:val="002060"/>
          <w:lang w:val="el-GR"/>
        </w:rPr>
        <w:t>ο</w:t>
      </w:r>
      <w:r w:rsidR="0051009A" w:rsidRPr="00D45F68">
        <w:rPr>
          <w:rFonts w:ascii="Century Gothic" w:hAnsi="Century Gothic"/>
          <w:i/>
          <w:color w:val="002060"/>
          <w:lang w:val="el-GR"/>
        </w:rPr>
        <w:t xml:space="preserve"> </w:t>
      </w:r>
      <w:r w:rsidR="0051009A">
        <w:rPr>
          <w:rFonts w:ascii="Century Gothic" w:hAnsi="Century Gothic"/>
          <w:i/>
          <w:color w:val="002060"/>
          <w:lang w:val="el-GR"/>
        </w:rPr>
        <w:t>στόχος</w:t>
      </w:r>
      <w:r w:rsidR="008C5577">
        <w:rPr>
          <w:rFonts w:ascii="Century Gothic" w:hAnsi="Century Gothic"/>
          <w:i/>
          <w:color w:val="002060"/>
          <w:lang w:val="el-GR"/>
        </w:rPr>
        <w:t xml:space="preserve"> </w:t>
      </w:r>
      <w:r w:rsidR="0051009A">
        <w:rPr>
          <w:rFonts w:ascii="Century Gothic" w:hAnsi="Century Gothic"/>
          <w:i/>
          <w:color w:val="002060"/>
          <w:lang w:val="el-GR"/>
        </w:rPr>
        <w:t>της</w:t>
      </w:r>
      <w:r w:rsidR="0051009A" w:rsidRPr="0051009A">
        <w:rPr>
          <w:rFonts w:ascii="Century Gothic" w:hAnsi="Century Gothic"/>
          <w:i/>
          <w:color w:val="002060"/>
          <w:lang w:val="el-GR"/>
        </w:rPr>
        <w:t xml:space="preserve"> άμεση</w:t>
      </w:r>
      <w:r w:rsidR="0051009A">
        <w:rPr>
          <w:rFonts w:ascii="Century Gothic" w:hAnsi="Century Gothic"/>
          <w:i/>
          <w:color w:val="002060"/>
          <w:lang w:val="el-GR"/>
        </w:rPr>
        <w:t>ς</w:t>
      </w:r>
      <w:r w:rsidR="0051009A" w:rsidRPr="0051009A">
        <w:rPr>
          <w:rFonts w:ascii="Century Gothic" w:hAnsi="Century Gothic"/>
          <w:i/>
          <w:color w:val="002060"/>
          <w:lang w:val="el-GR"/>
        </w:rPr>
        <w:t xml:space="preserve"> πληρωμή</w:t>
      </w:r>
      <w:r w:rsidR="0051009A">
        <w:rPr>
          <w:rFonts w:ascii="Century Gothic" w:hAnsi="Century Gothic"/>
          <w:i/>
          <w:color w:val="002060"/>
          <w:lang w:val="el-GR"/>
        </w:rPr>
        <w:t>ς</w:t>
      </w:r>
      <w:r w:rsidR="0051009A" w:rsidRPr="0051009A">
        <w:rPr>
          <w:rFonts w:ascii="Century Gothic" w:hAnsi="Century Gothic"/>
          <w:i/>
          <w:color w:val="002060"/>
          <w:lang w:val="el-GR"/>
        </w:rPr>
        <w:t xml:space="preserve"> παραγγελιών μέσω </w:t>
      </w:r>
      <w:proofErr w:type="spellStart"/>
      <w:r w:rsidR="0051009A" w:rsidRPr="0051009A">
        <w:rPr>
          <w:rFonts w:ascii="Century Gothic" w:hAnsi="Century Gothic"/>
          <w:i/>
          <w:color w:val="002060"/>
          <w:lang w:val="el-GR"/>
        </w:rPr>
        <w:t>πλατφορμών</w:t>
      </w:r>
      <w:proofErr w:type="spellEnd"/>
      <w:r w:rsidR="0051009A" w:rsidRPr="0051009A">
        <w:rPr>
          <w:rFonts w:ascii="Century Gothic" w:hAnsi="Century Gothic"/>
          <w:i/>
          <w:color w:val="002060"/>
          <w:lang w:val="el-GR"/>
        </w:rPr>
        <w:t xml:space="preserve"> παράδοσης γευμάτων και τη</w:t>
      </w:r>
      <w:r w:rsidR="0051009A">
        <w:rPr>
          <w:rFonts w:ascii="Century Gothic" w:hAnsi="Century Gothic"/>
          <w:i/>
          <w:color w:val="002060"/>
          <w:lang w:val="el-GR"/>
        </w:rPr>
        <w:t>ς</w:t>
      </w:r>
      <w:r w:rsidR="0051009A" w:rsidRPr="0051009A">
        <w:rPr>
          <w:rFonts w:ascii="Century Gothic" w:hAnsi="Century Gothic"/>
          <w:i/>
          <w:color w:val="002060"/>
          <w:lang w:val="el-GR"/>
        </w:rPr>
        <w:t xml:space="preserve"> </w:t>
      </w:r>
      <w:proofErr w:type="spellStart"/>
      <w:r w:rsidR="0051009A" w:rsidRPr="0051009A">
        <w:rPr>
          <w:rFonts w:ascii="Century Gothic" w:hAnsi="Century Gothic"/>
          <w:i/>
          <w:color w:val="002060"/>
          <w:lang w:val="el-GR"/>
        </w:rPr>
        <w:t>διαλειτουργικότητα</w:t>
      </w:r>
      <w:r w:rsidR="0051009A">
        <w:rPr>
          <w:rFonts w:ascii="Century Gothic" w:hAnsi="Century Gothic"/>
          <w:i/>
          <w:color w:val="002060"/>
          <w:lang w:val="el-GR"/>
        </w:rPr>
        <w:t>ς</w:t>
      </w:r>
      <w:proofErr w:type="spellEnd"/>
      <w:r w:rsidR="0051009A" w:rsidRPr="0051009A">
        <w:rPr>
          <w:rFonts w:ascii="Century Gothic" w:hAnsi="Century Gothic"/>
          <w:i/>
          <w:color w:val="002060"/>
          <w:lang w:val="el-GR"/>
        </w:rPr>
        <w:t xml:space="preserve"> των συστημάτων πληρωμών στην αγορά διοδίων</w:t>
      </w:r>
      <w:r w:rsidR="0051009A">
        <w:rPr>
          <w:rFonts w:ascii="Century Gothic" w:hAnsi="Century Gothic"/>
          <w:i/>
          <w:color w:val="002060"/>
          <w:lang w:val="el-GR"/>
        </w:rPr>
        <w:t>.</w:t>
      </w:r>
      <w:r w:rsidR="0051009A" w:rsidRPr="0051009A">
        <w:rPr>
          <w:rFonts w:ascii="Century Gothic" w:hAnsi="Century Gothic"/>
          <w:i/>
          <w:color w:val="002060"/>
          <w:lang w:val="el-GR"/>
        </w:rPr>
        <w:t xml:space="preserve"> Ως αποτέλεσμα, ένας αυξανόμενος αριθμός εταιρειών όλων των μεγεθών επωφελούνται από τις λύσεις μας, οι οποίες μπορούν να </w:t>
      </w:r>
      <w:r w:rsidR="008C5577">
        <w:rPr>
          <w:rFonts w:ascii="Century Gothic" w:hAnsi="Century Gothic"/>
          <w:i/>
          <w:color w:val="002060"/>
          <w:lang w:val="el-GR"/>
        </w:rPr>
        <w:t xml:space="preserve">αξιοποιηθούν σε </w:t>
      </w:r>
      <w:r w:rsidR="0051009A" w:rsidRPr="0051009A">
        <w:rPr>
          <w:rFonts w:ascii="Century Gothic" w:hAnsi="Century Gothic"/>
          <w:i/>
          <w:color w:val="002060"/>
          <w:lang w:val="el-GR"/>
        </w:rPr>
        <w:t>περισσότερους από 1.5 εκατο</w:t>
      </w:r>
      <w:r w:rsidR="0051009A">
        <w:rPr>
          <w:rFonts w:ascii="Century Gothic" w:hAnsi="Century Gothic"/>
          <w:i/>
          <w:color w:val="002060"/>
          <w:lang w:val="el-GR"/>
        </w:rPr>
        <w:t>μμύρια συνεργαζόμενους εμπόρους</w:t>
      </w:r>
      <w:r w:rsidR="00E40C49" w:rsidRPr="0051009A">
        <w:rPr>
          <w:rFonts w:ascii="Century Gothic" w:hAnsi="Century Gothic"/>
          <w:i/>
          <w:color w:val="002060"/>
          <w:lang w:val="el-GR"/>
        </w:rPr>
        <w:t xml:space="preserve">.” </w:t>
      </w:r>
    </w:p>
    <w:p w14:paraId="2AB018BA" w14:textId="77777777" w:rsidR="00E40C49" w:rsidRPr="0051009A" w:rsidRDefault="00E40C49" w:rsidP="00E40C49">
      <w:pPr>
        <w:spacing w:line="240" w:lineRule="auto"/>
        <w:jc w:val="both"/>
        <w:rPr>
          <w:rFonts w:ascii="Century Gothic" w:hAnsi="Century Gothic"/>
          <w:i/>
          <w:color w:val="002060"/>
          <w:lang w:val="el-GR"/>
        </w:rPr>
      </w:pPr>
    </w:p>
    <w:p w14:paraId="7144A73B" w14:textId="3B09A03C" w:rsidR="00E40C49" w:rsidRDefault="00173FC4" w:rsidP="00E40C49">
      <w:pPr>
        <w:spacing w:line="240" w:lineRule="auto"/>
        <w:jc w:val="both"/>
        <w:rPr>
          <w:rFonts w:ascii="Century Gothic" w:hAnsi="Century Gothic"/>
          <w:i/>
          <w:color w:val="002060"/>
          <w:sz w:val="16"/>
          <w:szCs w:val="16"/>
          <w:lang w:val="el-GR"/>
        </w:rPr>
      </w:pPr>
      <w:r>
        <w:rPr>
          <w:rFonts w:ascii="Century Gothic" w:hAnsi="Century Gothic"/>
          <w:i/>
          <w:color w:val="002060"/>
          <w:sz w:val="16"/>
          <w:szCs w:val="16"/>
          <w:lang w:val="el-GR"/>
        </w:rPr>
        <w:t>Τα</w:t>
      </w:r>
      <w:r w:rsidRPr="00173FC4">
        <w:rPr>
          <w:rFonts w:ascii="Century Gothic" w:hAnsi="Century Gothic"/>
          <w:i/>
          <w:color w:val="002060"/>
          <w:sz w:val="16"/>
          <w:szCs w:val="16"/>
          <w:lang w:val="el-GR"/>
        </w:rPr>
        <w:t xml:space="preserve"> </w:t>
      </w:r>
      <w:r>
        <w:rPr>
          <w:rFonts w:ascii="Century Gothic" w:hAnsi="Century Gothic"/>
          <w:i/>
          <w:color w:val="002060"/>
          <w:sz w:val="16"/>
          <w:szCs w:val="16"/>
          <w:lang w:val="el-GR"/>
        </w:rPr>
        <w:t>οικονομικά</w:t>
      </w:r>
      <w:r w:rsidRPr="00173FC4">
        <w:rPr>
          <w:rFonts w:ascii="Century Gothic" w:hAnsi="Century Gothic"/>
          <w:i/>
          <w:color w:val="002060"/>
          <w:sz w:val="16"/>
          <w:szCs w:val="16"/>
          <w:lang w:val="el-GR"/>
        </w:rPr>
        <w:t xml:space="preserve"> </w:t>
      </w:r>
      <w:r>
        <w:rPr>
          <w:rFonts w:ascii="Century Gothic" w:hAnsi="Century Gothic"/>
          <w:i/>
          <w:color w:val="002060"/>
          <w:sz w:val="16"/>
          <w:szCs w:val="16"/>
          <w:lang w:val="el-GR"/>
        </w:rPr>
        <w:t>στοιχεία</w:t>
      </w:r>
      <w:r w:rsidRPr="00173FC4">
        <w:rPr>
          <w:rFonts w:ascii="Century Gothic" w:hAnsi="Century Gothic"/>
          <w:i/>
          <w:color w:val="002060"/>
          <w:sz w:val="16"/>
          <w:szCs w:val="16"/>
          <w:lang w:val="el-GR"/>
        </w:rPr>
        <w:t xml:space="preserve"> </w:t>
      </w:r>
      <w:r>
        <w:rPr>
          <w:rFonts w:ascii="Century Gothic" w:hAnsi="Century Gothic"/>
          <w:i/>
          <w:color w:val="002060"/>
          <w:sz w:val="16"/>
          <w:szCs w:val="16"/>
          <w:lang w:val="el-GR"/>
        </w:rPr>
        <w:t>για</w:t>
      </w:r>
      <w:r w:rsidRPr="00173FC4">
        <w:rPr>
          <w:rFonts w:ascii="Century Gothic" w:hAnsi="Century Gothic"/>
          <w:i/>
          <w:color w:val="002060"/>
          <w:sz w:val="16"/>
          <w:szCs w:val="16"/>
          <w:lang w:val="el-GR"/>
        </w:rPr>
        <w:t xml:space="preserve"> </w:t>
      </w:r>
      <w:r>
        <w:rPr>
          <w:rFonts w:ascii="Century Gothic" w:hAnsi="Century Gothic"/>
          <w:i/>
          <w:color w:val="002060"/>
          <w:sz w:val="16"/>
          <w:szCs w:val="16"/>
          <w:lang w:val="el-GR"/>
        </w:rPr>
        <w:t>το</w:t>
      </w:r>
      <w:r w:rsidRPr="00173FC4">
        <w:rPr>
          <w:rFonts w:ascii="Century Gothic" w:hAnsi="Century Gothic"/>
          <w:i/>
          <w:color w:val="002060"/>
          <w:sz w:val="16"/>
          <w:szCs w:val="16"/>
          <w:lang w:val="el-GR"/>
        </w:rPr>
        <w:t xml:space="preserve"> </w:t>
      </w:r>
      <w:r w:rsidR="00E40C49" w:rsidRPr="00173FC4">
        <w:rPr>
          <w:rFonts w:ascii="Century Gothic" w:hAnsi="Century Gothic"/>
          <w:i/>
          <w:color w:val="002060"/>
          <w:sz w:val="16"/>
          <w:szCs w:val="16"/>
          <w:lang w:val="el-GR"/>
        </w:rPr>
        <w:t xml:space="preserve">2018 </w:t>
      </w:r>
      <w:r w:rsidRPr="00173FC4">
        <w:rPr>
          <w:rFonts w:ascii="Century Gothic" w:hAnsi="Century Gothic"/>
          <w:i/>
          <w:color w:val="002060"/>
          <w:sz w:val="16"/>
          <w:szCs w:val="16"/>
          <w:lang w:val="el-GR"/>
        </w:rPr>
        <w:t xml:space="preserve">παρέχονται σύμφωνα </w:t>
      </w:r>
      <w:r w:rsidR="00563E01">
        <w:rPr>
          <w:rFonts w:ascii="Century Gothic" w:hAnsi="Century Gothic"/>
          <w:i/>
          <w:color w:val="002060"/>
          <w:sz w:val="16"/>
          <w:szCs w:val="16"/>
          <w:lang w:val="el-GR"/>
        </w:rPr>
        <w:t xml:space="preserve">με το </w:t>
      </w:r>
      <w:r w:rsidR="008C5577" w:rsidRPr="008358FD">
        <w:rPr>
          <w:i/>
          <w:color w:val="002060"/>
          <w:sz w:val="16"/>
          <w:szCs w:val="16"/>
          <w:lang w:val="el-GR"/>
        </w:rPr>
        <w:t>ΔΠΧΠ</w:t>
      </w:r>
      <w:r w:rsidR="008C5577">
        <w:rPr>
          <w:i/>
          <w:color w:val="002060"/>
          <w:sz w:val="16"/>
          <w:szCs w:val="16"/>
          <w:lang w:val="el-GR"/>
        </w:rPr>
        <w:t xml:space="preserve"> (</w:t>
      </w:r>
      <w:r w:rsidR="008C5577">
        <w:rPr>
          <w:i/>
          <w:color w:val="002060"/>
          <w:sz w:val="16"/>
          <w:szCs w:val="16"/>
        </w:rPr>
        <w:t>IFRS</w:t>
      </w:r>
      <w:r w:rsidR="008C5577" w:rsidRPr="003F75B3">
        <w:rPr>
          <w:i/>
          <w:color w:val="002060"/>
          <w:sz w:val="16"/>
          <w:szCs w:val="16"/>
          <w:lang w:val="el-GR"/>
        </w:rPr>
        <w:t xml:space="preserve">) </w:t>
      </w:r>
      <w:r w:rsidR="008C5577" w:rsidRPr="008358FD">
        <w:rPr>
          <w:i/>
          <w:color w:val="002060"/>
          <w:sz w:val="16"/>
          <w:szCs w:val="16"/>
          <w:lang w:val="el-GR"/>
        </w:rPr>
        <w:t xml:space="preserve"> 9 και το ΔΠΧΑ</w:t>
      </w:r>
      <w:r w:rsidR="008C5577" w:rsidRPr="003F75B3">
        <w:rPr>
          <w:i/>
          <w:color w:val="002060"/>
          <w:sz w:val="16"/>
          <w:szCs w:val="16"/>
          <w:lang w:val="el-GR"/>
        </w:rPr>
        <w:t xml:space="preserve"> (</w:t>
      </w:r>
      <w:r w:rsidR="008C5577">
        <w:rPr>
          <w:i/>
          <w:color w:val="002060"/>
          <w:sz w:val="16"/>
          <w:szCs w:val="16"/>
        </w:rPr>
        <w:t>IFRS</w:t>
      </w:r>
      <w:r w:rsidR="008C5577" w:rsidRPr="003F75B3">
        <w:rPr>
          <w:i/>
          <w:color w:val="002060"/>
          <w:sz w:val="16"/>
          <w:szCs w:val="16"/>
          <w:lang w:val="el-GR"/>
        </w:rPr>
        <w:t>)</w:t>
      </w:r>
      <w:r w:rsidR="008C5577" w:rsidRPr="008358FD">
        <w:rPr>
          <w:i/>
          <w:color w:val="002060"/>
          <w:sz w:val="16"/>
          <w:szCs w:val="16"/>
          <w:lang w:val="el-GR"/>
        </w:rPr>
        <w:t xml:space="preserve"> 15</w:t>
      </w:r>
      <w:r w:rsidRPr="00173FC4">
        <w:rPr>
          <w:rFonts w:ascii="Century Gothic" w:hAnsi="Century Gothic"/>
          <w:i/>
          <w:color w:val="002060"/>
          <w:sz w:val="16"/>
          <w:szCs w:val="16"/>
          <w:lang w:val="el-GR"/>
        </w:rPr>
        <w:t xml:space="preserve">, τα οποία ισχύουν από την 1η Ιανουαρίου 2018. Για να εξασφαλιστεί μια ουσιαστική σύγκριση με το 2017, τα οικονομικά στοιχεία της περιόδου που περιλαμβάνεται σε αυτό το δελτίο τύπου έχουν επαναδιατυπωθεί σύμφωνα με τα νέα πρότυπα. Ένας πίνακας που παρουσιάζει μια ανάλυση των αναμορφώσεων ανά τρίμηνο παρέχεται στο </w:t>
      </w:r>
      <w:r>
        <w:rPr>
          <w:rFonts w:ascii="Century Gothic" w:hAnsi="Century Gothic"/>
          <w:i/>
          <w:color w:val="002060"/>
          <w:sz w:val="16"/>
          <w:szCs w:val="16"/>
          <w:lang w:val="el-GR"/>
        </w:rPr>
        <w:t>παρ</w:t>
      </w:r>
      <w:r w:rsidRPr="00173FC4">
        <w:rPr>
          <w:rFonts w:ascii="Century Gothic" w:hAnsi="Century Gothic"/>
          <w:i/>
          <w:color w:val="002060"/>
          <w:sz w:val="16"/>
          <w:szCs w:val="16"/>
          <w:lang w:val="el-GR"/>
        </w:rPr>
        <w:t>άρτημα</w:t>
      </w:r>
      <w:r>
        <w:rPr>
          <w:rFonts w:ascii="Century Gothic" w:hAnsi="Century Gothic"/>
          <w:i/>
          <w:color w:val="002060"/>
          <w:sz w:val="16"/>
          <w:szCs w:val="16"/>
          <w:lang w:val="el-GR"/>
        </w:rPr>
        <w:t>.</w:t>
      </w:r>
    </w:p>
    <w:p w14:paraId="651646BA" w14:textId="12669680" w:rsidR="00F21F93" w:rsidRPr="00D45F68" w:rsidRDefault="00F21F93" w:rsidP="00F21F93">
      <w:pPr>
        <w:pStyle w:val="Title1"/>
        <w:rPr>
          <w:rFonts w:ascii="Century Gothic" w:hAnsi="Century Gothic" w:cs="Times New Roman"/>
          <w:b w:val="0"/>
          <w:i/>
          <w:noProof w:val="0"/>
          <w:color w:val="002060"/>
          <w:sz w:val="16"/>
          <w:szCs w:val="16"/>
          <w:lang w:val="el-GR" w:eastAsia="en-US"/>
        </w:rPr>
      </w:pPr>
    </w:p>
    <w:p w14:paraId="22A43F63" w14:textId="2446626C" w:rsidR="00F21F93" w:rsidRPr="00F21F93" w:rsidRDefault="00F21F93" w:rsidP="00F21F93">
      <w:pPr>
        <w:pStyle w:val="Title1"/>
        <w:rPr>
          <w:rFonts w:ascii="Century Gothic" w:hAnsi="Century Gothic" w:cs="Times New Roman"/>
          <w:b w:val="0"/>
          <w:i/>
          <w:noProof w:val="0"/>
          <w:color w:val="002060"/>
          <w:sz w:val="16"/>
          <w:szCs w:val="16"/>
          <w:lang w:val="el-GR" w:eastAsia="en-US"/>
        </w:rPr>
      </w:pPr>
      <w:r w:rsidRPr="00F21F93">
        <w:rPr>
          <w:rFonts w:ascii="Century Gothic" w:hAnsi="Century Gothic" w:cs="Times New Roman"/>
          <w:b w:val="0"/>
          <w:i/>
          <w:noProof w:val="0"/>
          <w:color w:val="002060"/>
          <w:sz w:val="16"/>
          <w:szCs w:val="16"/>
          <w:lang w:val="el-GR" w:eastAsia="en-US"/>
        </w:rPr>
        <w:t xml:space="preserve">Στο πλαίσιο αυτής της μετάβασης, </w:t>
      </w:r>
      <w:r w:rsidR="002B13E9" w:rsidRPr="002B13E9">
        <w:rPr>
          <w:rFonts w:ascii="Century Gothic" w:hAnsi="Century Gothic" w:cs="Times New Roman"/>
          <w:b w:val="0"/>
          <w:i/>
          <w:noProof w:val="0"/>
          <w:color w:val="002060"/>
          <w:sz w:val="16"/>
          <w:szCs w:val="16"/>
          <w:lang w:val="el-GR" w:eastAsia="en-US"/>
        </w:rPr>
        <w:t>τα στοιχεία "χρηματοοικονομικά έσοδα" και "συνολικά έσοδα" έχουν καταστεί "άλλα λειτουργικά έσοδα" και "συνολικό εισόδημα", αντίστοιχα.</w:t>
      </w:r>
    </w:p>
    <w:p w14:paraId="12208F6F" w14:textId="77777777" w:rsidR="00F21F93" w:rsidRPr="00F21F93" w:rsidRDefault="00F21F93" w:rsidP="00F21F93">
      <w:pPr>
        <w:pStyle w:val="Title1"/>
        <w:rPr>
          <w:rFonts w:ascii="Century Gothic" w:hAnsi="Century Gothic" w:cs="Times New Roman"/>
          <w:b w:val="0"/>
          <w:i/>
          <w:noProof w:val="0"/>
          <w:color w:val="002060"/>
          <w:sz w:val="16"/>
          <w:szCs w:val="16"/>
          <w:lang w:val="el-GR" w:eastAsia="en-US"/>
        </w:rPr>
      </w:pPr>
    </w:p>
    <w:p w14:paraId="510FF31E" w14:textId="5656979F" w:rsidR="00F21F93" w:rsidRDefault="002B13E9" w:rsidP="00F21F93">
      <w:pPr>
        <w:pStyle w:val="Title1"/>
        <w:rPr>
          <w:rFonts w:ascii="Century Gothic" w:hAnsi="Century Gothic" w:cs="Times New Roman"/>
          <w:b w:val="0"/>
          <w:i/>
          <w:noProof w:val="0"/>
          <w:color w:val="002060"/>
          <w:sz w:val="16"/>
          <w:szCs w:val="16"/>
          <w:lang w:val="el-GR" w:eastAsia="en-US"/>
        </w:rPr>
      </w:pPr>
      <w:r w:rsidRPr="002B13E9">
        <w:rPr>
          <w:rFonts w:ascii="Century Gothic" w:hAnsi="Century Gothic" w:cs="Times New Roman"/>
          <w:b w:val="0"/>
          <w:i/>
          <w:noProof w:val="0"/>
          <w:color w:val="002060"/>
          <w:sz w:val="16"/>
          <w:szCs w:val="16"/>
          <w:lang w:val="el-GR" w:eastAsia="en-US"/>
        </w:rPr>
        <w:t xml:space="preserve">Η Βενεζουέλα αποκλείστηκε προσωρινά από τα στοιχεία σχετικά με την ανάπτυξη </w:t>
      </w:r>
      <w:proofErr w:type="spellStart"/>
      <w:r w:rsidRPr="002B13E9">
        <w:rPr>
          <w:rFonts w:ascii="Century Gothic" w:hAnsi="Century Gothic" w:cs="Times New Roman"/>
          <w:b w:val="0"/>
          <w:i/>
          <w:noProof w:val="0"/>
          <w:color w:val="002060"/>
          <w:sz w:val="16"/>
          <w:szCs w:val="16"/>
          <w:lang w:val="el-GR" w:eastAsia="en-US"/>
        </w:rPr>
        <w:t>like</w:t>
      </w:r>
      <w:proofErr w:type="spellEnd"/>
      <w:r w:rsidRPr="002B13E9">
        <w:rPr>
          <w:rFonts w:ascii="Century Gothic" w:hAnsi="Century Gothic" w:cs="Times New Roman"/>
          <w:b w:val="0"/>
          <w:i/>
          <w:noProof w:val="0"/>
          <w:color w:val="002060"/>
          <w:sz w:val="16"/>
          <w:szCs w:val="16"/>
          <w:lang w:val="el-GR" w:eastAsia="en-US"/>
        </w:rPr>
        <w:t>-for-</w:t>
      </w:r>
      <w:proofErr w:type="spellStart"/>
      <w:r w:rsidRPr="002B13E9">
        <w:rPr>
          <w:rFonts w:ascii="Century Gothic" w:hAnsi="Century Gothic" w:cs="Times New Roman"/>
          <w:b w:val="0"/>
          <w:i/>
          <w:noProof w:val="0"/>
          <w:color w:val="002060"/>
          <w:sz w:val="16"/>
          <w:szCs w:val="16"/>
          <w:lang w:val="el-GR" w:eastAsia="en-US"/>
        </w:rPr>
        <w:t>like</w:t>
      </w:r>
      <w:proofErr w:type="spellEnd"/>
      <w:r w:rsidRPr="002B13E9">
        <w:rPr>
          <w:rFonts w:ascii="Century Gothic" w:hAnsi="Century Gothic" w:cs="Times New Roman"/>
          <w:b w:val="0"/>
          <w:i/>
          <w:noProof w:val="0"/>
          <w:color w:val="002060"/>
          <w:sz w:val="16"/>
          <w:szCs w:val="16"/>
          <w:lang w:val="el-GR" w:eastAsia="en-US"/>
        </w:rPr>
        <w:t xml:space="preserve"> και τις συναλλαγματικές συνέπειες, λόγω του τωρινού επιπέδου πληθωρισμού της χώρας και της υποτίμησης του νομίσματός της.</w:t>
      </w:r>
    </w:p>
    <w:p w14:paraId="530393D7" w14:textId="77777777" w:rsidR="002B13E9" w:rsidRPr="00F21F93" w:rsidRDefault="002B13E9" w:rsidP="00F21F93">
      <w:pPr>
        <w:pStyle w:val="Title1"/>
        <w:rPr>
          <w:noProof w:val="0"/>
          <w:color w:val="002060"/>
          <w:lang w:val="el-GR"/>
        </w:rPr>
      </w:pPr>
    </w:p>
    <w:p w14:paraId="0AA416C5" w14:textId="1243F661" w:rsidR="00E40C49" w:rsidRPr="00F27C68" w:rsidRDefault="005853C8" w:rsidP="00E40C49">
      <w:pPr>
        <w:pStyle w:val="Title1"/>
        <w:rPr>
          <w:caps/>
          <w:noProof w:val="0"/>
          <w:color w:val="002060"/>
          <w:lang w:val="el-GR"/>
        </w:rPr>
      </w:pPr>
      <w:r>
        <w:rPr>
          <w:caps/>
          <w:noProof w:val="0"/>
          <w:color w:val="002060"/>
          <w:lang w:val="el-GR"/>
        </w:rPr>
        <w:t>Συνολικά εσοδα των ΕΝΝΕΑ</w:t>
      </w:r>
      <w:r w:rsidR="00F27C68">
        <w:rPr>
          <w:caps/>
          <w:noProof w:val="0"/>
          <w:color w:val="002060"/>
          <w:lang w:val="el-GR"/>
        </w:rPr>
        <w:t xml:space="preserve"> μηνων του</w:t>
      </w:r>
      <w:r w:rsidR="00E40C49" w:rsidRPr="00F27C68">
        <w:rPr>
          <w:caps/>
          <w:noProof w:val="0"/>
          <w:color w:val="002060"/>
          <w:lang w:val="el-GR"/>
        </w:rPr>
        <w:t xml:space="preserve"> 2018 </w:t>
      </w:r>
    </w:p>
    <w:p w14:paraId="540A30F9" w14:textId="77777777" w:rsidR="00E40C49" w:rsidRPr="00F27C68" w:rsidRDefault="00E40C49" w:rsidP="00E40C49">
      <w:pPr>
        <w:pStyle w:val="Text"/>
        <w:rPr>
          <w:color w:val="002060"/>
          <w:lang w:val="el-GR"/>
        </w:rPr>
      </w:pPr>
    </w:p>
    <w:tbl>
      <w:tblPr>
        <w:tblW w:w="8792" w:type="dxa"/>
        <w:jc w:val="center"/>
        <w:tblLayout w:type="fixed"/>
        <w:tblCellMar>
          <w:left w:w="70" w:type="dxa"/>
          <w:right w:w="70" w:type="dxa"/>
        </w:tblCellMar>
        <w:tblLook w:val="04A0" w:firstRow="1" w:lastRow="0" w:firstColumn="1" w:lastColumn="0" w:noHBand="0" w:noVBand="1"/>
      </w:tblPr>
      <w:tblGrid>
        <w:gridCol w:w="3263"/>
        <w:gridCol w:w="1418"/>
        <w:gridCol w:w="1415"/>
        <w:gridCol w:w="1278"/>
        <w:gridCol w:w="1418"/>
      </w:tblGrid>
      <w:tr w:rsidR="00E40C49" w:rsidRPr="00E40C49" w14:paraId="18B18BD0" w14:textId="77777777" w:rsidTr="000C0722">
        <w:trPr>
          <w:trHeight w:val="536"/>
          <w:jc w:val="center"/>
        </w:trPr>
        <w:tc>
          <w:tcPr>
            <w:tcW w:w="3263" w:type="dxa"/>
            <w:tcBorders>
              <w:top w:val="single" w:sz="8" w:space="0" w:color="auto"/>
              <w:left w:val="nil"/>
              <w:bottom w:val="single" w:sz="4" w:space="0" w:color="auto"/>
              <w:right w:val="nil"/>
            </w:tcBorders>
            <w:vAlign w:val="center"/>
            <w:hideMark/>
          </w:tcPr>
          <w:p w14:paraId="26059D25" w14:textId="5DE45728" w:rsidR="00E40C49" w:rsidRPr="00E40C49" w:rsidRDefault="00E40C49" w:rsidP="00D2262D">
            <w:pPr>
              <w:pStyle w:val="Tablecaptiontext"/>
              <w:rPr>
                <w:b/>
                <w:color w:val="002060"/>
                <w:lang w:val="en-US"/>
              </w:rPr>
            </w:pPr>
            <w:r w:rsidRPr="00E40C49">
              <w:rPr>
                <w:b/>
                <w:color w:val="002060"/>
                <w:lang w:val="en-US"/>
              </w:rPr>
              <w:t>(</w:t>
            </w:r>
            <w:r w:rsidR="00D2262D">
              <w:rPr>
                <w:b/>
                <w:color w:val="002060"/>
                <w:lang w:val="el-GR"/>
              </w:rPr>
              <w:t>σε</w:t>
            </w:r>
            <w:r w:rsidR="00D2262D" w:rsidRPr="00D2262D">
              <w:rPr>
                <w:b/>
                <w:color w:val="002060"/>
                <w:lang w:val="en-US"/>
              </w:rPr>
              <w:t xml:space="preserve"> </w:t>
            </w:r>
            <w:proofErr w:type="spellStart"/>
            <w:r w:rsidR="00D2262D">
              <w:rPr>
                <w:b/>
                <w:color w:val="002060"/>
                <w:lang w:val="el-GR"/>
              </w:rPr>
              <w:t>εκατ</w:t>
            </w:r>
            <w:proofErr w:type="spellEnd"/>
            <w:r w:rsidR="00D2262D" w:rsidRPr="00D2262D">
              <w:rPr>
                <w:b/>
                <w:color w:val="002060"/>
                <w:lang w:val="en-US"/>
              </w:rPr>
              <w:t xml:space="preserve">. </w:t>
            </w:r>
            <w:r w:rsidR="00D2262D">
              <w:rPr>
                <w:b/>
                <w:color w:val="002060"/>
                <w:lang w:val="el-GR"/>
              </w:rPr>
              <w:t>ευρώ</w:t>
            </w:r>
            <w:r w:rsidRPr="00E40C49">
              <w:rPr>
                <w:b/>
                <w:color w:val="002060"/>
                <w:lang w:val="en-US"/>
              </w:rPr>
              <w:t>)</w:t>
            </w:r>
          </w:p>
        </w:tc>
        <w:tc>
          <w:tcPr>
            <w:tcW w:w="1418" w:type="dxa"/>
            <w:tcBorders>
              <w:top w:val="single" w:sz="8" w:space="0" w:color="auto"/>
              <w:left w:val="nil"/>
              <w:bottom w:val="single" w:sz="4" w:space="0" w:color="auto"/>
              <w:right w:val="nil"/>
            </w:tcBorders>
            <w:shd w:val="clear" w:color="auto" w:fill="F2F2F2" w:themeFill="background1" w:themeFillShade="F2"/>
            <w:vAlign w:val="center"/>
            <w:hideMark/>
          </w:tcPr>
          <w:p w14:paraId="406A625E" w14:textId="7CA78453" w:rsidR="00E40C49" w:rsidRPr="00E40C49" w:rsidRDefault="00D2262D" w:rsidP="000C0722">
            <w:pPr>
              <w:pStyle w:val="Tablecolumntitle"/>
              <w:jc w:val="center"/>
              <w:rPr>
                <w:b/>
                <w:color w:val="002060"/>
                <w:lang w:val="en-US"/>
              </w:rPr>
            </w:pPr>
            <w:proofErr w:type="spellStart"/>
            <w:r>
              <w:rPr>
                <w:b/>
                <w:color w:val="002060"/>
                <w:lang w:val="en-US"/>
              </w:rPr>
              <w:t>Πρ</w:t>
            </w:r>
            <w:r>
              <w:rPr>
                <w:b/>
                <w:color w:val="002060"/>
                <w:lang w:val="el-GR"/>
              </w:rPr>
              <w:t>ώτοι</w:t>
            </w:r>
            <w:proofErr w:type="spellEnd"/>
            <w:r>
              <w:rPr>
                <w:b/>
                <w:color w:val="002060"/>
                <w:lang w:val="el-GR"/>
              </w:rPr>
              <w:t xml:space="preserve"> εννέα μήνες του</w:t>
            </w:r>
            <w:r w:rsidR="00E40C49" w:rsidRPr="00E40C49">
              <w:rPr>
                <w:b/>
                <w:color w:val="002060"/>
                <w:lang w:val="en-US"/>
              </w:rPr>
              <w:t xml:space="preserve"> 2018</w:t>
            </w:r>
          </w:p>
        </w:tc>
        <w:tc>
          <w:tcPr>
            <w:tcW w:w="1415" w:type="dxa"/>
            <w:tcBorders>
              <w:top w:val="single" w:sz="8" w:space="0" w:color="auto"/>
              <w:left w:val="nil"/>
              <w:bottom w:val="single" w:sz="4" w:space="0" w:color="auto"/>
              <w:right w:val="nil"/>
            </w:tcBorders>
            <w:vAlign w:val="center"/>
            <w:hideMark/>
          </w:tcPr>
          <w:p w14:paraId="4C4C8664" w14:textId="142BEBA0" w:rsidR="00E40C49" w:rsidRPr="00E40C49" w:rsidRDefault="00D2262D" w:rsidP="000C0722">
            <w:pPr>
              <w:pStyle w:val="Tablecolumntitle"/>
              <w:jc w:val="center"/>
              <w:rPr>
                <w:b/>
                <w:color w:val="002060"/>
                <w:lang w:val="en-US"/>
              </w:rPr>
            </w:pPr>
            <w:r>
              <w:rPr>
                <w:b/>
                <w:color w:val="002060"/>
                <w:lang w:val="el-GR"/>
              </w:rPr>
              <w:t>Πρώτοι εννέα μήνες του</w:t>
            </w:r>
            <w:r w:rsidR="00E40C49" w:rsidRPr="00E40C49">
              <w:rPr>
                <w:b/>
                <w:color w:val="002060"/>
                <w:lang w:val="en-US"/>
              </w:rPr>
              <w:t xml:space="preserve"> 2017</w:t>
            </w:r>
          </w:p>
        </w:tc>
        <w:tc>
          <w:tcPr>
            <w:tcW w:w="1278" w:type="dxa"/>
            <w:tcBorders>
              <w:top w:val="single" w:sz="8" w:space="0" w:color="auto"/>
              <w:left w:val="nil"/>
              <w:bottom w:val="single" w:sz="4" w:space="0" w:color="auto"/>
              <w:right w:val="nil"/>
            </w:tcBorders>
            <w:vAlign w:val="center"/>
          </w:tcPr>
          <w:p w14:paraId="2ECC86CA" w14:textId="041A8BFF" w:rsidR="00E40C49" w:rsidRPr="00E40C49" w:rsidRDefault="00E40C49" w:rsidP="00563E01">
            <w:pPr>
              <w:pStyle w:val="Tablecolumntitle"/>
              <w:jc w:val="center"/>
              <w:rPr>
                <w:b/>
                <w:color w:val="002060"/>
                <w:lang w:val="en-US"/>
              </w:rPr>
            </w:pPr>
            <w:r w:rsidRPr="00E40C49">
              <w:rPr>
                <w:b/>
                <w:color w:val="002060"/>
                <w:lang w:val="en-US"/>
              </w:rPr>
              <w:t xml:space="preserve">% </w:t>
            </w:r>
            <w:r w:rsidR="00D2262D">
              <w:rPr>
                <w:b/>
                <w:color w:val="002060"/>
                <w:lang w:val="el-GR"/>
              </w:rPr>
              <w:t>αλλαγή</w:t>
            </w:r>
            <w:r w:rsidR="00D2262D">
              <w:rPr>
                <w:b/>
                <w:color w:val="002060"/>
                <w:lang w:val="en-US"/>
              </w:rPr>
              <w:t xml:space="preserve"> (κατα</w:t>
            </w:r>
            <w:proofErr w:type="spellStart"/>
            <w:r w:rsidR="00D2262D">
              <w:rPr>
                <w:b/>
                <w:color w:val="002060"/>
                <w:lang w:val="en-US"/>
              </w:rPr>
              <w:t>γρ</w:t>
            </w:r>
            <w:r w:rsidR="00D2262D">
              <w:rPr>
                <w:b/>
                <w:color w:val="002060"/>
                <w:lang w:val="el-GR"/>
              </w:rPr>
              <w:t>άφ</w:t>
            </w:r>
            <w:r w:rsidR="00563E01">
              <w:rPr>
                <w:b/>
                <w:color w:val="002060"/>
                <w:lang w:val="el-GR"/>
              </w:rPr>
              <w:t>η</w:t>
            </w:r>
            <w:r w:rsidR="00D2262D">
              <w:rPr>
                <w:b/>
                <w:color w:val="002060"/>
                <w:lang w:val="el-GR"/>
              </w:rPr>
              <w:t>κε</w:t>
            </w:r>
            <w:proofErr w:type="spellEnd"/>
            <w:r w:rsidRPr="00E40C49">
              <w:rPr>
                <w:b/>
                <w:color w:val="002060"/>
                <w:lang w:val="en-US"/>
              </w:rPr>
              <w:t>)</w:t>
            </w:r>
          </w:p>
        </w:tc>
        <w:tc>
          <w:tcPr>
            <w:tcW w:w="1418" w:type="dxa"/>
            <w:tcBorders>
              <w:top w:val="single" w:sz="8" w:space="0" w:color="auto"/>
              <w:left w:val="nil"/>
              <w:bottom w:val="single" w:sz="4" w:space="0" w:color="auto"/>
              <w:right w:val="nil"/>
            </w:tcBorders>
            <w:vAlign w:val="center"/>
          </w:tcPr>
          <w:p w14:paraId="775BD2C3" w14:textId="78736583" w:rsidR="00E40C49" w:rsidRPr="00E40C49" w:rsidRDefault="00E40C49" w:rsidP="00D2262D">
            <w:pPr>
              <w:pStyle w:val="Tablecolumntitle"/>
              <w:jc w:val="center"/>
              <w:rPr>
                <w:b/>
                <w:color w:val="002060"/>
                <w:lang w:val="en-US"/>
              </w:rPr>
            </w:pPr>
            <w:r w:rsidRPr="00E40C49">
              <w:rPr>
                <w:b/>
                <w:color w:val="002060"/>
                <w:lang w:val="en-US"/>
              </w:rPr>
              <w:t xml:space="preserve">% </w:t>
            </w:r>
            <w:r w:rsidR="00D2262D">
              <w:rPr>
                <w:b/>
                <w:color w:val="002060"/>
                <w:lang w:val="el-GR"/>
              </w:rPr>
              <w:t>αλλαγή</w:t>
            </w:r>
            <w:r w:rsidRPr="00E40C49">
              <w:rPr>
                <w:b/>
                <w:color w:val="002060"/>
                <w:lang w:val="en-US"/>
              </w:rPr>
              <w:t xml:space="preserve"> (like-for-like)</w:t>
            </w:r>
          </w:p>
        </w:tc>
      </w:tr>
      <w:tr w:rsidR="00E40C49" w:rsidRPr="00E40C49" w14:paraId="6F6D36CB" w14:textId="77777777" w:rsidTr="000C0722">
        <w:trPr>
          <w:trHeight w:val="454"/>
          <w:jc w:val="center"/>
        </w:trPr>
        <w:tc>
          <w:tcPr>
            <w:tcW w:w="3263" w:type="dxa"/>
            <w:vAlign w:val="center"/>
            <w:hideMark/>
          </w:tcPr>
          <w:p w14:paraId="6E4D5F89" w14:textId="6D49999C" w:rsidR="00E40C49" w:rsidRPr="00D2262D" w:rsidRDefault="00D2262D" w:rsidP="000C0722">
            <w:pPr>
              <w:pStyle w:val="Tablecaptiontext"/>
              <w:rPr>
                <w:color w:val="002060"/>
                <w:lang w:val="en-US"/>
              </w:rPr>
            </w:pPr>
            <w:r>
              <w:rPr>
                <w:color w:val="002060"/>
                <w:lang w:val="el-GR"/>
              </w:rPr>
              <w:t>Λειτουργικά</w:t>
            </w:r>
            <w:r w:rsidRPr="00D2262D">
              <w:rPr>
                <w:color w:val="002060"/>
                <w:lang w:val="en-US"/>
              </w:rPr>
              <w:t xml:space="preserve"> </w:t>
            </w:r>
            <w:r>
              <w:rPr>
                <w:color w:val="002060"/>
                <w:lang w:val="el-GR"/>
              </w:rPr>
              <w:t>έσοδα</w:t>
            </w:r>
          </w:p>
        </w:tc>
        <w:tc>
          <w:tcPr>
            <w:tcW w:w="1418" w:type="dxa"/>
            <w:shd w:val="clear" w:color="auto" w:fill="F2F2F2" w:themeFill="background1" w:themeFillShade="F2"/>
            <w:vAlign w:val="center"/>
          </w:tcPr>
          <w:p w14:paraId="2956F4B8" w14:textId="47BC7779" w:rsidR="00E40C49" w:rsidRPr="00E40C49" w:rsidRDefault="00E40C49" w:rsidP="000C0722">
            <w:pPr>
              <w:pStyle w:val="Tablecaptiontext"/>
              <w:jc w:val="right"/>
              <w:rPr>
                <w:color w:val="002060"/>
                <w:lang w:val="en-US"/>
              </w:rPr>
            </w:pPr>
            <w:r w:rsidRPr="00E40C49">
              <w:rPr>
                <w:color w:val="002060"/>
                <w:lang w:val="en-US"/>
              </w:rPr>
              <w:t>95</w:t>
            </w:r>
            <w:r w:rsidR="00392951">
              <w:rPr>
                <w:color w:val="002060"/>
                <w:lang w:val="en-US"/>
              </w:rPr>
              <w:t>3</w:t>
            </w:r>
          </w:p>
        </w:tc>
        <w:tc>
          <w:tcPr>
            <w:tcW w:w="1415" w:type="dxa"/>
            <w:vAlign w:val="center"/>
          </w:tcPr>
          <w:p w14:paraId="07F70AB1" w14:textId="77777777" w:rsidR="00E40C49" w:rsidRPr="00E40C49" w:rsidRDefault="00E40C49" w:rsidP="000C0722">
            <w:pPr>
              <w:pStyle w:val="Tablecaptiontext"/>
              <w:jc w:val="right"/>
              <w:rPr>
                <w:color w:val="002060"/>
                <w:lang w:val="en-US"/>
              </w:rPr>
            </w:pPr>
            <w:r w:rsidRPr="00E40C49">
              <w:rPr>
                <w:color w:val="002060"/>
                <w:lang w:val="en-US"/>
              </w:rPr>
              <w:t>909</w:t>
            </w:r>
          </w:p>
        </w:tc>
        <w:tc>
          <w:tcPr>
            <w:tcW w:w="1278" w:type="dxa"/>
            <w:vAlign w:val="center"/>
          </w:tcPr>
          <w:p w14:paraId="2B61E598" w14:textId="77777777" w:rsidR="00E40C49" w:rsidRPr="00E40C49" w:rsidRDefault="00E40C49" w:rsidP="000C0722">
            <w:pPr>
              <w:pStyle w:val="Tablecaptiontext"/>
              <w:jc w:val="right"/>
              <w:rPr>
                <w:color w:val="002060"/>
                <w:lang w:val="en-US"/>
              </w:rPr>
            </w:pPr>
            <w:r w:rsidRPr="00E40C49">
              <w:rPr>
                <w:color w:val="002060"/>
                <w:lang w:val="en-US"/>
              </w:rPr>
              <w:t>+4.8%</w:t>
            </w:r>
          </w:p>
        </w:tc>
        <w:tc>
          <w:tcPr>
            <w:tcW w:w="1418" w:type="dxa"/>
            <w:vAlign w:val="center"/>
          </w:tcPr>
          <w:p w14:paraId="65B1C205" w14:textId="77777777" w:rsidR="00E40C49" w:rsidRPr="00E40C49" w:rsidRDefault="00E40C49" w:rsidP="000C0722">
            <w:pPr>
              <w:pStyle w:val="Tablecaptiontext"/>
              <w:jc w:val="right"/>
              <w:rPr>
                <w:color w:val="002060"/>
                <w:lang w:val="en-US"/>
              </w:rPr>
            </w:pPr>
            <w:r w:rsidRPr="00E40C49">
              <w:rPr>
                <w:color w:val="002060"/>
                <w:lang w:val="en-US"/>
              </w:rPr>
              <w:t>+12.6%</w:t>
            </w:r>
          </w:p>
        </w:tc>
      </w:tr>
      <w:tr w:rsidR="00E40C49" w:rsidRPr="00E40C49" w14:paraId="2F11B208" w14:textId="77777777" w:rsidTr="000C0722">
        <w:trPr>
          <w:trHeight w:val="454"/>
          <w:jc w:val="center"/>
        </w:trPr>
        <w:tc>
          <w:tcPr>
            <w:tcW w:w="3263" w:type="dxa"/>
            <w:vAlign w:val="center"/>
            <w:hideMark/>
          </w:tcPr>
          <w:p w14:paraId="4BDC090D" w14:textId="5ACDDC13" w:rsidR="00E40C49" w:rsidRPr="00D2262D" w:rsidRDefault="00D2262D" w:rsidP="000C0722">
            <w:pPr>
              <w:pStyle w:val="Tablecaptiontext"/>
              <w:spacing w:line="200" w:lineRule="exact"/>
              <w:rPr>
                <w:color w:val="002060"/>
                <w:lang w:val="el-GR"/>
              </w:rPr>
            </w:pPr>
            <w:r>
              <w:rPr>
                <w:color w:val="002060"/>
                <w:lang w:val="el-GR"/>
              </w:rPr>
              <w:t>Λοιπά λειτουργικά έσοδα</w:t>
            </w:r>
          </w:p>
          <w:p w14:paraId="53540293" w14:textId="289ADF5F" w:rsidR="00E40C49" w:rsidRPr="00D2262D" w:rsidRDefault="00E40C49" w:rsidP="00D2262D">
            <w:pPr>
              <w:pStyle w:val="Tablecaptiontext"/>
              <w:spacing w:line="200" w:lineRule="exact"/>
              <w:rPr>
                <w:color w:val="002060"/>
                <w:lang w:val="el-GR"/>
              </w:rPr>
            </w:pPr>
            <w:r w:rsidRPr="00D2262D">
              <w:rPr>
                <w:i/>
                <w:color w:val="002060"/>
                <w:lang w:val="el-GR"/>
              </w:rPr>
              <w:t>(</w:t>
            </w:r>
            <w:r w:rsidR="00D2262D">
              <w:rPr>
                <w:i/>
                <w:color w:val="002060"/>
                <w:lang w:val="el-GR"/>
              </w:rPr>
              <w:t>πρώην οικονομικά έσοδα</w:t>
            </w:r>
            <w:r w:rsidRPr="00D2262D">
              <w:rPr>
                <w:i/>
                <w:color w:val="002060"/>
                <w:lang w:val="el-GR"/>
              </w:rPr>
              <w:t>)</w:t>
            </w:r>
          </w:p>
        </w:tc>
        <w:tc>
          <w:tcPr>
            <w:tcW w:w="1418" w:type="dxa"/>
            <w:shd w:val="clear" w:color="auto" w:fill="F2F2F2" w:themeFill="background1" w:themeFillShade="F2"/>
            <w:vAlign w:val="center"/>
          </w:tcPr>
          <w:p w14:paraId="58F3ACD9" w14:textId="77777777" w:rsidR="00E40C49" w:rsidRPr="00E40C49" w:rsidRDefault="00E40C49" w:rsidP="000C0722">
            <w:pPr>
              <w:pStyle w:val="Tablecaptiontext"/>
              <w:jc w:val="right"/>
              <w:rPr>
                <w:color w:val="002060"/>
                <w:lang w:val="en-US"/>
              </w:rPr>
            </w:pPr>
            <w:r w:rsidRPr="00E40C49">
              <w:rPr>
                <w:color w:val="002060"/>
                <w:lang w:val="en-US"/>
              </w:rPr>
              <w:t>37</w:t>
            </w:r>
          </w:p>
        </w:tc>
        <w:tc>
          <w:tcPr>
            <w:tcW w:w="1415" w:type="dxa"/>
            <w:vAlign w:val="center"/>
          </w:tcPr>
          <w:p w14:paraId="173AECCE" w14:textId="77777777" w:rsidR="00E40C49" w:rsidRPr="00E40C49" w:rsidRDefault="00E40C49" w:rsidP="000C0722">
            <w:pPr>
              <w:pStyle w:val="Tablecaptiontext"/>
              <w:jc w:val="right"/>
              <w:rPr>
                <w:color w:val="002060"/>
                <w:lang w:val="en-US"/>
              </w:rPr>
            </w:pPr>
            <w:r w:rsidRPr="00E40C49">
              <w:rPr>
                <w:color w:val="002060"/>
                <w:lang w:val="en-US"/>
              </w:rPr>
              <w:t>51</w:t>
            </w:r>
          </w:p>
        </w:tc>
        <w:tc>
          <w:tcPr>
            <w:tcW w:w="1278" w:type="dxa"/>
            <w:vAlign w:val="center"/>
          </w:tcPr>
          <w:p w14:paraId="4A9B6ADC" w14:textId="77777777" w:rsidR="00E40C49" w:rsidRPr="00E40C49" w:rsidRDefault="00E40C49" w:rsidP="000C0722">
            <w:pPr>
              <w:pStyle w:val="Tablecaptiontext"/>
              <w:jc w:val="right"/>
              <w:rPr>
                <w:color w:val="002060"/>
                <w:lang w:val="en-US"/>
              </w:rPr>
            </w:pPr>
            <w:r w:rsidRPr="00E40C49">
              <w:rPr>
                <w:color w:val="002060"/>
                <w:lang w:val="en-US"/>
              </w:rPr>
              <w:t>-26.8%</w:t>
            </w:r>
          </w:p>
        </w:tc>
        <w:tc>
          <w:tcPr>
            <w:tcW w:w="1418" w:type="dxa"/>
            <w:vAlign w:val="center"/>
          </w:tcPr>
          <w:p w14:paraId="475F5376" w14:textId="77777777" w:rsidR="00E40C49" w:rsidRPr="00E40C49" w:rsidRDefault="00E40C49" w:rsidP="000C0722">
            <w:pPr>
              <w:pStyle w:val="Tablecaptiontext"/>
              <w:jc w:val="right"/>
              <w:rPr>
                <w:color w:val="002060"/>
                <w:lang w:val="en-US"/>
              </w:rPr>
            </w:pPr>
            <w:r w:rsidRPr="00E40C49">
              <w:rPr>
                <w:color w:val="002060"/>
                <w:lang w:val="en-US"/>
              </w:rPr>
              <w:t>-16.8%</w:t>
            </w:r>
          </w:p>
        </w:tc>
      </w:tr>
      <w:tr w:rsidR="00E40C49" w:rsidRPr="00E40C49" w14:paraId="1A0262DF" w14:textId="77777777" w:rsidTr="000C0722">
        <w:trPr>
          <w:trHeight w:val="454"/>
          <w:jc w:val="center"/>
        </w:trPr>
        <w:tc>
          <w:tcPr>
            <w:tcW w:w="3263" w:type="dxa"/>
            <w:tcBorders>
              <w:top w:val="nil"/>
              <w:left w:val="nil"/>
              <w:bottom w:val="single" w:sz="4" w:space="0" w:color="auto"/>
              <w:right w:val="nil"/>
            </w:tcBorders>
            <w:vAlign w:val="center"/>
            <w:hideMark/>
          </w:tcPr>
          <w:p w14:paraId="54E7A06A" w14:textId="7DF50BAA" w:rsidR="00E40C49" w:rsidRPr="00D2262D" w:rsidRDefault="00D2262D" w:rsidP="000C0722">
            <w:pPr>
              <w:pStyle w:val="Tablecaptiontext"/>
              <w:spacing w:line="200" w:lineRule="exact"/>
              <w:rPr>
                <w:b/>
                <w:color w:val="002060"/>
                <w:lang w:val="el-GR"/>
              </w:rPr>
            </w:pPr>
            <w:r>
              <w:rPr>
                <w:b/>
                <w:color w:val="002060"/>
                <w:lang w:val="el-GR"/>
              </w:rPr>
              <w:t>Συνολικό εισόδημα</w:t>
            </w:r>
          </w:p>
          <w:p w14:paraId="5501F599" w14:textId="412DAE12" w:rsidR="00E40C49" w:rsidRPr="00D2262D" w:rsidRDefault="00D2262D" w:rsidP="000C0722">
            <w:pPr>
              <w:pStyle w:val="Tablecaptiontext"/>
              <w:spacing w:line="200" w:lineRule="exact"/>
              <w:rPr>
                <w:b/>
                <w:color w:val="002060"/>
                <w:lang w:val="el-GR"/>
              </w:rPr>
            </w:pPr>
            <w:r w:rsidRPr="00D2262D">
              <w:rPr>
                <w:b/>
                <w:i/>
                <w:color w:val="002060"/>
                <w:lang w:val="el-GR"/>
              </w:rPr>
              <w:t>(πρ</w:t>
            </w:r>
            <w:r>
              <w:rPr>
                <w:b/>
                <w:i/>
                <w:color w:val="002060"/>
                <w:lang w:val="el-GR"/>
              </w:rPr>
              <w:t>ώην συνολικά έσοδα</w:t>
            </w:r>
            <w:r w:rsidR="00E40C49" w:rsidRPr="00D2262D">
              <w:rPr>
                <w:b/>
                <w:i/>
                <w:color w:val="002060"/>
                <w:lang w:val="el-GR"/>
              </w:rPr>
              <w:t>)</w:t>
            </w:r>
          </w:p>
        </w:tc>
        <w:tc>
          <w:tcPr>
            <w:tcW w:w="1418" w:type="dxa"/>
            <w:tcBorders>
              <w:top w:val="nil"/>
              <w:left w:val="nil"/>
              <w:bottom w:val="single" w:sz="4" w:space="0" w:color="auto"/>
              <w:right w:val="nil"/>
            </w:tcBorders>
            <w:shd w:val="clear" w:color="auto" w:fill="F2F2F2" w:themeFill="background1" w:themeFillShade="F2"/>
            <w:vAlign w:val="center"/>
          </w:tcPr>
          <w:p w14:paraId="4737C86C" w14:textId="24402650" w:rsidR="00E40C49" w:rsidRPr="00E40C49" w:rsidRDefault="00E40C49" w:rsidP="000C0722">
            <w:pPr>
              <w:pStyle w:val="Tablecaptiontext"/>
              <w:jc w:val="right"/>
              <w:rPr>
                <w:b/>
                <w:color w:val="002060"/>
                <w:lang w:val="en-US"/>
              </w:rPr>
            </w:pPr>
            <w:r w:rsidRPr="00E40C49">
              <w:rPr>
                <w:b/>
                <w:color w:val="002060"/>
                <w:lang w:val="en-US"/>
              </w:rPr>
              <w:t>99</w:t>
            </w:r>
            <w:r w:rsidR="00392951">
              <w:rPr>
                <w:b/>
                <w:color w:val="002060"/>
                <w:lang w:val="en-US"/>
              </w:rPr>
              <w:t>0</w:t>
            </w:r>
          </w:p>
        </w:tc>
        <w:tc>
          <w:tcPr>
            <w:tcW w:w="1415" w:type="dxa"/>
            <w:tcBorders>
              <w:top w:val="nil"/>
              <w:left w:val="nil"/>
              <w:bottom w:val="single" w:sz="4" w:space="0" w:color="auto"/>
              <w:right w:val="nil"/>
            </w:tcBorders>
            <w:vAlign w:val="center"/>
          </w:tcPr>
          <w:p w14:paraId="4210A8E8" w14:textId="77777777" w:rsidR="00E40C49" w:rsidRPr="00E40C49" w:rsidRDefault="00E40C49" w:rsidP="000C0722">
            <w:pPr>
              <w:pStyle w:val="Tablecaptiontext"/>
              <w:jc w:val="right"/>
              <w:rPr>
                <w:b/>
                <w:color w:val="002060"/>
                <w:lang w:val="en-US"/>
              </w:rPr>
            </w:pPr>
            <w:r w:rsidRPr="00E40C49">
              <w:rPr>
                <w:b/>
                <w:color w:val="002060"/>
                <w:lang w:val="en-US"/>
              </w:rPr>
              <w:t>960</w:t>
            </w:r>
          </w:p>
        </w:tc>
        <w:tc>
          <w:tcPr>
            <w:tcW w:w="1278" w:type="dxa"/>
            <w:tcBorders>
              <w:top w:val="nil"/>
              <w:left w:val="nil"/>
              <w:bottom w:val="single" w:sz="4" w:space="0" w:color="auto"/>
              <w:right w:val="nil"/>
            </w:tcBorders>
            <w:vAlign w:val="center"/>
          </w:tcPr>
          <w:p w14:paraId="142CA5AC" w14:textId="77777777" w:rsidR="00E40C49" w:rsidRPr="00E40C49" w:rsidRDefault="00E40C49" w:rsidP="000C0722">
            <w:pPr>
              <w:pStyle w:val="Tablecaptiontext"/>
              <w:jc w:val="right"/>
              <w:rPr>
                <w:b/>
                <w:color w:val="002060"/>
                <w:lang w:val="en-US"/>
              </w:rPr>
            </w:pPr>
            <w:r w:rsidRPr="00E40C49">
              <w:rPr>
                <w:b/>
                <w:color w:val="002060"/>
                <w:lang w:val="en-US"/>
              </w:rPr>
              <w:t>+3.1%</w:t>
            </w:r>
          </w:p>
        </w:tc>
        <w:tc>
          <w:tcPr>
            <w:tcW w:w="1418" w:type="dxa"/>
            <w:tcBorders>
              <w:top w:val="nil"/>
              <w:left w:val="nil"/>
              <w:bottom w:val="single" w:sz="4" w:space="0" w:color="auto"/>
              <w:right w:val="nil"/>
            </w:tcBorders>
            <w:vAlign w:val="center"/>
          </w:tcPr>
          <w:p w14:paraId="0FDC85B6" w14:textId="77777777" w:rsidR="00E40C49" w:rsidRPr="00E40C49" w:rsidRDefault="00E40C49" w:rsidP="000C0722">
            <w:pPr>
              <w:pStyle w:val="Tablecaptiontext"/>
              <w:jc w:val="right"/>
              <w:rPr>
                <w:b/>
                <w:color w:val="002060"/>
                <w:lang w:val="en-US"/>
              </w:rPr>
            </w:pPr>
            <w:r w:rsidRPr="00E40C49">
              <w:rPr>
                <w:b/>
                <w:color w:val="002060"/>
                <w:lang w:val="en-US"/>
              </w:rPr>
              <w:t>+11.0%</w:t>
            </w:r>
          </w:p>
        </w:tc>
      </w:tr>
    </w:tbl>
    <w:p w14:paraId="6897D0FD" w14:textId="77777777" w:rsidR="00E40C49" w:rsidRPr="00E40C49" w:rsidRDefault="00E40C49" w:rsidP="00E40C49">
      <w:pPr>
        <w:pStyle w:val="Title1"/>
        <w:rPr>
          <w:noProof w:val="0"/>
          <w:color w:val="002060"/>
          <w:sz w:val="20"/>
        </w:rPr>
      </w:pPr>
    </w:p>
    <w:p w14:paraId="23395ACB" w14:textId="77777777" w:rsidR="00E40C49" w:rsidRPr="00E40C49" w:rsidRDefault="00E40C49" w:rsidP="00E40C49">
      <w:pPr>
        <w:pStyle w:val="Title1"/>
        <w:rPr>
          <w:noProof w:val="0"/>
          <w:color w:val="002060"/>
          <w:sz w:val="20"/>
        </w:rPr>
      </w:pPr>
    </w:p>
    <w:p w14:paraId="6A5CF243" w14:textId="5A67CE18" w:rsidR="00E40C49" w:rsidRPr="00193318" w:rsidRDefault="00193318" w:rsidP="00E40C49">
      <w:pPr>
        <w:pStyle w:val="Title2"/>
        <w:rPr>
          <w:noProof w:val="0"/>
          <w:color w:val="D52B1E" w:themeColor="accent1"/>
          <w:lang w:val="el-GR"/>
        </w:rPr>
      </w:pPr>
      <w:r>
        <w:rPr>
          <w:noProof w:val="0"/>
          <w:color w:val="002060"/>
          <w:lang w:val="el-GR"/>
        </w:rPr>
        <w:t>Συνολικά</w:t>
      </w:r>
      <w:r w:rsidRPr="00193318">
        <w:rPr>
          <w:noProof w:val="0"/>
          <w:color w:val="002060"/>
          <w:lang w:val="el-GR"/>
        </w:rPr>
        <w:t xml:space="preserve"> </w:t>
      </w:r>
      <w:r>
        <w:rPr>
          <w:noProof w:val="0"/>
          <w:color w:val="002060"/>
          <w:lang w:val="el-GR"/>
        </w:rPr>
        <w:t>έσοδα</w:t>
      </w:r>
      <w:r w:rsidRPr="00193318">
        <w:rPr>
          <w:noProof w:val="0"/>
          <w:color w:val="002060"/>
          <w:lang w:val="el-GR"/>
        </w:rPr>
        <w:t xml:space="preserve"> </w:t>
      </w:r>
      <w:r>
        <w:rPr>
          <w:noProof w:val="0"/>
          <w:color w:val="002060"/>
          <w:lang w:val="el-GR"/>
        </w:rPr>
        <w:t>για</w:t>
      </w:r>
      <w:r w:rsidRPr="00193318">
        <w:rPr>
          <w:noProof w:val="0"/>
          <w:color w:val="002060"/>
          <w:lang w:val="el-GR"/>
        </w:rPr>
        <w:t xml:space="preserve"> </w:t>
      </w:r>
      <w:r>
        <w:rPr>
          <w:noProof w:val="0"/>
          <w:color w:val="002060"/>
          <w:lang w:val="el-GR"/>
        </w:rPr>
        <w:t>τους</w:t>
      </w:r>
      <w:r w:rsidRPr="00193318">
        <w:rPr>
          <w:noProof w:val="0"/>
          <w:color w:val="002060"/>
          <w:lang w:val="el-GR"/>
        </w:rPr>
        <w:t xml:space="preserve"> </w:t>
      </w:r>
      <w:r>
        <w:rPr>
          <w:noProof w:val="0"/>
          <w:color w:val="002060"/>
          <w:lang w:val="el-GR"/>
        </w:rPr>
        <w:t>εννέα</w:t>
      </w:r>
      <w:r w:rsidRPr="00193318">
        <w:rPr>
          <w:noProof w:val="0"/>
          <w:color w:val="002060"/>
          <w:lang w:val="el-GR"/>
        </w:rPr>
        <w:t xml:space="preserve"> </w:t>
      </w:r>
      <w:r>
        <w:rPr>
          <w:noProof w:val="0"/>
          <w:color w:val="002060"/>
          <w:lang w:val="el-GR"/>
        </w:rPr>
        <w:t>μήνες</w:t>
      </w:r>
      <w:r w:rsidRPr="00193318">
        <w:rPr>
          <w:noProof w:val="0"/>
          <w:color w:val="002060"/>
          <w:lang w:val="el-GR"/>
        </w:rPr>
        <w:t xml:space="preserve"> </w:t>
      </w:r>
      <w:r>
        <w:rPr>
          <w:noProof w:val="0"/>
          <w:color w:val="002060"/>
          <w:lang w:val="el-GR"/>
        </w:rPr>
        <w:t>του</w:t>
      </w:r>
      <w:r w:rsidR="00E40C49" w:rsidRPr="00193318">
        <w:rPr>
          <w:noProof w:val="0"/>
          <w:color w:val="002060"/>
          <w:lang w:val="el-GR"/>
        </w:rPr>
        <w:t xml:space="preserve"> 2018: </w:t>
      </w:r>
      <w:r>
        <w:rPr>
          <w:noProof w:val="0"/>
          <w:color w:val="002060"/>
          <w:lang w:val="el-GR"/>
        </w:rPr>
        <w:t>αύξηση</w:t>
      </w:r>
      <w:r w:rsidRPr="00193318">
        <w:rPr>
          <w:noProof w:val="0"/>
          <w:color w:val="002060"/>
          <w:lang w:val="el-GR"/>
        </w:rPr>
        <w:t xml:space="preserve"> </w:t>
      </w:r>
      <w:r>
        <w:rPr>
          <w:noProof w:val="0"/>
          <w:color w:val="002060"/>
          <w:lang w:val="el-GR"/>
        </w:rPr>
        <w:t>κατά</w:t>
      </w:r>
      <w:r w:rsidR="00E40C49" w:rsidRPr="00193318">
        <w:rPr>
          <w:noProof w:val="0"/>
          <w:color w:val="002060"/>
          <w:lang w:val="el-GR"/>
        </w:rPr>
        <w:t xml:space="preserve"> 11.0% </w:t>
      </w:r>
      <w:r w:rsidR="00E40C49" w:rsidRPr="00E40C49">
        <w:rPr>
          <w:noProof w:val="0"/>
          <w:color w:val="002060"/>
        </w:rPr>
        <w:t>like</w:t>
      </w:r>
      <w:r w:rsidR="00E40C49" w:rsidRPr="00193318">
        <w:rPr>
          <w:noProof w:val="0"/>
          <w:color w:val="002060"/>
          <w:lang w:val="el-GR"/>
        </w:rPr>
        <w:t>-</w:t>
      </w:r>
      <w:r w:rsidR="00E40C49" w:rsidRPr="00E40C49">
        <w:rPr>
          <w:noProof w:val="0"/>
          <w:color w:val="002060"/>
        </w:rPr>
        <w:t>for</w:t>
      </w:r>
      <w:r w:rsidR="00E40C49" w:rsidRPr="00193318">
        <w:rPr>
          <w:noProof w:val="0"/>
          <w:color w:val="002060"/>
          <w:lang w:val="el-GR"/>
        </w:rPr>
        <w:t>-</w:t>
      </w:r>
      <w:r w:rsidR="00E40C49" w:rsidRPr="00E40C49">
        <w:rPr>
          <w:noProof w:val="0"/>
          <w:color w:val="002060"/>
        </w:rPr>
        <w:t>like</w:t>
      </w:r>
      <w:r w:rsidR="00E40C49" w:rsidRPr="00193318">
        <w:rPr>
          <w:noProof w:val="0"/>
          <w:color w:val="002060"/>
          <w:lang w:val="el-GR"/>
        </w:rPr>
        <w:t xml:space="preserve"> </w:t>
      </w:r>
      <w:r>
        <w:rPr>
          <w:noProof w:val="0"/>
          <w:color w:val="002060"/>
          <w:lang w:val="el-GR"/>
        </w:rPr>
        <w:t>σε</w:t>
      </w:r>
      <w:r w:rsidRPr="00193318">
        <w:rPr>
          <w:noProof w:val="0"/>
          <w:color w:val="002060"/>
          <w:lang w:val="el-GR"/>
        </w:rPr>
        <w:t xml:space="preserve"> </w:t>
      </w:r>
      <w:r w:rsidR="00E40C49" w:rsidRPr="00193318">
        <w:rPr>
          <w:noProof w:val="0"/>
          <w:color w:val="002060"/>
          <w:lang w:val="el-GR"/>
        </w:rPr>
        <w:t>99</w:t>
      </w:r>
      <w:r w:rsidR="00392951" w:rsidRPr="00193318">
        <w:rPr>
          <w:noProof w:val="0"/>
          <w:color w:val="002060"/>
          <w:lang w:val="el-GR"/>
        </w:rPr>
        <w:t>0</w:t>
      </w:r>
      <w:r>
        <w:rPr>
          <w:noProof w:val="0"/>
          <w:color w:val="002060"/>
        </w:rPr>
        <w:t> </w:t>
      </w:r>
      <w:r w:rsidRPr="00193318">
        <w:rPr>
          <w:noProof w:val="0"/>
          <w:color w:val="002060"/>
          <w:lang w:val="el-GR"/>
        </w:rPr>
        <w:t xml:space="preserve">εκατ. </w:t>
      </w:r>
      <w:r>
        <w:rPr>
          <w:noProof w:val="0"/>
          <w:color w:val="002060"/>
          <w:lang w:val="el-GR"/>
        </w:rPr>
        <w:t>ευρώ</w:t>
      </w:r>
    </w:p>
    <w:p w14:paraId="0AC6F05A" w14:textId="77777777" w:rsidR="00E40C49" w:rsidRPr="00193318" w:rsidRDefault="00E40C49" w:rsidP="00E40C49">
      <w:pPr>
        <w:rPr>
          <w:color w:val="002060"/>
          <w:lang w:val="el-GR"/>
        </w:rPr>
      </w:pPr>
    </w:p>
    <w:p w14:paraId="0CFF516A" w14:textId="0E8CE3E8" w:rsidR="00E40C49" w:rsidRPr="000A3606" w:rsidRDefault="000D278D" w:rsidP="00E40C49">
      <w:pPr>
        <w:pStyle w:val="Text"/>
        <w:rPr>
          <w:color w:val="002060"/>
          <w:lang w:val="el-GR"/>
        </w:rPr>
      </w:pPr>
      <w:r>
        <w:rPr>
          <w:color w:val="002060"/>
          <w:lang w:val="el-GR"/>
        </w:rPr>
        <w:t>Τα συνολικά έσοδα</w:t>
      </w:r>
      <w:r w:rsidRPr="000D278D">
        <w:rPr>
          <w:color w:val="002060"/>
          <w:lang w:val="el-GR"/>
        </w:rPr>
        <w:t xml:space="preserve"> για τους πρώτους εννέα</w:t>
      </w:r>
      <w:r w:rsidR="0041421F">
        <w:rPr>
          <w:color w:val="002060"/>
          <w:lang w:val="el-GR"/>
        </w:rPr>
        <w:t xml:space="preserve"> μήνες του έτους διαμορφώθηκαν</w:t>
      </w:r>
      <w:r>
        <w:rPr>
          <w:color w:val="002060"/>
          <w:lang w:val="el-GR"/>
        </w:rPr>
        <w:t xml:space="preserve"> στα</w:t>
      </w:r>
      <w:r w:rsidRPr="000D278D">
        <w:rPr>
          <w:color w:val="002060"/>
          <w:lang w:val="el-GR"/>
        </w:rPr>
        <w:t xml:space="preserve"> </w:t>
      </w:r>
      <w:r w:rsidRPr="000D278D">
        <w:rPr>
          <w:b/>
          <w:color w:val="002060"/>
          <w:lang w:val="el-GR"/>
        </w:rPr>
        <w:t>990 εκατ. Ευρώ</w:t>
      </w:r>
      <w:r w:rsidRPr="000D278D">
        <w:rPr>
          <w:color w:val="002060"/>
          <w:lang w:val="el-GR"/>
        </w:rPr>
        <w:t xml:space="preserve">, αντιπροσωπεύοντας αύξηση περίπου </w:t>
      </w:r>
      <w:r w:rsidRPr="000D278D">
        <w:rPr>
          <w:b/>
          <w:color w:val="002060"/>
          <w:lang w:val="el-GR"/>
        </w:rPr>
        <w:t>11,0%</w:t>
      </w:r>
      <w:r w:rsidRPr="000D278D">
        <w:rPr>
          <w:color w:val="002060"/>
          <w:lang w:val="el-GR"/>
        </w:rPr>
        <w:t xml:space="preserve">. Η αναφερθείσα αύξηση έφθασε το </w:t>
      </w:r>
      <w:r w:rsidRPr="000D278D">
        <w:rPr>
          <w:b/>
          <w:color w:val="002060"/>
          <w:lang w:val="el-GR"/>
        </w:rPr>
        <w:t>3,1%</w:t>
      </w:r>
      <w:r w:rsidRPr="000D278D">
        <w:rPr>
          <w:color w:val="002060"/>
          <w:lang w:val="el-GR"/>
        </w:rPr>
        <w:t xml:space="preserve">, παρά </w:t>
      </w:r>
      <w:r w:rsidR="008C5577">
        <w:rPr>
          <w:color w:val="162056"/>
          <w:lang w:val="el-GR"/>
        </w:rPr>
        <w:t xml:space="preserve">το εξαιρετικά αρνητικό </w:t>
      </w:r>
      <w:r w:rsidR="008C5577">
        <w:rPr>
          <w:color w:val="162056"/>
        </w:rPr>
        <w:t>currency</w:t>
      </w:r>
      <w:r w:rsidR="008C5577" w:rsidRPr="000F107F">
        <w:rPr>
          <w:color w:val="162056"/>
          <w:lang w:val="el-GR"/>
        </w:rPr>
        <w:t xml:space="preserve"> </w:t>
      </w:r>
      <w:r w:rsidR="008C5577">
        <w:rPr>
          <w:color w:val="162056"/>
        </w:rPr>
        <w:t>effect</w:t>
      </w:r>
      <w:r w:rsidR="008C5577">
        <w:rPr>
          <w:color w:val="162056"/>
          <w:lang w:val="el-GR"/>
        </w:rPr>
        <w:t xml:space="preserve"> της τάξεως του </w:t>
      </w:r>
      <w:r w:rsidRPr="000D278D">
        <w:rPr>
          <w:color w:val="002060"/>
          <w:lang w:val="el-GR"/>
        </w:rPr>
        <w:t>8,5%</w:t>
      </w:r>
      <w:r>
        <w:rPr>
          <w:color w:val="002060"/>
          <w:lang w:val="el-GR"/>
        </w:rPr>
        <w:t>.</w:t>
      </w:r>
      <w:r w:rsidR="0009688D" w:rsidRPr="000D278D">
        <w:rPr>
          <w:color w:val="002060"/>
          <w:lang w:val="el-GR"/>
        </w:rPr>
        <w:t xml:space="preserve"> </w:t>
      </w:r>
      <w:r w:rsidR="000A3606" w:rsidRPr="000A3606">
        <w:rPr>
          <w:color w:val="002060"/>
          <w:lang w:val="el-GR"/>
        </w:rPr>
        <w:t xml:space="preserve">Το </w:t>
      </w:r>
      <w:r w:rsidR="008C5577">
        <w:rPr>
          <w:color w:val="002060"/>
        </w:rPr>
        <w:t>scope</w:t>
      </w:r>
      <w:r w:rsidR="008C5577" w:rsidRPr="008C5577">
        <w:rPr>
          <w:color w:val="002060"/>
          <w:lang w:val="el-GR"/>
        </w:rPr>
        <w:t xml:space="preserve"> </w:t>
      </w:r>
      <w:r w:rsidR="008C5577">
        <w:rPr>
          <w:color w:val="002060"/>
        </w:rPr>
        <w:t>effect</w:t>
      </w:r>
      <w:r w:rsidR="000A3606" w:rsidRPr="000A3606">
        <w:rPr>
          <w:color w:val="002060"/>
          <w:lang w:val="el-GR"/>
        </w:rPr>
        <w:t xml:space="preserve"> </w:t>
      </w:r>
      <w:r w:rsidR="00362DCC">
        <w:rPr>
          <w:color w:val="002060"/>
          <w:lang w:val="el-GR"/>
        </w:rPr>
        <w:t xml:space="preserve">ήταν </w:t>
      </w:r>
      <w:r w:rsidR="000A3606" w:rsidRPr="000A3606">
        <w:rPr>
          <w:color w:val="002060"/>
          <w:lang w:val="el-GR"/>
        </w:rPr>
        <w:t>ελαφρώς θετικό κατά την περίοδο, προσθέτοντας 0,9% στα έσοδα</w:t>
      </w:r>
      <w:r w:rsidR="0009688D" w:rsidRPr="000A3606">
        <w:rPr>
          <w:color w:val="002060"/>
          <w:lang w:val="el-GR"/>
        </w:rPr>
        <w:t>.</w:t>
      </w:r>
      <w:r w:rsidR="00E40C49" w:rsidRPr="000A3606">
        <w:rPr>
          <w:color w:val="002060"/>
          <w:lang w:val="el-GR"/>
        </w:rPr>
        <w:t xml:space="preserve"> </w:t>
      </w:r>
      <w:r w:rsidR="000A3606" w:rsidRPr="000A3606">
        <w:rPr>
          <w:color w:val="002060"/>
          <w:lang w:val="el-GR"/>
        </w:rPr>
        <w:t>Το συνολικό εισόδημα περιλαμβάνει λειτουργικά έσοδα, τα οποία αυξήθηκαν κατά 12,6%</w:t>
      </w:r>
      <w:r w:rsidR="00E40C49" w:rsidRPr="000A3606">
        <w:rPr>
          <w:color w:val="002060"/>
          <w:lang w:val="el-GR"/>
        </w:rPr>
        <w:t xml:space="preserve"> </w:t>
      </w:r>
      <w:r w:rsidR="00E40C49" w:rsidRPr="00E40C49">
        <w:rPr>
          <w:color w:val="002060"/>
        </w:rPr>
        <w:t>like</w:t>
      </w:r>
      <w:r w:rsidR="00E40C49" w:rsidRPr="000A3606">
        <w:rPr>
          <w:color w:val="002060"/>
          <w:lang w:val="el-GR"/>
        </w:rPr>
        <w:t>-</w:t>
      </w:r>
      <w:r w:rsidR="00E40C49" w:rsidRPr="00E40C49">
        <w:rPr>
          <w:color w:val="002060"/>
        </w:rPr>
        <w:t>for</w:t>
      </w:r>
      <w:r w:rsidR="00E40C49" w:rsidRPr="000A3606">
        <w:rPr>
          <w:color w:val="002060"/>
          <w:lang w:val="el-GR"/>
        </w:rPr>
        <w:t>-</w:t>
      </w:r>
      <w:r w:rsidR="00E40C49" w:rsidRPr="00E40C49">
        <w:rPr>
          <w:color w:val="002060"/>
        </w:rPr>
        <w:t>like</w:t>
      </w:r>
      <w:r w:rsidR="00E40C49" w:rsidRPr="000A3606">
        <w:rPr>
          <w:color w:val="002060"/>
          <w:lang w:val="el-GR"/>
        </w:rPr>
        <w:t xml:space="preserve">, </w:t>
      </w:r>
      <w:r w:rsidR="000A3606" w:rsidRPr="000A3606">
        <w:rPr>
          <w:color w:val="002060"/>
          <w:lang w:val="el-GR"/>
        </w:rPr>
        <w:t xml:space="preserve">και τα λοιπά </w:t>
      </w:r>
      <w:r w:rsidR="000A3606">
        <w:rPr>
          <w:color w:val="002060"/>
          <w:lang w:val="el-GR"/>
        </w:rPr>
        <w:t>λειτουργικά έσοδα</w:t>
      </w:r>
      <w:r w:rsidR="000A3606" w:rsidRPr="000A3606">
        <w:rPr>
          <w:color w:val="002060"/>
          <w:lang w:val="el-GR"/>
        </w:rPr>
        <w:t xml:space="preserve"> (πρώην χρηματοοικονομικά έσοδα), τα οποία υποχώρησαν κατά 16,8%</w:t>
      </w:r>
      <w:r w:rsidR="000A3606">
        <w:rPr>
          <w:color w:val="002060"/>
          <w:lang w:val="el-GR"/>
        </w:rPr>
        <w:t xml:space="preserve"> </w:t>
      </w:r>
      <w:r w:rsidR="00E40C49" w:rsidRPr="00E40C49">
        <w:rPr>
          <w:color w:val="002060"/>
        </w:rPr>
        <w:t>like</w:t>
      </w:r>
      <w:r w:rsidR="00E40C49" w:rsidRPr="000A3606">
        <w:rPr>
          <w:color w:val="002060"/>
          <w:lang w:val="el-GR"/>
        </w:rPr>
        <w:t>-</w:t>
      </w:r>
      <w:r w:rsidR="00E40C49" w:rsidRPr="00E40C49">
        <w:rPr>
          <w:color w:val="002060"/>
        </w:rPr>
        <w:t>for</w:t>
      </w:r>
      <w:r w:rsidR="00E40C49" w:rsidRPr="000A3606">
        <w:rPr>
          <w:color w:val="002060"/>
          <w:lang w:val="el-GR"/>
        </w:rPr>
        <w:t>-</w:t>
      </w:r>
      <w:r w:rsidR="00E40C49" w:rsidRPr="00E40C49">
        <w:rPr>
          <w:color w:val="002060"/>
        </w:rPr>
        <w:t>like</w:t>
      </w:r>
      <w:r w:rsidR="00E40C49" w:rsidRPr="000A3606">
        <w:rPr>
          <w:color w:val="002060"/>
          <w:lang w:val="el-GR"/>
        </w:rPr>
        <w:t>.</w:t>
      </w:r>
    </w:p>
    <w:p w14:paraId="39E30322" w14:textId="77777777" w:rsidR="00E40C49" w:rsidRPr="000A3606" w:rsidRDefault="00E40C49" w:rsidP="00E40C49">
      <w:pPr>
        <w:pStyle w:val="Text"/>
        <w:rPr>
          <w:color w:val="002060"/>
          <w:lang w:val="el-GR"/>
        </w:rPr>
      </w:pPr>
    </w:p>
    <w:p w14:paraId="34B8DE5D" w14:textId="1356F46A" w:rsidR="000707C8" w:rsidRDefault="004657F7" w:rsidP="00563E01">
      <w:pPr>
        <w:pStyle w:val="Title2"/>
        <w:rPr>
          <w:lang w:val="el-GR"/>
        </w:rPr>
      </w:pPr>
      <w:r w:rsidRPr="004657F7">
        <w:rPr>
          <w:b w:val="0"/>
          <w:noProof w:val="0"/>
          <w:color w:val="002060"/>
          <w:sz w:val="20"/>
          <w:szCs w:val="20"/>
          <w:lang w:val="el-GR"/>
        </w:rPr>
        <w:lastRenderedPageBreak/>
        <w:t>Τα συνολικά έσοδα για το τρίτο τρίμηνο ανήλθαν σε 325 εκατ. Ευρώ, παρουσιάζοντας αύξηση κατά 13,0% και κατά 4,8%, παρά</w:t>
      </w:r>
      <w:r w:rsidR="00362DCC">
        <w:rPr>
          <w:b w:val="0"/>
          <w:noProof w:val="0"/>
          <w:color w:val="002060"/>
          <w:sz w:val="20"/>
          <w:szCs w:val="20"/>
          <w:lang w:val="el-GR"/>
        </w:rPr>
        <w:t xml:space="preserve"> το</w:t>
      </w:r>
      <w:r w:rsidRPr="004657F7">
        <w:rPr>
          <w:b w:val="0"/>
          <w:noProof w:val="0"/>
          <w:color w:val="002060"/>
          <w:sz w:val="20"/>
          <w:szCs w:val="20"/>
          <w:lang w:val="el-GR"/>
        </w:rPr>
        <w:t xml:space="preserve"> </w:t>
      </w:r>
      <w:r w:rsidR="008C5577">
        <w:rPr>
          <w:b w:val="0"/>
          <w:noProof w:val="0"/>
          <w:color w:val="002060"/>
          <w:sz w:val="20"/>
          <w:szCs w:val="20"/>
          <w:lang w:val="el-GR"/>
        </w:rPr>
        <w:t xml:space="preserve">αρνητικό </w:t>
      </w:r>
      <w:r w:rsidR="008C5577">
        <w:rPr>
          <w:b w:val="0"/>
          <w:noProof w:val="0"/>
          <w:color w:val="002060"/>
          <w:sz w:val="20"/>
          <w:szCs w:val="20"/>
        </w:rPr>
        <w:t>currency</w:t>
      </w:r>
      <w:r w:rsidR="008C5577" w:rsidRPr="008C5577">
        <w:rPr>
          <w:b w:val="0"/>
          <w:noProof w:val="0"/>
          <w:color w:val="002060"/>
          <w:sz w:val="20"/>
          <w:szCs w:val="20"/>
          <w:lang w:val="el-GR"/>
        </w:rPr>
        <w:t xml:space="preserve"> </w:t>
      </w:r>
      <w:r w:rsidR="008C5577">
        <w:rPr>
          <w:b w:val="0"/>
          <w:noProof w:val="0"/>
          <w:color w:val="002060"/>
          <w:sz w:val="20"/>
          <w:szCs w:val="20"/>
        </w:rPr>
        <w:t>effect</w:t>
      </w:r>
      <w:r w:rsidRPr="004657F7">
        <w:rPr>
          <w:b w:val="0"/>
          <w:noProof w:val="0"/>
          <w:color w:val="002060"/>
          <w:sz w:val="20"/>
          <w:szCs w:val="20"/>
          <w:lang w:val="el-GR"/>
        </w:rPr>
        <w:t xml:space="preserve"> της τάξης του 9,1% και </w:t>
      </w:r>
      <w:r w:rsidR="008C5577">
        <w:rPr>
          <w:b w:val="0"/>
          <w:noProof w:val="0"/>
          <w:color w:val="002060"/>
          <w:sz w:val="20"/>
          <w:szCs w:val="20"/>
          <w:lang w:val="el-GR"/>
        </w:rPr>
        <w:t xml:space="preserve">το </w:t>
      </w:r>
      <w:r w:rsidRPr="004657F7">
        <w:rPr>
          <w:b w:val="0"/>
          <w:noProof w:val="0"/>
          <w:color w:val="002060"/>
          <w:sz w:val="20"/>
          <w:szCs w:val="20"/>
          <w:lang w:val="el-GR"/>
        </w:rPr>
        <w:t>ελαφρά θετικ</w:t>
      </w:r>
      <w:r w:rsidR="008C5577">
        <w:rPr>
          <w:b w:val="0"/>
          <w:noProof w:val="0"/>
          <w:color w:val="002060"/>
          <w:sz w:val="20"/>
          <w:szCs w:val="20"/>
          <w:lang w:val="el-GR"/>
        </w:rPr>
        <w:t xml:space="preserve">ό </w:t>
      </w:r>
      <w:r w:rsidR="008C5577">
        <w:rPr>
          <w:b w:val="0"/>
          <w:noProof w:val="0"/>
          <w:color w:val="002060"/>
          <w:sz w:val="20"/>
          <w:szCs w:val="20"/>
        </w:rPr>
        <w:t>scope</w:t>
      </w:r>
      <w:r w:rsidR="008C5577" w:rsidRPr="00362DCC">
        <w:rPr>
          <w:b w:val="0"/>
          <w:noProof w:val="0"/>
          <w:color w:val="002060"/>
          <w:sz w:val="20"/>
          <w:szCs w:val="20"/>
          <w:lang w:val="el-GR"/>
        </w:rPr>
        <w:t xml:space="preserve"> </w:t>
      </w:r>
      <w:r w:rsidR="008C5577">
        <w:rPr>
          <w:b w:val="0"/>
          <w:noProof w:val="0"/>
          <w:color w:val="002060"/>
          <w:sz w:val="20"/>
          <w:szCs w:val="20"/>
        </w:rPr>
        <w:t>effect</w:t>
      </w:r>
      <w:r w:rsidR="008C5577" w:rsidRPr="00362DCC">
        <w:rPr>
          <w:b w:val="0"/>
          <w:noProof w:val="0"/>
          <w:color w:val="002060"/>
          <w:sz w:val="20"/>
          <w:szCs w:val="20"/>
          <w:lang w:val="el-GR"/>
        </w:rPr>
        <w:t xml:space="preserve"> </w:t>
      </w:r>
      <w:r>
        <w:rPr>
          <w:b w:val="0"/>
          <w:noProof w:val="0"/>
          <w:color w:val="002060"/>
          <w:sz w:val="20"/>
          <w:szCs w:val="20"/>
          <w:lang w:val="el-GR"/>
        </w:rPr>
        <w:t xml:space="preserve">του </w:t>
      </w:r>
      <w:r w:rsidRPr="004657F7">
        <w:rPr>
          <w:b w:val="0"/>
          <w:noProof w:val="0"/>
          <w:color w:val="002060"/>
          <w:sz w:val="20"/>
          <w:szCs w:val="20"/>
          <w:lang w:val="el-GR"/>
        </w:rPr>
        <w:t>0,7%.</w:t>
      </w:r>
    </w:p>
    <w:p w14:paraId="6E018673" w14:textId="77777777" w:rsidR="000707C8" w:rsidRPr="000707C8" w:rsidRDefault="000707C8" w:rsidP="000707C8">
      <w:pPr>
        <w:rPr>
          <w:lang w:val="el-GR"/>
        </w:rPr>
      </w:pPr>
    </w:p>
    <w:p w14:paraId="1E3DCAEE" w14:textId="7DCB80E2" w:rsidR="00E40C49" w:rsidRPr="000707C8" w:rsidRDefault="000707C8" w:rsidP="00E40C49">
      <w:pPr>
        <w:pStyle w:val="Title2"/>
        <w:rPr>
          <w:noProof w:val="0"/>
          <w:color w:val="002060"/>
          <w:lang w:val="el-GR"/>
        </w:rPr>
      </w:pPr>
      <w:r>
        <w:rPr>
          <w:noProof w:val="0"/>
          <w:color w:val="002060"/>
          <w:lang w:val="el-GR"/>
        </w:rPr>
        <w:t>Λειτουργικά</w:t>
      </w:r>
      <w:r w:rsidRPr="000707C8">
        <w:rPr>
          <w:noProof w:val="0"/>
          <w:color w:val="002060"/>
          <w:lang w:val="el-GR"/>
        </w:rPr>
        <w:t xml:space="preserve"> </w:t>
      </w:r>
      <w:r>
        <w:rPr>
          <w:noProof w:val="0"/>
          <w:color w:val="002060"/>
          <w:lang w:val="el-GR"/>
        </w:rPr>
        <w:t>έσοδα</w:t>
      </w:r>
      <w:r w:rsidRPr="000707C8">
        <w:rPr>
          <w:noProof w:val="0"/>
          <w:color w:val="002060"/>
          <w:lang w:val="el-GR"/>
        </w:rPr>
        <w:t xml:space="preserve"> </w:t>
      </w:r>
      <w:r>
        <w:rPr>
          <w:noProof w:val="0"/>
          <w:color w:val="002060"/>
          <w:lang w:val="el-GR"/>
        </w:rPr>
        <w:t>για</w:t>
      </w:r>
      <w:r w:rsidRPr="000707C8">
        <w:rPr>
          <w:noProof w:val="0"/>
          <w:color w:val="002060"/>
          <w:lang w:val="el-GR"/>
        </w:rPr>
        <w:t xml:space="preserve"> </w:t>
      </w:r>
      <w:r>
        <w:rPr>
          <w:noProof w:val="0"/>
          <w:color w:val="002060"/>
          <w:lang w:val="el-GR"/>
        </w:rPr>
        <w:t>τους</w:t>
      </w:r>
      <w:r w:rsidRPr="000707C8">
        <w:rPr>
          <w:noProof w:val="0"/>
          <w:color w:val="002060"/>
          <w:lang w:val="el-GR"/>
        </w:rPr>
        <w:t xml:space="preserve"> </w:t>
      </w:r>
      <w:r>
        <w:rPr>
          <w:noProof w:val="0"/>
          <w:color w:val="002060"/>
          <w:lang w:val="el-GR"/>
        </w:rPr>
        <w:t>εννέα</w:t>
      </w:r>
      <w:r w:rsidRPr="000707C8">
        <w:rPr>
          <w:noProof w:val="0"/>
          <w:color w:val="002060"/>
          <w:lang w:val="el-GR"/>
        </w:rPr>
        <w:t xml:space="preserve"> </w:t>
      </w:r>
      <w:r>
        <w:rPr>
          <w:noProof w:val="0"/>
          <w:color w:val="002060"/>
          <w:lang w:val="el-GR"/>
        </w:rPr>
        <w:t>μήνες</w:t>
      </w:r>
      <w:r w:rsidRPr="000707C8">
        <w:rPr>
          <w:noProof w:val="0"/>
          <w:color w:val="002060"/>
          <w:lang w:val="el-GR"/>
        </w:rPr>
        <w:t xml:space="preserve"> </w:t>
      </w:r>
      <w:r>
        <w:rPr>
          <w:noProof w:val="0"/>
          <w:color w:val="002060"/>
          <w:lang w:val="el-GR"/>
        </w:rPr>
        <w:t>του</w:t>
      </w:r>
      <w:r w:rsidR="00E40C49" w:rsidRPr="000707C8">
        <w:rPr>
          <w:noProof w:val="0"/>
          <w:color w:val="002060"/>
          <w:lang w:val="el-GR"/>
        </w:rPr>
        <w:t xml:space="preserve"> 2018: </w:t>
      </w:r>
      <w:r>
        <w:rPr>
          <w:noProof w:val="0"/>
          <w:color w:val="002060"/>
          <w:lang w:val="el-GR"/>
        </w:rPr>
        <w:t>αύξηση κατά</w:t>
      </w:r>
      <w:r w:rsidR="00E40C49" w:rsidRPr="000707C8">
        <w:rPr>
          <w:noProof w:val="0"/>
          <w:color w:val="002060"/>
          <w:lang w:val="el-GR"/>
        </w:rPr>
        <w:t xml:space="preserve"> 12.6% </w:t>
      </w:r>
      <w:r w:rsidR="00E40C49" w:rsidRPr="00E40C49">
        <w:rPr>
          <w:noProof w:val="0"/>
          <w:color w:val="002060"/>
        </w:rPr>
        <w:t>like</w:t>
      </w:r>
      <w:r w:rsidR="00E40C49" w:rsidRPr="000707C8">
        <w:rPr>
          <w:noProof w:val="0"/>
          <w:color w:val="002060"/>
          <w:lang w:val="el-GR"/>
        </w:rPr>
        <w:t>-</w:t>
      </w:r>
      <w:r w:rsidR="00E40C49" w:rsidRPr="00E40C49">
        <w:rPr>
          <w:noProof w:val="0"/>
          <w:color w:val="002060"/>
        </w:rPr>
        <w:t>for</w:t>
      </w:r>
      <w:r w:rsidR="00E40C49" w:rsidRPr="000707C8">
        <w:rPr>
          <w:noProof w:val="0"/>
          <w:color w:val="002060"/>
          <w:lang w:val="el-GR"/>
        </w:rPr>
        <w:t>-</w:t>
      </w:r>
      <w:r w:rsidR="00E40C49" w:rsidRPr="00E40C49">
        <w:rPr>
          <w:noProof w:val="0"/>
          <w:color w:val="002060"/>
        </w:rPr>
        <w:t>like</w:t>
      </w:r>
      <w:r w:rsidR="00E40C49" w:rsidRPr="000707C8">
        <w:rPr>
          <w:noProof w:val="0"/>
          <w:color w:val="002060"/>
          <w:lang w:val="el-GR"/>
        </w:rPr>
        <w:t xml:space="preserve"> </w:t>
      </w:r>
      <w:r>
        <w:rPr>
          <w:noProof w:val="0"/>
          <w:color w:val="002060"/>
          <w:lang w:val="el-GR"/>
        </w:rPr>
        <w:t xml:space="preserve">στα </w:t>
      </w:r>
      <w:r w:rsidR="00E40C49" w:rsidRPr="000707C8">
        <w:rPr>
          <w:noProof w:val="0"/>
          <w:color w:val="002060"/>
          <w:lang w:val="el-GR"/>
        </w:rPr>
        <w:t>95</w:t>
      </w:r>
      <w:r w:rsidR="00392951" w:rsidRPr="000707C8">
        <w:rPr>
          <w:noProof w:val="0"/>
          <w:color w:val="002060"/>
          <w:lang w:val="el-GR"/>
        </w:rPr>
        <w:t>3</w:t>
      </w:r>
      <w:r w:rsidRPr="000707C8">
        <w:rPr>
          <w:noProof w:val="0"/>
          <w:color w:val="002060"/>
          <w:lang w:val="el-GR"/>
        </w:rPr>
        <w:t xml:space="preserve"> εκατ.</w:t>
      </w:r>
      <w:r>
        <w:rPr>
          <w:noProof w:val="0"/>
          <w:color w:val="002060"/>
          <w:lang w:val="el-GR"/>
        </w:rPr>
        <w:t xml:space="preserve"> ευρώ</w:t>
      </w:r>
      <w:r w:rsidR="00E40C49" w:rsidRPr="000707C8">
        <w:rPr>
          <w:noProof w:val="0"/>
          <w:color w:val="002060"/>
          <w:lang w:val="el-GR"/>
        </w:rPr>
        <w:t xml:space="preserve"> </w:t>
      </w:r>
    </w:p>
    <w:p w14:paraId="439ED12C" w14:textId="77777777" w:rsidR="00E40C49" w:rsidRPr="000707C8" w:rsidRDefault="00E40C49" w:rsidP="00E40C49">
      <w:pPr>
        <w:pStyle w:val="Title3"/>
        <w:rPr>
          <w:noProof w:val="0"/>
          <w:color w:val="002060"/>
          <w:lang w:val="el-GR"/>
        </w:rPr>
      </w:pPr>
    </w:p>
    <w:p w14:paraId="3ECB4E1D" w14:textId="752565A3" w:rsidR="00E40C49" w:rsidRPr="00D45F68" w:rsidRDefault="00D45F68" w:rsidP="00E40C49">
      <w:pPr>
        <w:pStyle w:val="BulletLead-in1"/>
        <w:numPr>
          <w:ilvl w:val="0"/>
          <w:numId w:val="0"/>
        </w:numPr>
        <w:rPr>
          <w:b w:val="0"/>
          <w:color w:val="002060"/>
          <w:lang w:val="el-GR"/>
        </w:rPr>
      </w:pPr>
      <w:r>
        <w:rPr>
          <w:b w:val="0"/>
          <w:color w:val="002060"/>
          <w:lang w:val="el-GR"/>
        </w:rPr>
        <w:t>Τα</w:t>
      </w:r>
      <w:r w:rsidRPr="00CA2387">
        <w:rPr>
          <w:b w:val="0"/>
          <w:color w:val="002060"/>
          <w:lang w:val="el-GR"/>
        </w:rPr>
        <w:t xml:space="preserve"> </w:t>
      </w:r>
      <w:r>
        <w:rPr>
          <w:b w:val="0"/>
          <w:color w:val="002060"/>
          <w:lang w:val="el-GR"/>
        </w:rPr>
        <w:t>λειτουργικά</w:t>
      </w:r>
      <w:r w:rsidRPr="00CA2387">
        <w:rPr>
          <w:b w:val="0"/>
          <w:color w:val="002060"/>
          <w:lang w:val="el-GR"/>
        </w:rPr>
        <w:t xml:space="preserve"> </w:t>
      </w:r>
      <w:r>
        <w:rPr>
          <w:b w:val="0"/>
          <w:color w:val="002060"/>
          <w:lang w:val="el-GR"/>
        </w:rPr>
        <w:t>έσοδα</w:t>
      </w:r>
      <w:r w:rsidRPr="00CA2387">
        <w:rPr>
          <w:b w:val="0"/>
          <w:color w:val="002060"/>
          <w:lang w:val="el-GR"/>
        </w:rPr>
        <w:t xml:space="preserve"> </w:t>
      </w:r>
      <w:r>
        <w:rPr>
          <w:b w:val="0"/>
          <w:color w:val="002060"/>
          <w:lang w:val="el-GR"/>
        </w:rPr>
        <w:t>υπολογίσθηκαν</w:t>
      </w:r>
      <w:r w:rsidRPr="00CA2387">
        <w:rPr>
          <w:b w:val="0"/>
          <w:color w:val="002060"/>
          <w:lang w:val="el-GR"/>
        </w:rPr>
        <w:t xml:space="preserve"> </w:t>
      </w:r>
      <w:r>
        <w:rPr>
          <w:b w:val="0"/>
          <w:color w:val="002060"/>
          <w:lang w:val="el-GR"/>
        </w:rPr>
        <w:t>σε</w:t>
      </w:r>
      <w:r w:rsidRPr="00CA2387">
        <w:rPr>
          <w:b w:val="0"/>
          <w:color w:val="002060"/>
          <w:lang w:val="el-GR"/>
        </w:rPr>
        <w:t xml:space="preserve"> </w:t>
      </w:r>
      <w:r w:rsidRPr="00CA2387">
        <w:rPr>
          <w:color w:val="002060"/>
          <w:lang w:val="el-GR"/>
        </w:rPr>
        <w:t xml:space="preserve">953 </w:t>
      </w:r>
      <w:r w:rsidRPr="00D45F68">
        <w:rPr>
          <w:color w:val="002060"/>
          <w:lang w:val="el-GR"/>
        </w:rPr>
        <w:t>εκατ</w:t>
      </w:r>
      <w:r w:rsidRPr="00CA2387">
        <w:rPr>
          <w:color w:val="002060"/>
          <w:lang w:val="el-GR"/>
        </w:rPr>
        <w:t xml:space="preserve">. </w:t>
      </w:r>
      <w:r w:rsidRPr="00D45F68">
        <w:rPr>
          <w:color w:val="002060"/>
          <w:lang w:val="el-GR"/>
        </w:rPr>
        <w:t>Ευρώ</w:t>
      </w:r>
      <w:r w:rsidRPr="00CA2387">
        <w:rPr>
          <w:b w:val="0"/>
          <w:color w:val="002060"/>
          <w:lang w:val="el-GR"/>
        </w:rPr>
        <w:t xml:space="preserve"> </w:t>
      </w:r>
      <w:r w:rsidRPr="00D45F68">
        <w:rPr>
          <w:color w:val="002060"/>
          <w:lang w:val="el-GR"/>
        </w:rPr>
        <w:t>για</w:t>
      </w:r>
      <w:r w:rsidRPr="00CA2387">
        <w:rPr>
          <w:color w:val="002060"/>
          <w:lang w:val="el-GR"/>
        </w:rPr>
        <w:t xml:space="preserve"> </w:t>
      </w:r>
      <w:r w:rsidRPr="00D45F68">
        <w:rPr>
          <w:color w:val="002060"/>
          <w:lang w:val="el-GR"/>
        </w:rPr>
        <w:t>τους</w:t>
      </w:r>
      <w:r w:rsidRPr="00CA2387">
        <w:rPr>
          <w:color w:val="002060"/>
          <w:lang w:val="el-GR"/>
        </w:rPr>
        <w:t xml:space="preserve"> </w:t>
      </w:r>
      <w:r w:rsidRPr="00D45F68">
        <w:rPr>
          <w:color w:val="002060"/>
          <w:lang w:val="el-GR"/>
        </w:rPr>
        <w:t>πρώτους</w:t>
      </w:r>
      <w:r w:rsidRPr="00CA2387">
        <w:rPr>
          <w:color w:val="002060"/>
          <w:lang w:val="el-GR"/>
        </w:rPr>
        <w:t xml:space="preserve"> </w:t>
      </w:r>
      <w:r w:rsidRPr="00D45F68">
        <w:rPr>
          <w:color w:val="002060"/>
          <w:lang w:val="el-GR"/>
        </w:rPr>
        <w:t>εννέα</w:t>
      </w:r>
      <w:r w:rsidRPr="00CA2387">
        <w:rPr>
          <w:color w:val="002060"/>
          <w:lang w:val="el-GR"/>
        </w:rPr>
        <w:t xml:space="preserve"> </w:t>
      </w:r>
      <w:r w:rsidRPr="00D45F68">
        <w:rPr>
          <w:color w:val="002060"/>
          <w:lang w:val="el-GR"/>
        </w:rPr>
        <w:t>μήνες</w:t>
      </w:r>
      <w:r w:rsidRPr="00CA2387">
        <w:rPr>
          <w:color w:val="002060"/>
          <w:lang w:val="el-GR"/>
        </w:rPr>
        <w:t xml:space="preserve"> </w:t>
      </w:r>
      <w:r w:rsidRPr="00D45F68">
        <w:rPr>
          <w:color w:val="002060"/>
          <w:lang w:val="el-GR"/>
        </w:rPr>
        <w:t>του</w:t>
      </w:r>
      <w:r w:rsidRPr="00CA2387">
        <w:rPr>
          <w:color w:val="002060"/>
          <w:lang w:val="el-GR"/>
        </w:rPr>
        <w:t xml:space="preserve"> </w:t>
      </w:r>
      <w:r w:rsidRPr="00D45F68">
        <w:rPr>
          <w:color w:val="002060"/>
          <w:lang w:val="el-GR"/>
        </w:rPr>
        <w:t>έτους</w:t>
      </w:r>
      <w:r w:rsidRPr="00CA2387">
        <w:rPr>
          <w:b w:val="0"/>
          <w:color w:val="002060"/>
          <w:lang w:val="el-GR"/>
        </w:rPr>
        <w:t xml:space="preserve"> </w:t>
      </w:r>
      <w:r>
        <w:rPr>
          <w:b w:val="0"/>
          <w:color w:val="002060"/>
          <w:lang w:val="el-GR"/>
        </w:rPr>
        <w:t>και</w:t>
      </w:r>
      <w:r w:rsidRPr="00CA2387">
        <w:rPr>
          <w:b w:val="0"/>
          <w:color w:val="002060"/>
          <w:lang w:val="el-GR"/>
        </w:rPr>
        <w:t xml:space="preserve"> 313 </w:t>
      </w:r>
      <w:r>
        <w:rPr>
          <w:b w:val="0"/>
          <w:color w:val="002060"/>
          <w:lang w:val="el-GR"/>
        </w:rPr>
        <w:t>εκατ</w:t>
      </w:r>
      <w:r w:rsidRPr="00CA2387">
        <w:rPr>
          <w:b w:val="0"/>
          <w:color w:val="002060"/>
          <w:lang w:val="el-GR"/>
        </w:rPr>
        <w:t xml:space="preserve">. </w:t>
      </w:r>
      <w:r>
        <w:rPr>
          <w:b w:val="0"/>
          <w:color w:val="002060"/>
          <w:lang w:val="el-GR"/>
        </w:rPr>
        <w:t>Ευρώ</w:t>
      </w:r>
      <w:r w:rsidRPr="00CA2387">
        <w:rPr>
          <w:b w:val="0"/>
          <w:color w:val="002060"/>
          <w:lang w:val="el-GR"/>
        </w:rPr>
        <w:t xml:space="preserve"> </w:t>
      </w:r>
      <w:r>
        <w:rPr>
          <w:b w:val="0"/>
          <w:color w:val="002060"/>
          <w:lang w:val="el-GR"/>
        </w:rPr>
        <w:t>για</w:t>
      </w:r>
      <w:r w:rsidRPr="00CA2387">
        <w:rPr>
          <w:b w:val="0"/>
          <w:color w:val="002060"/>
          <w:lang w:val="el-GR"/>
        </w:rPr>
        <w:t xml:space="preserve"> </w:t>
      </w:r>
      <w:r>
        <w:rPr>
          <w:b w:val="0"/>
          <w:color w:val="002060"/>
          <w:lang w:val="el-GR"/>
        </w:rPr>
        <w:t>το</w:t>
      </w:r>
      <w:r w:rsidRPr="00CA2387">
        <w:rPr>
          <w:b w:val="0"/>
          <w:color w:val="002060"/>
          <w:lang w:val="el-GR"/>
        </w:rPr>
        <w:t xml:space="preserve"> </w:t>
      </w:r>
      <w:r>
        <w:rPr>
          <w:b w:val="0"/>
          <w:color w:val="002060"/>
          <w:lang w:val="el-GR"/>
        </w:rPr>
        <w:t>τρίτο</w:t>
      </w:r>
      <w:r w:rsidRPr="00CA2387">
        <w:rPr>
          <w:b w:val="0"/>
          <w:color w:val="002060"/>
          <w:lang w:val="el-GR"/>
        </w:rPr>
        <w:t xml:space="preserve"> </w:t>
      </w:r>
      <w:r>
        <w:rPr>
          <w:b w:val="0"/>
          <w:color w:val="002060"/>
          <w:lang w:val="el-GR"/>
        </w:rPr>
        <w:t>τρίμηνο</w:t>
      </w:r>
      <w:r w:rsidR="00E40C49" w:rsidRPr="00CA2387">
        <w:rPr>
          <w:b w:val="0"/>
          <w:color w:val="002060"/>
          <w:lang w:val="el-GR"/>
        </w:rPr>
        <w:t xml:space="preserve">. </w:t>
      </w:r>
      <w:r>
        <w:rPr>
          <w:b w:val="0"/>
          <w:color w:val="002060"/>
          <w:lang w:val="el-GR"/>
        </w:rPr>
        <w:t>Σε</w:t>
      </w:r>
      <w:r w:rsidRPr="00D45F68">
        <w:rPr>
          <w:b w:val="0"/>
          <w:color w:val="002060"/>
          <w:lang w:val="el-GR"/>
        </w:rPr>
        <w:t xml:space="preserve"> </w:t>
      </w:r>
      <w:r>
        <w:rPr>
          <w:b w:val="0"/>
          <w:color w:val="002060"/>
          <w:lang w:val="el-GR"/>
        </w:rPr>
        <w:t>παρόμοια</w:t>
      </w:r>
      <w:r w:rsidRPr="00D45F68">
        <w:rPr>
          <w:b w:val="0"/>
          <w:color w:val="002060"/>
          <w:lang w:val="el-GR"/>
        </w:rPr>
        <w:t xml:space="preserve"> </w:t>
      </w:r>
      <w:r>
        <w:rPr>
          <w:b w:val="0"/>
          <w:color w:val="002060"/>
          <w:lang w:val="el-GR"/>
        </w:rPr>
        <w:t>βάση</w:t>
      </w:r>
      <w:r w:rsidRPr="00D45F68">
        <w:rPr>
          <w:b w:val="0"/>
          <w:color w:val="002060"/>
          <w:lang w:val="el-GR"/>
        </w:rPr>
        <w:t xml:space="preserve">, </w:t>
      </w:r>
      <w:r w:rsidR="00362DCC">
        <w:rPr>
          <w:b w:val="0"/>
          <w:color w:val="002060"/>
          <w:lang w:val="el-GR"/>
        </w:rPr>
        <w:t>τα λειτουργικά</w:t>
      </w:r>
      <w:r w:rsidRPr="00D45F68">
        <w:rPr>
          <w:b w:val="0"/>
          <w:color w:val="002060"/>
          <w:lang w:val="el-GR"/>
        </w:rPr>
        <w:t xml:space="preserve"> </w:t>
      </w:r>
      <w:r w:rsidR="00362DCC">
        <w:rPr>
          <w:b w:val="0"/>
          <w:color w:val="002060"/>
          <w:lang w:val="el-GR"/>
        </w:rPr>
        <w:t>έσοδα</w:t>
      </w:r>
      <w:r w:rsidRPr="00D45F68">
        <w:rPr>
          <w:b w:val="0"/>
          <w:color w:val="002060"/>
          <w:lang w:val="el-GR"/>
        </w:rPr>
        <w:t xml:space="preserve"> </w:t>
      </w:r>
      <w:r w:rsidR="00362DCC">
        <w:rPr>
          <w:b w:val="0"/>
          <w:color w:val="002060"/>
          <w:lang w:val="el-GR"/>
        </w:rPr>
        <w:t>σημείωσαν</w:t>
      </w:r>
      <w:r w:rsidRPr="00D45F68">
        <w:rPr>
          <w:b w:val="0"/>
          <w:color w:val="002060"/>
          <w:lang w:val="el-GR"/>
        </w:rPr>
        <w:t xml:space="preserve"> </w:t>
      </w:r>
      <w:r>
        <w:rPr>
          <w:b w:val="0"/>
          <w:color w:val="002060"/>
          <w:lang w:val="el-GR"/>
        </w:rPr>
        <w:t>αύξηση</w:t>
      </w:r>
      <w:r w:rsidRPr="00D45F68">
        <w:rPr>
          <w:b w:val="0"/>
          <w:color w:val="002060"/>
          <w:lang w:val="el-GR"/>
        </w:rPr>
        <w:t xml:space="preserve"> </w:t>
      </w:r>
      <w:r>
        <w:rPr>
          <w:b w:val="0"/>
          <w:color w:val="002060"/>
          <w:lang w:val="el-GR"/>
        </w:rPr>
        <w:t>κατά</w:t>
      </w:r>
      <w:r w:rsidRPr="00D45F68">
        <w:rPr>
          <w:b w:val="0"/>
          <w:color w:val="002060"/>
          <w:lang w:val="el-GR"/>
        </w:rPr>
        <w:t xml:space="preserve"> </w:t>
      </w:r>
      <w:r>
        <w:rPr>
          <w:b w:val="0"/>
          <w:color w:val="002060"/>
          <w:lang w:val="el-GR"/>
        </w:rPr>
        <w:t>τη</w:t>
      </w:r>
      <w:r w:rsidRPr="00D45F68">
        <w:rPr>
          <w:b w:val="0"/>
          <w:color w:val="002060"/>
          <w:lang w:val="el-GR"/>
        </w:rPr>
        <w:t xml:space="preserve"> </w:t>
      </w:r>
      <w:r>
        <w:rPr>
          <w:b w:val="0"/>
          <w:color w:val="002060"/>
          <w:lang w:val="el-GR"/>
        </w:rPr>
        <w:t>διάρκεια</w:t>
      </w:r>
      <w:r w:rsidRPr="00D45F68">
        <w:rPr>
          <w:b w:val="0"/>
          <w:color w:val="002060"/>
          <w:lang w:val="el-GR"/>
        </w:rPr>
        <w:t xml:space="preserve"> </w:t>
      </w:r>
      <w:r>
        <w:rPr>
          <w:b w:val="0"/>
          <w:color w:val="002060"/>
          <w:lang w:val="el-GR"/>
        </w:rPr>
        <w:t>αυτής</w:t>
      </w:r>
      <w:r w:rsidRPr="00D45F68">
        <w:rPr>
          <w:b w:val="0"/>
          <w:color w:val="002060"/>
          <w:lang w:val="el-GR"/>
        </w:rPr>
        <w:t xml:space="preserve"> </w:t>
      </w:r>
      <w:r>
        <w:rPr>
          <w:b w:val="0"/>
          <w:color w:val="002060"/>
          <w:lang w:val="el-GR"/>
        </w:rPr>
        <w:t>της</w:t>
      </w:r>
      <w:r w:rsidRPr="00D45F68">
        <w:rPr>
          <w:b w:val="0"/>
          <w:color w:val="002060"/>
          <w:lang w:val="el-GR"/>
        </w:rPr>
        <w:t xml:space="preserve"> </w:t>
      </w:r>
      <w:r>
        <w:rPr>
          <w:b w:val="0"/>
          <w:color w:val="002060"/>
          <w:lang w:val="el-GR"/>
        </w:rPr>
        <w:t>περιόδου</w:t>
      </w:r>
      <w:r w:rsidRPr="00D45F68">
        <w:rPr>
          <w:b w:val="0"/>
          <w:color w:val="002060"/>
          <w:lang w:val="el-GR"/>
        </w:rPr>
        <w:t xml:space="preserve">, </w:t>
      </w:r>
      <w:r>
        <w:rPr>
          <w:b w:val="0"/>
          <w:color w:val="002060"/>
          <w:lang w:val="el-GR"/>
        </w:rPr>
        <w:t>φτάνοντας</w:t>
      </w:r>
      <w:r w:rsidRPr="00D45F68">
        <w:rPr>
          <w:b w:val="0"/>
          <w:color w:val="002060"/>
          <w:lang w:val="el-GR"/>
        </w:rPr>
        <w:t xml:space="preserve"> </w:t>
      </w:r>
      <w:r>
        <w:rPr>
          <w:b w:val="0"/>
          <w:color w:val="002060"/>
          <w:lang w:val="el-GR"/>
        </w:rPr>
        <w:t>το</w:t>
      </w:r>
      <w:r w:rsidRPr="00D45F68">
        <w:rPr>
          <w:b w:val="0"/>
          <w:color w:val="002060"/>
          <w:lang w:val="el-GR"/>
        </w:rPr>
        <w:t xml:space="preserve"> </w:t>
      </w:r>
      <w:r w:rsidRPr="00D45F68">
        <w:rPr>
          <w:color w:val="002060"/>
          <w:lang w:val="el-GR"/>
        </w:rPr>
        <w:t>12.6%</w:t>
      </w:r>
      <w:r w:rsidRPr="00D45F68">
        <w:rPr>
          <w:b w:val="0"/>
          <w:color w:val="002060"/>
          <w:lang w:val="el-GR"/>
        </w:rPr>
        <w:t xml:space="preserve"> </w:t>
      </w:r>
      <w:r>
        <w:rPr>
          <w:b w:val="0"/>
          <w:color w:val="002060"/>
          <w:lang w:val="el-GR"/>
        </w:rPr>
        <w:t>για</w:t>
      </w:r>
      <w:r w:rsidRPr="00D45F68">
        <w:rPr>
          <w:b w:val="0"/>
          <w:color w:val="002060"/>
          <w:lang w:val="el-GR"/>
        </w:rPr>
        <w:t xml:space="preserve"> </w:t>
      </w:r>
      <w:r>
        <w:rPr>
          <w:b w:val="0"/>
          <w:color w:val="002060"/>
          <w:lang w:val="el-GR"/>
        </w:rPr>
        <w:t>τους</w:t>
      </w:r>
      <w:r w:rsidRPr="00D45F68">
        <w:rPr>
          <w:b w:val="0"/>
          <w:color w:val="002060"/>
          <w:lang w:val="el-GR"/>
        </w:rPr>
        <w:t xml:space="preserve"> </w:t>
      </w:r>
      <w:r>
        <w:rPr>
          <w:b w:val="0"/>
          <w:color w:val="002060"/>
          <w:lang w:val="el-GR"/>
        </w:rPr>
        <w:t>πρώτους</w:t>
      </w:r>
      <w:r w:rsidRPr="00D45F68">
        <w:rPr>
          <w:b w:val="0"/>
          <w:color w:val="002060"/>
          <w:lang w:val="el-GR"/>
        </w:rPr>
        <w:t xml:space="preserve"> </w:t>
      </w:r>
      <w:r>
        <w:rPr>
          <w:b w:val="0"/>
          <w:color w:val="002060"/>
          <w:lang w:val="el-GR"/>
        </w:rPr>
        <w:t>εννέα</w:t>
      </w:r>
      <w:r w:rsidRPr="00D45F68">
        <w:rPr>
          <w:b w:val="0"/>
          <w:color w:val="002060"/>
          <w:lang w:val="el-GR"/>
        </w:rPr>
        <w:t xml:space="preserve"> </w:t>
      </w:r>
      <w:r>
        <w:rPr>
          <w:b w:val="0"/>
          <w:color w:val="002060"/>
          <w:lang w:val="el-GR"/>
        </w:rPr>
        <w:t>μήνες</w:t>
      </w:r>
      <w:r w:rsidRPr="00D45F68">
        <w:rPr>
          <w:b w:val="0"/>
          <w:color w:val="002060"/>
          <w:lang w:val="el-GR"/>
        </w:rPr>
        <w:t xml:space="preserve"> </w:t>
      </w:r>
      <w:r>
        <w:rPr>
          <w:b w:val="0"/>
          <w:color w:val="002060"/>
          <w:lang w:val="el-GR"/>
        </w:rPr>
        <w:t>και</w:t>
      </w:r>
      <w:r w:rsidRPr="00D45F68">
        <w:rPr>
          <w:b w:val="0"/>
          <w:color w:val="002060"/>
          <w:lang w:val="el-GR"/>
        </w:rPr>
        <w:t xml:space="preserve"> </w:t>
      </w:r>
      <w:r>
        <w:rPr>
          <w:b w:val="0"/>
          <w:color w:val="002060"/>
          <w:lang w:val="el-GR"/>
        </w:rPr>
        <w:t>το</w:t>
      </w:r>
      <w:r w:rsidRPr="00D45F68">
        <w:rPr>
          <w:b w:val="0"/>
          <w:color w:val="002060"/>
          <w:lang w:val="el-GR"/>
        </w:rPr>
        <w:t xml:space="preserve"> </w:t>
      </w:r>
      <w:r w:rsidRPr="00D45F68">
        <w:rPr>
          <w:color w:val="002060"/>
          <w:lang w:val="el-GR"/>
        </w:rPr>
        <w:t>14.6%</w:t>
      </w:r>
      <w:r w:rsidRPr="00D45F68">
        <w:rPr>
          <w:b w:val="0"/>
          <w:color w:val="002060"/>
          <w:lang w:val="el-GR"/>
        </w:rPr>
        <w:t xml:space="preserve"> </w:t>
      </w:r>
      <w:r>
        <w:rPr>
          <w:b w:val="0"/>
          <w:color w:val="002060"/>
          <w:lang w:val="el-GR"/>
        </w:rPr>
        <w:t>για</w:t>
      </w:r>
      <w:r w:rsidRPr="00D45F68">
        <w:rPr>
          <w:b w:val="0"/>
          <w:color w:val="002060"/>
          <w:lang w:val="el-GR"/>
        </w:rPr>
        <w:t xml:space="preserve"> </w:t>
      </w:r>
      <w:r>
        <w:rPr>
          <w:b w:val="0"/>
          <w:color w:val="002060"/>
          <w:lang w:val="el-GR"/>
        </w:rPr>
        <w:t>το</w:t>
      </w:r>
      <w:r w:rsidRPr="00D45F68">
        <w:rPr>
          <w:b w:val="0"/>
          <w:color w:val="002060"/>
          <w:lang w:val="el-GR"/>
        </w:rPr>
        <w:t xml:space="preserve"> </w:t>
      </w:r>
      <w:r>
        <w:rPr>
          <w:b w:val="0"/>
          <w:color w:val="002060"/>
          <w:lang w:val="el-GR"/>
        </w:rPr>
        <w:t>τρίτο</w:t>
      </w:r>
      <w:r w:rsidRPr="00D45F68">
        <w:rPr>
          <w:b w:val="0"/>
          <w:color w:val="002060"/>
          <w:lang w:val="el-GR"/>
        </w:rPr>
        <w:t xml:space="preserve"> </w:t>
      </w:r>
      <w:r>
        <w:rPr>
          <w:b w:val="0"/>
          <w:color w:val="002060"/>
          <w:lang w:val="el-GR"/>
        </w:rPr>
        <w:t>τρίμηνο</w:t>
      </w:r>
      <w:r w:rsidRPr="00D45F68">
        <w:rPr>
          <w:b w:val="0"/>
          <w:color w:val="002060"/>
          <w:lang w:val="el-GR"/>
        </w:rPr>
        <w:t xml:space="preserve"> </w:t>
      </w:r>
      <w:r>
        <w:rPr>
          <w:b w:val="0"/>
          <w:color w:val="002060"/>
          <w:lang w:val="el-GR"/>
        </w:rPr>
        <w:t xml:space="preserve">ξεχωριστά. </w:t>
      </w:r>
      <w:r w:rsidRPr="00D45F68">
        <w:rPr>
          <w:b w:val="0"/>
          <w:color w:val="002060"/>
          <w:lang w:val="el-GR"/>
        </w:rPr>
        <w:t xml:space="preserve">Η αύξηση αντικατοπτρίζει τη δυναμική ισχυρής ανάπτυξης σε όλες τις επιχειρήσεις του Ομίλου, τόσο στην Ευρώπη όσο και στη Λατινική Αμερική, επιβεβαιώνοντας τη βελτίωση που παρατηρήθηκε στην επιχειρηματική γραμμή </w:t>
      </w:r>
      <w:r>
        <w:rPr>
          <w:b w:val="0"/>
          <w:color w:val="002060"/>
          <w:lang w:val="el-GR"/>
        </w:rPr>
        <w:t>Παροχών Εργαζομένων</w:t>
      </w:r>
      <w:r w:rsidRPr="00D45F68">
        <w:rPr>
          <w:b w:val="0"/>
          <w:color w:val="002060"/>
          <w:lang w:val="el-GR"/>
        </w:rPr>
        <w:t xml:space="preserve"> στη Βραζιλία.</w:t>
      </w:r>
    </w:p>
    <w:p w14:paraId="1880932B" w14:textId="77777777" w:rsidR="00E40C49" w:rsidRPr="00D45F68" w:rsidRDefault="00E40C49" w:rsidP="00E40C49">
      <w:pPr>
        <w:pStyle w:val="BulletLead-in1"/>
        <w:numPr>
          <w:ilvl w:val="0"/>
          <w:numId w:val="0"/>
        </w:numPr>
        <w:rPr>
          <w:b w:val="0"/>
          <w:color w:val="002060"/>
          <w:highlight w:val="yellow"/>
          <w:lang w:val="el-GR"/>
        </w:rPr>
      </w:pPr>
    </w:p>
    <w:p w14:paraId="179A89ED" w14:textId="168337A1" w:rsidR="00E40C49" w:rsidRPr="00E378D3" w:rsidRDefault="008A04A5" w:rsidP="00E40C49">
      <w:pPr>
        <w:pStyle w:val="BulletLead-in1"/>
        <w:numPr>
          <w:ilvl w:val="0"/>
          <w:numId w:val="0"/>
        </w:numPr>
        <w:rPr>
          <w:b w:val="0"/>
          <w:color w:val="002060"/>
          <w:lang w:val="el-GR"/>
        </w:rPr>
      </w:pPr>
      <w:r>
        <w:rPr>
          <w:b w:val="0"/>
          <w:color w:val="002060"/>
          <w:lang w:val="el-GR"/>
        </w:rPr>
        <w:t>Ο</w:t>
      </w:r>
      <w:r w:rsidRPr="008A04A5">
        <w:rPr>
          <w:b w:val="0"/>
          <w:color w:val="002060"/>
          <w:lang w:val="el-GR"/>
        </w:rPr>
        <w:t xml:space="preserve"> </w:t>
      </w:r>
      <w:r>
        <w:rPr>
          <w:b w:val="0"/>
          <w:color w:val="002060"/>
          <w:lang w:val="el-GR"/>
        </w:rPr>
        <w:t>υπολογισμός</w:t>
      </w:r>
      <w:r w:rsidRPr="008A04A5">
        <w:rPr>
          <w:b w:val="0"/>
          <w:color w:val="002060"/>
          <w:lang w:val="el-GR"/>
        </w:rPr>
        <w:t xml:space="preserve"> </w:t>
      </w:r>
      <w:r>
        <w:rPr>
          <w:b w:val="0"/>
          <w:color w:val="002060"/>
          <w:lang w:val="el-GR"/>
        </w:rPr>
        <w:t>των</w:t>
      </w:r>
      <w:r w:rsidRPr="008A04A5">
        <w:rPr>
          <w:b w:val="0"/>
          <w:color w:val="002060"/>
          <w:lang w:val="el-GR"/>
        </w:rPr>
        <w:t xml:space="preserve"> </w:t>
      </w:r>
      <w:r>
        <w:rPr>
          <w:b w:val="0"/>
          <w:color w:val="002060"/>
          <w:lang w:val="el-GR"/>
        </w:rPr>
        <w:t>λειτουργικών</w:t>
      </w:r>
      <w:r w:rsidRPr="008A04A5">
        <w:rPr>
          <w:b w:val="0"/>
          <w:color w:val="002060"/>
          <w:lang w:val="el-GR"/>
        </w:rPr>
        <w:t xml:space="preserve"> </w:t>
      </w:r>
      <w:r>
        <w:rPr>
          <w:b w:val="0"/>
          <w:color w:val="002060"/>
          <w:lang w:val="el-GR"/>
        </w:rPr>
        <w:t>εσόδων</w:t>
      </w:r>
      <w:r w:rsidRPr="008A04A5">
        <w:rPr>
          <w:b w:val="0"/>
          <w:color w:val="002060"/>
          <w:lang w:val="el-GR"/>
        </w:rPr>
        <w:t xml:space="preserve"> </w:t>
      </w:r>
      <w:r>
        <w:rPr>
          <w:b w:val="0"/>
          <w:color w:val="002060"/>
          <w:lang w:val="el-GR"/>
        </w:rPr>
        <w:t>λαμβάνει</w:t>
      </w:r>
      <w:r w:rsidRPr="008A04A5">
        <w:rPr>
          <w:b w:val="0"/>
          <w:color w:val="002060"/>
          <w:lang w:val="el-GR"/>
        </w:rPr>
        <w:t xml:space="preserve"> </w:t>
      </w:r>
      <w:r>
        <w:rPr>
          <w:b w:val="0"/>
          <w:color w:val="002060"/>
          <w:lang w:val="el-GR"/>
        </w:rPr>
        <w:t>υπόψιν</w:t>
      </w:r>
      <w:r w:rsidRPr="008A04A5">
        <w:rPr>
          <w:b w:val="0"/>
          <w:color w:val="002060"/>
          <w:lang w:val="el-GR"/>
        </w:rPr>
        <w:t xml:space="preserve"> </w:t>
      </w:r>
      <w:r>
        <w:rPr>
          <w:b w:val="0"/>
          <w:color w:val="002060"/>
          <w:lang w:val="el-GR"/>
        </w:rPr>
        <w:t>ένα</w:t>
      </w:r>
      <w:r w:rsidRPr="008A04A5">
        <w:rPr>
          <w:b w:val="0"/>
          <w:color w:val="002060"/>
          <w:lang w:val="el-GR"/>
        </w:rPr>
        <w:t xml:space="preserve"> </w:t>
      </w:r>
      <w:r>
        <w:rPr>
          <w:b w:val="0"/>
          <w:color w:val="002060"/>
          <w:lang w:val="el-GR"/>
        </w:rPr>
        <w:t>ελαφρώς</w:t>
      </w:r>
      <w:r w:rsidRPr="008A04A5">
        <w:rPr>
          <w:b w:val="0"/>
          <w:color w:val="002060"/>
          <w:lang w:val="el-GR"/>
        </w:rPr>
        <w:t xml:space="preserve"> </w:t>
      </w:r>
      <w:r>
        <w:rPr>
          <w:b w:val="0"/>
          <w:color w:val="002060"/>
          <w:lang w:val="el-GR"/>
        </w:rPr>
        <w:t>θετικό</w:t>
      </w:r>
      <w:r w:rsidRPr="008A04A5">
        <w:rPr>
          <w:b w:val="0"/>
          <w:color w:val="002060"/>
          <w:lang w:val="el-GR"/>
        </w:rPr>
        <w:t xml:space="preserve"> </w:t>
      </w:r>
      <w:r w:rsidR="00362DCC">
        <w:rPr>
          <w:b w:val="0"/>
          <w:color w:val="002060"/>
        </w:rPr>
        <w:t>scope</w:t>
      </w:r>
      <w:r w:rsidR="00362DCC" w:rsidRPr="00362DCC">
        <w:rPr>
          <w:b w:val="0"/>
          <w:color w:val="002060"/>
          <w:lang w:val="el-GR"/>
        </w:rPr>
        <w:t xml:space="preserve"> </w:t>
      </w:r>
      <w:r w:rsidR="00362DCC">
        <w:rPr>
          <w:b w:val="0"/>
          <w:color w:val="002060"/>
        </w:rPr>
        <w:t>effect</w:t>
      </w:r>
      <w:r w:rsidRPr="008A04A5">
        <w:rPr>
          <w:b w:val="0"/>
          <w:color w:val="002060"/>
          <w:lang w:val="el-GR"/>
        </w:rPr>
        <w:t xml:space="preserve"> </w:t>
      </w:r>
      <w:r>
        <w:rPr>
          <w:b w:val="0"/>
          <w:color w:val="002060"/>
          <w:lang w:val="el-GR"/>
        </w:rPr>
        <w:t>της</w:t>
      </w:r>
      <w:r w:rsidRPr="008A04A5">
        <w:rPr>
          <w:b w:val="0"/>
          <w:color w:val="002060"/>
          <w:lang w:val="el-GR"/>
        </w:rPr>
        <w:t xml:space="preserve"> </w:t>
      </w:r>
      <w:r>
        <w:rPr>
          <w:b w:val="0"/>
          <w:color w:val="002060"/>
          <w:lang w:val="el-GR"/>
        </w:rPr>
        <w:t>τάξης</w:t>
      </w:r>
      <w:r w:rsidRPr="008A04A5">
        <w:rPr>
          <w:b w:val="0"/>
          <w:color w:val="002060"/>
          <w:lang w:val="el-GR"/>
        </w:rPr>
        <w:t xml:space="preserve"> </w:t>
      </w:r>
      <w:r>
        <w:rPr>
          <w:b w:val="0"/>
          <w:color w:val="002060"/>
          <w:lang w:val="el-GR"/>
        </w:rPr>
        <w:t>του</w:t>
      </w:r>
      <w:r w:rsidRPr="008A04A5">
        <w:rPr>
          <w:b w:val="0"/>
          <w:color w:val="002060"/>
          <w:lang w:val="el-GR"/>
        </w:rPr>
        <w:t xml:space="preserve"> 0.9% </w:t>
      </w:r>
      <w:r>
        <w:rPr>
          <w:b w:val="0"/>
          <w:color w:val="002060"/>
          <w:lang w:val="el-GR"/>
        </w:rPr>
        <w:t>για</w:t>
      </w:r>
      <w:r w:rsidRPr="008A04A5">
        <w:rPr>
          <w:b w:val="0"/>
          <w:color w:val="002060"/>
          <w:lang w:val="el-GR"/>
        </w:rPr>
        <w:t xml:space="preserve"> </w:t>
      </w:r>
      <w:r>
        <w:rPr>
          <w:b w:val="0"/>
          <w:color w:val="002060"/>
          <w:lang w:val="el-GR"/>
        </w:rPr>
        <w:t>το</w:t>
      </w:r>
      <w:r w:rsidRPr="008A04A5">
        <w:rPr>
          <w:b w:val="0"/>
          <w:color w:val="002060"/>
          <w:lang w:val="el-GR"/>
        </w:rPr>
        <w:t xml:space="preserve"> </w:t>
      </w:r>
      <w:r>
        <w:rPr>
          <w:b w:val="0"/>
          <w:color w:val="002060"/>
          <w:lang w:val="el-GR"/>
        </w:rPr>
        <w:t>διάστημα</w:t>
      </w:r>
      <w:r w:rsidRPr="008A04A5">
        <w:rPr>
          <w:b w:val="0"/>
          <w:color w:val="002060"/>
          <w:lang w:val="el-GR"/>
        </w:rPr>
        <w:t xml:space="preserve"> </w:t>
      </w:r>
      <w:r>
        <w:rPr>
          <w:b w:val="0"/>
          <w:color w:val="002060"/>
          <w:lang w:val="el-GR"/>
        </w:rPr>
        <w:t>των</w:t>
      </w:r>
      <w:r w:rsidRPr="008A04A5">
        <w:rPr>
          <w:b w:val="0"/>
          <w:color w:val="002060"/>
          <w:lang w:val="el-GR"/>
        </w:rPr>
        <w:t xml:space="preserve"> </w:t>
      </w:r>
      <w:r>
        <w:rPr>
          <w:b w:val="0"/>
          <w:color w:val="002060"/>
          <w:lang w:val="el-GR"/>
        </w:rPr>
        <w:t>εννέα</w:t>
      </w:r>
      <w:r w:rsidRPr="008A04A5">
        <w:rPr>
          <w:b w:val="0"/>
          <w:color w:val="002060"/>
          <w:lang w:val="el-GR"/>
        </w:rPr>
        <w:t xml:space="preserve"> </w:t>
      </w:r>
      <w:r>
        <w:rPr>
          <w:b w:val="0"/>
          <w:color w:val="002060"/>
          <w:lang w:val="el-GR"/>
        </w:rPr>
        <w:t>μηνών και</w:t>
      </w:r>
      <w:r w:rsidRPr="008A04A5">
        <w:rPr>
          <w:b w:val="0"/>
          <w:color w:val="002060"/>
          <w:lang w:val="el-GR"/>
        </w:rPr>
        <w:t xml:space="preserve"> </w:t>
      </w:r>
      <w:r>
        <w:rPr>
          <w:b w:val="0"/>
          <w:color w:val="002060"/>
          <w:lang w:val="el-GR"/>
        </w:rPr>
        <w:t>της</w:t>
      </w:r>
      <w:r w:rsidRPr="008A04A5">
        <w:rPr>
          <w:b w:val="0"/>
          <w:color w:val="002060"/>
          <w:lang w:val="el-GR"/>
        </w:rPr>
        <w:t xml:space="preserve"> </w:t>
      </w:r>
      <w:r>
        <w:rPr>
          <w:b w:val="0"/>
          <w:color w:val="002060"/>
          <w:lang w:val="el-GR"/>
        </w:rPr>
        <w:t>τάξης</w:t>
      </w:r>
      <w:r w:rsidRPr="008A04A5">
        <w:rPr>
          <w:b w:val="0"/>
          <w:color w:val="002060"/>
          <w:lang w:val="el-GR"/>
        </w:rPr>
        <w:t xml:space="preserve"> </w:t>
      </w:r>
      <w:r>
        <w:rPr>
          <w:b w:val="0"/>
          <w:color w:val="002060"/>
          <w:lang w:val="el-GR"/>
        </w:rPr>
        <w:t>του</w:t>
      </w:r>
      <w:r w:rsidRPr="008A04A5">
        <w:rPr>
          <w:b w:val="0"/>
          <w:color w:val="002060"/>
          <w:lang w:val="el-GR"/>
        </w:rPr>
        <w:t xml:space="preserve"> 0.8% </w:t>
      </w:r>
      <w:r>
        <w:rPr>
          <w:b w:val="0"/>
          <w:color w:val="002060"/>
          <w:lang w:val="el-GR"/>
        </w:rPr>
        <w:t>μεμονωμένα</w:t>
      </w:r>
      <w:r w:rsidRPr="008A04A5">
        <w:rPr>
          <w:b w:val="0"/>
          <w:color w:val="002060"/>
          <w:lang w:val="el-GR"/>
        </w:rPr>
        <w:t xml:space="preserve"> </w:t>
      </w:r>
      <w:r>
        <w:rPr>
          <w:b w:val="0"/>
          <w:color w:val="002060"/>
          <w:lang w:val="el-GR"/>
        </w:rPr>
        <w:t>για</w:t>
      </w:r>
      <w:r w:rsidRPr="008A04A5">
        <w:rPr>
          <w:b w:val="0"/>
          <w:color w:val="002060"/>
          <w:lang w:val="el-GR"/>
        </w:rPr>
        <w:t xml:space="preserve"> </w:t>
      </w:r>
      <w:r>
        <w:rPr>
          <w:b w:val="0"/>
          <w:color w:val="002060"/>
          <w:lang w:val="el-GR"/>
        </w:rPr>
        <w:t>το</w:t>
      </w:r>
      <w:r w:rsidRPr="008A04A5">
        <w:rPr>
          <w:b w:val="0"/>
          <w:color w:val="002060"/>
          <w:lang w:val="el-GR"/>
        </w:rPr>
        <w:t xml:space="preserve"> </w:t>
      </w:r>
      <w:r>
        <w:rPr>
          <w:b w:val="0"/>
          <w:color w:val="002060"/>
          <w:lang w:val="el-GR"/>
        </w:rPr>
        <w:t>τρίτο</w:t>
      </w:r>
      <w:r w:rsidRPr="008A04A5">
        <w:rPr>
          <w:b w:val="0"/>
          <w:color w:val="002060"/>
          <w:lang w:val="el-GR"/>
        </w:rPr>
        <w:t xml:space="preserve"> </w:t>
      </w:r>
      <w:r>
        <w:rPr>
          <w:b w:val="0"/>
          <w:color w:val="002060"/>
          <w:lang w:val="el-GR"/>
        </w:rPr>
        <w:t>τρίμηνο</w:t>
      </w:r>
      <w:r w:rsidRPr="008A04A5">
        <w:rPr>
          <w:b w:val="0"/>
          <w:color w:val="002060"/>
          <w:lang w:val="el-GR"/>
        </w:rPr>
        <w:t xml:space="preserve"> αντανακλώντας τις εξαγορές που πραγματοποίησε ο Όμιλος τους τελευταίους μήνες</w:t>
      </w:r>
      <w:r w:rsidR="00E40C49" w:rsidRPr="008A04A5">
        <w:rPr>
          <w:b w:val="0"/>
          <w:color w:val="002060"/>
          <w:lang w:val="el-GR"/>
        </w:rPr>
        <w:t xml:space="preserve">. </w:t>
      </w:r>
      <w:r w:rsidR="00E378D3" w:rsidRPr="00E378D3">
        <w:rPr>
          <w:b w:val="0"/>
          <w:color w:val="002060"/>
          <w:lang w:val="el-GR"/>
        </w:rPr>
        <w:t xml:space="preserve">Αυτές περιλαμβάνουν τις εξαγορές της </w:t>
      </w:r>
      <w:r w:rsidR="00E378D3" w:rsidRPr="00E378D3">
        <w:rPr>
          <w:b w:val="0"/>
          <w:color w:val="002060"/>
        </w:rPr>
        <w:t>Vasa</w:t>
      </w:r>
      <w:r w:rsidR="00E378D3" w:rsidRPr="00E378D3">
        <w:rPr>
          <w:b w:val="0"/>
          <w:color w:val="002060"/>
          <w:lang w:val="el-GR"/>
        </w:rPr>
        <w:t xml:space="preserve"> </w:t>
      </w:r>
      <w:proofErr w:type="spellStart"/>
      <w:r w:rsidR="00E378D3" w:rsidRPr="00E378D3">
        <w:rPr>
          <w:b w:val="0"/>
          <w:color w:val="002060"/>
        </w:rPr>
        <w:t>Slovensko</w:t>
      </w:r>
      <w:proofErr w:type="spellEnd"/>
      <w:r w:rsidR="00E378D3" w:rsidRPr="00E378D3">
        <w:rPr>
          <w:b w:val="0"/>
          <w:color w:val="002060"/>
          <w:lang w:val="el-GR"/>
        </w:rPr>
        <w:t xml:space="preserve"> (Σλοβακία) τον Οκτώβριο του 2017 και της </w:t>
      </w:r>
      <w:proofErr w:type="spellStart"/>
      <w:r w:rsidR="00E378D3" w:rsidRPr="00E378D3">
        <w:rPr>
          <w:b w:val="0"/>
          <w:color w:val="002060"/>
        </w:rPr>
        <w:t>Efectibono</w:t>
      </w:r>
      <w:proofErr w:type="spellEnd"/>
      <w:r w:rsidR="00E378D3" w:rsidRPr="00E378D3">
        <w:rPr>
          <w:b w:val="0"/>
          <w:color w:val="002060"/>
          <w:lang w:val="el-GR"/>
        </w:rPr>
        <w:t xml:space="preserve"> (Περού) τον Ιούλιο του 2018 στην επιχειρηματική γραμμή </w:t>
      </w:r>
      <w:r w:rsidR="00E378D3">
        <w:rPr>
          <w:b w:val="0"/>
          <w:color w:val="002060"/>
          <w:lang w:val="el-GR"/>
        </w:rPr>
        <w:t>Παροχών</w:t>
      </w:r>
      <w:r w:rsidR="00E378D3" w:rsidRPr="00E378D3">
        <w:rPr>
          <w:b w:val="0"/>
          <w:color w:val="002060"/>
          <w:lang w:val="el-GR"/>
        </w:rPr>
        <w:t xml:space="preserve"> </w:t>
      </w:r>
      <w:r w:rsidR="00E378D3">
        <w:rPr>
          <w:b w:val="0"/>
          <w:color w:val="002060"/>
          <w:lang w:val="el-GR"/>
        </w:rPr>
        <w:t xml:space="preserve">Εργαζομένων και </w:t>
      </w:r>
      <w:r w:rsidR="006A1E46">
        <w:rPr>
          <w:b w:val="0"/>
          <w:color w:val="002060"/>
          <w:lang w:val="el-GR"/>
        </w:rPr>
        <w:t>της</w:t>
      </w:r>
      <w:r w:rsidR="00E40C49" w:rsidRPr="00E378D3">
        <w:rPr>
          <w:b w:val="0"/>
          <w:color w:val="002060"/>
          <w:lang w:val="el-GR"/>
        </w:rPr>
        <w:t xml:space="preserve"> </w:t>
      </w:r>
      <w:r w:rsidR="00E40C49" w:rsidRPr="00E40C49">
        <w:rPr>
          <w:b w:val="0"/>
          <w:color w:val="002060"/>
        </w:rPr>
        <w:t>Timex</w:t>
      </w:r>
      <w:r w:rsidR="00E40C49" w:rsidRPr="00E378D3">
        <w:rPr>
          <w:b w:val="0"/>
          <w:color w:val="002060"/>
          <w:lang w:val="el-GR"/>
        </w:rPr>
        <w:t xml:space="preserve"> </w:t>
      </w:r>
      <w:r w:rsidR="00E40C49" w:rsidRPr="00E40C49">
        <w:rPr>
          <w:b w:val="0"/>
          <w:color w:val="002060"/>
        </w:rPr>
        <w:t>Card</w:t>
      </w:r>
      <w:r w:rsidR="00E40C49" w:rsidRPr="00E378D3">
        <w:rPr>
          <w:b w:val="0"/>
          <w:color w:val="002060"/>
          <w:lang w:val="el-GR"/>
        </w:rPr>
        <w:t xml:space="preserve"> (</w:t>
      </w:r>
      <w:r w:rsidR="006A1E46" w:rsidRPr="006A1E46">
        <w:rPr>
          <w:b w:val="0"/>
          <w:color w:val="002060"/>
          <w:lang w:val="el-GR"/>
        </w:rPr>
        <w:t>Πολων</w:t>
      </w:r>
      <w:r w:rsidR="006A1E46">
        <w:rPr>
          <w:b w:val="0"/>
          <w:color w:val="002060"/>
          <w:lang w:val="el-GR"/>
        </w:rPr>
        <w:t>ία</w:t>
      </w:r>
      <w:r w:rsidR="00E40C49" w:rsidRPr="00E378D3">
        <w:rPr>
          <w:b w:val="0"/>
          <w:color w:val="002060"/>
          <w:lang w:val="el-GR"/>
        </w:rPr>
        <w:t xml:space="preserve">, </w:t>
      </w:r>
      <w:r w:rsidR="006A1E46">
        <w:rPr>
          <w:b w:val="0"/>
          <w:color w:val="002060"/>
          <w:lang w:val="el-GR"/>
        </w:rPr>
        <w:t>Βαλτική και Ουκρανία</w:t>
      </w:r>
      <w:r w:rsidR="00E40C49" w:rsidRPr="00E378D3">
        <w:rPr>
          <w:b w:val="0"/>
          <w:color w:val="002060"/>
          <w:lang w:val="el-GR"/>
        </w:rPr>
        <w:t xml:space="preserve">) </w:t>
      </w:r>
      <w:r w:rsidR="00E378D3">
        <w:rPr>
          <w:b w:val="0"/>
          <w:color w:val="002060"/>
          <w:lang w:val="el-GR"/>
        </w:rPr>
        <w:t>τον Ιανουάριο του</w:t>
      </w:r>
      <w:r w:rsidR="00E40C49" w:rsidRPr="00E378D3">
        <w:rPr>
          <w:b w:val="0"/>
          <w:color w:val="002060"/>
          <w:lang w:val="el-GR"/>
        </w:rPr>
        <w:t xml:space="preserve"> 2018 </w:t>
      </w:r>
      <w:r w:rsidR="00E378D3" w:rsidRPr="00E378D3">
        <w:rPr>
          <w:b w:val="0"/>
          <w:color w:val="002060"/>
          <w:lang w:val="el-GR"/>
        </w:rPr>
        <w:t>στις Λ</w:t>
      </w:r>
      <w:r w:rsidR="00E378D3">
        <w:rPr>
          <w:b w:val="0"/>
          <w:color w:val="002060"/>
          <w:lang w:val="el-GR"/>
        </w:rPr>
        <w:t xml:space="preserve">ύσεις </w:t>
      </w:r>
      <w:proofErr w:type="spellStart"/>
      <w:r w:rsidR="00E378D3">
        <w:rPr>
          <w:b w:val="0"/>
          <w:color w:val="002060"/>
          <w:lang w:val="el-GR"/>
        </w:rPr>
        <w:t>Φορητότητας</w:t>
      </w:r>
      <w:proofErr w:type="spellEnd"/>
      <w:r w:rsidR="00E378D3">
        <w:rPr>
          <w:b w:val="0"/>
          <w:color w:val="002060"/>
          <w:lang w:val="el-GR"/>
        </w:rPr>
        <w:t xml:space="preserve"> και Διαχείρισης Στόλου.</w:t>
      </w:r>
      <w:r w:rsidR="00E40C49" w:rsidRPr="00E378D3">
        <w:rPr>
          <w:b w:val="0"/>
          <w:color w:val="002060"/>
          <w:lang w:val="el-GR"/>
        </w:rPr>
        <w:t xml:space="preserve"> </w:t>
      </w:r>
    </w:p>
    <w:p w14:paraId="1EAA1082" w14:textId="77777777" w:rsidR="00E40C49" w:rsidRPr="00E378D3" w:rsidRDefault="00E40C49" w:rsidP="00E40C49">
      <w:pPr>
        <w:pStyle w:val="BulletLead-in1"/>
        <w:numPr>
          <w:ilvl w:val="0"/>
          <w:numId w:val="0"/>
        </w:numPr>
        <w:rPr>
          <w:b w:val="0"/>
          <w:color w:val="002060"/>
          <w:lang w:val="el-GR"/>
        </w:rPr>
      </w:pPr>
    </w:p>
    <w:p w14:paraId="0623FEC9" w14:textId="2961C21B" w:rsidR="007A7DA4" w:rsidRPr="007A7DA4" w:rsidRDefault="007A7DA4" w:rsidP="00E40C49">
      <w:pPr>
        <w:pStyle w:val="BulletLead-in1"/>
        <w:numPr>
          <w:ilvl w:val="0"/>
          <w:numId w:val="0"/>
        </w:numPr>
        <w:rPr>
          <w:b w:val="0"/>
          <w:color w:val="002060"/>
          <w:lang w:val="el-GR"/>
        </w:rPr>
      </w:pPr>
      <w:r>
        <w:rPr>
          <w:b w:val="0"/>
          <w:color w:val="002060"/>
          <w:lang w:val="el-GR"/>
        </w:rPr>
        <w:t xml:space="preserve">Όπως αναμενόταν, </w:t>
      </w:r>
      <w:r w:rsidR="00362DCC">
        <w:rPr>
          <w:b w:val="0"/>
          <w:color w:val="002060"/>
          <w:lang w:val="el-GR"/>
        </w:rPr>
        <w:t xml:space="preserve">το </w:t>
      </w:r>
      <w:r>
        <w:rPr>
          <w:b w:val="0"/>
          <w:color w:val="002060"/>
          <w:lang w:val="el-GR"/>
        </w:rPr>
        <w:t>συνολικ</w:t>
      </w:r>
      <w:r w:rsidR="00362DCC">
        <w:rPr>
          <w:b w:val="0"/>
          <w:color w:val="002060"/>
          <w:lang w:val="el-GR"/>
        </w:rPr>
        <w:t>ό</w:t>
      </w:r>
      <w:r w:rsidRPr="007A7DA4">
        <w:rPr>
          <w:b w:val="0"/>
          <w:color w:val="002060"/>
          <w:lang w:val="el-GR"/>
        </w:rPr>
        <w:t xml:space="preserve"> </w:t>
      </w:r>
      <w:r w:rsidR="00362DCC">
        <w:rPr>
          <w:b w:val="0"/>
          <w:color w:val="002060"/>
        </w:rPr>
        <w:t>currency</w:t>
      </w:r>
      <w:r w:rsidR="00362DCC" w:rsidRPr="00362DCC">
        <w:rPr>
          <w:b w:val="0"/>
          <w:color w:val="002060"/>
          <w:lang w:val="el-GR"/>
        </w:rPr>
        <w:t xml:space="preserve"> </w:t>
      </w:r>
      <w:r w:rsidR="00362DCC">
        <w:rPr>
          <w:b w:val="0"/>
          <w:color w:val="002060"/>
        </w:rPr>
        <w:t>effect</w:t>
      </w:r>
      <w:r w:rsidR="00362DCC">
        <w:rPr>
          <w:b w:val="0"/>
          <w:color w:val="002060"/>
          <w:lang w:val="el-GR"/>
        </w:rPr>
        <w:t xml:space="preserve"> ήταν αρνητικό</w:t>
      </w:r>
      <w:r w:rsidRPr="007A7DA4">
        <w:rPr>
          <w:b w:val="0"/>
          <w:color w:val="002060"/>
          <w:lang w:val="el-GR"/>
        </w:rPr>
        <w:t xml:space="preserve"> (αρνητικό 8,4% για τους εννιά μήνες έως 30 Σεπτεμβρίου και αρνητικό 9,0% για το τρίτο τρίμηνο), ενώ το βραζιλιάνικο νόμισμα είχε ιδιαίτερα σημαντικό αντίκτυπο κατά τη διάρκεια του τριμήνου</w:t>
      </w:r>
      <w:r>
        <w:rPr>
          <w:b w:val="0"/>
          <w:color w:val="002060"/>
          <w:lang w:val="el-GR"/>
        </w:rPr>
        <w:t>.</w:t>
      </w:r>
    </w:p>
    <w:p w14:paraId="4E9B6A35" w14:textId="77777777" w:rsidR="00E40C49" w:rsidRPr="00D45F68" w:rsidRDefault="00E40C49" w:rsidP="00E40C49">
      <w:pPr>
        <w:pStyle w:val="BulletLead-in1"/>
        <w:numPr>
          <w:ilvl w:val="0"/>
          <w:numId w:val="0"/>
        </w:numPr>
        <w:rPr>
          <w:b w:val="0"/>
          <w:color w:val="002060"/>
          <w:lang w:val="el-GR"/>
        </w:rPr>
      </w:pPr>
    </w:p>
    <w:p w14:paraId="3B46587C" w14:textId="77777777" w:rsidR="00E40C49" w:rsidRPr="00D45F68" w:rsidRDefault="00E40C49" w:rsidP="00E40C49">
      <w:pPr>
        <w:pStyle w:val="BulletLead-in1"/>
        <w:numPr>
          <w:ilvl w:val="0"/>
          <w:numId w:val="0"/>
        </w:numPr>
        <w:rPr>
          <w:b w:val="0"/>
          <w:color w:val="002060"/>
          <w:lang w:val="el-GR"/>
        </w:rPr>
      </w:pPr>
    </w:p>
    <w:p w14:paraId="14BD4FBC" w14:textId="42FF4607" w:rsidR="00E40C49" w:rsidRPr="00E40C49" w:rsidRDefault="005F3BE2" w:rsidP="00E40C49">
      <w:pPr>
        <w:pStyle w:val="BulletLead-in1"/>
        <w:spacing w:line="256" w:lineRule="auto"/>
        <w:rPr>
          <w:color w:val="002060"/>
        </w:rPr>
      </w:pPr>
      <w:r>
        <w:rPr>
          <w:color w:val="002060"/>
          <w:lang w:val="el-GR"/>
        </w:rPr>
        <w:t>Λειτουργικά έσοδα κατά επιχειρηματική γραμμή</w:t>
      </w:r>
    </w:p>
    <w:p w14:paraId="3DA8AC19" w14:textId="77777777" w:rsidR="00E40C49" w:rsidRPr="00E40C49" w:rsidRDefault="00E40C49" w:rsidP="00E40C49">
      <w:pPr>
        <w:pStyle w:val="BulletLead-in1"/>
        <w:numPr>
          <w:ilvl w:val="0"/>
          <w:numId w:val="0"/>
        </w:numPr>
        <w:rPr>
          <w:b w:val="0"/>
          <w:color w:val="002060"/>
        </w:rPr>
      </w:pPr>
    </w:p>
    <w:tbl>
      <w:tblPr>
        <w:tblW w:w="7804" w:type="dxa"/>
        <w:jc w:val="center"/>
        <w:tblLayout w:type="fixed"/>
        <w:tblCellMar>
          <w:left w:w="70" w:type="dxa"/>
          <w:right w:w="70" w:type="dxa"/>
        </w:tblCellMar>
        <w:tblLook w:val="04A0" w:firstRow="1" w:lastRow="0" w:firstColumn="1" w:lastColumn="0" w:noHBand="0" w:noVBand="1"/>
      </w:tblPr>
      <w:tblGrid>
        <w:gridCol w:w="2407"/>
        <w:gridCol w:w="1354"/>
        <w:gridCol w:w="1354"/>
        <w:gridCol w:w="1275"/>
        <w:gridCol w:w="1414"/>
      </w:tblGrid>
      <w:tr w:rsidR="003057B6" w:rsidRPr="00E40C49" w14:paraId="32CDF1CA" w14:textId="77777777" w:rsidTr="00BB168E">
        <w:trPr>
          <w:trHeight w:val="536"/>
          <w:jc w:val="center"/>
        </w:trPr>
        <w:tc>
          <w:tcPr>
            <w:tcW w:w="2407" w:type="dxa"/>
            <w:tcBorders>
              <w:top w:val="single" w:sz="8" w:space="0" w:color="auto"/>
              <w:left w:val="nil"/>
              <w:bottom w:val="nil"/>
              <w:right w:val="nil"/>
            </w:tcBorders>
            <w:vAlign w:val="center"/>
            <w:hideMark/>
          </w:tcPr>
          <w:p w14:paraId="0ADF1BE5" w14:textId="6E1BACC1" w:rsidR="003057B6" w:rsidRPr="00E40C49" w:rsidRDefault="003057B6" w:rsidP="003057B6">
            <w:pPr>
              <w:pStyle w:val="Tablecaptiontext"/>
              <w:rPr>
                <w:b/>
                <w:i/>
                <w:color w:val="002060"/>
                <w:lang w:val="en-US"/>
              </w:rPr>
            </w:pPr>
            <w:r w:rsidRPr="00E40C49">
              <w:rPr>
                <w:b/>
                <w:color w:val="002060"/>
                <w:lang w:val="en-US"/>
              </w:rPr>
              <w:t>(</w:t>
            </w:r>
            <w:r>
              <w:rPr>
                <w:b/>
                <w:color w:val="002060"/>
                <w:lang w:val="el-GR"/>
              </w:rPr>
              <w:t>σε</w:t>
            </w:r>
            <w:r w:rsidRPr="003057B6">
              <w:rPr>
                <w:b/>
                <w:color w:val="002060"/>
                <w:lang w:val="en-US"/>
              </w:rPr>
              <w:t xml:space="preserve"> </w:t>
            </w:r>
            <w:proofErr w:type="spellStart"/>
            <w:r>
              <w:rPr>
                <w:b/>
                <w:color w:val="002060"/>
                <w:lang w:val="el-GR"/>
              </w:rPr>
              <w:t>εκατ</w:t>
            </w:r>
            <w:proofErr w:type="spellEnd"/>
            <w:r w:rsidRPr="003057B6">
              <w:rPr>
                <w:b/>
                <w:color w:val="002060"/>
                <w:lang w:val="en-US"/>
              </w:rPr>
              <w:t xml:space="preserve">. </w:t>
            </w:r>
            <w:r>
              <w:rPr>
                <w:b/>
                <w:color w:val="002060"/>
                <w:lang w:val="el-GR"/>
              </w:rPr>
              <w:t>ευρώ</w:t>
            </w:r>
            <w:r w:rsidRPr="00E40C49">
              <w:rPr>
                <w:b/>
                <w:color w:val="002060"/>
                <w:lang w:val="en-US"/>
              </w:rPr>
              <w:t>)</w:t>
            </w:r>
          </w:p>
        </w:tc>
        <w:tc>
          <w:tcPr>
            <w:tcW w:w="1354" w:type="dxa"/>
            <w:tcBorders>
              <w:top w:val="single" w:sz="8" w:space="0" w:color="auto"/>
              <w:left w:val="nil"/>
              <w:bottom w:val="single" w:sz="4" w:space="0" w:color="auto"/>
              <w:right w:val="nil"/>
            </w:tcBorders>
            <w:shd w:val="clear" w:color="auto" w:fill="F2F2F2" w:themeFill="background1" w:themeFillShade="F2"/>
            <w:vAlign w:val="center"/>
            <w:hideMark/>
          </w:tcPr>
          <w:p w14:paraId="2C3DC761" w14:textId="365C1249" w:rsidR="003057B6" w:rsidRPr="00E40C49" w:rsidRDefault="003057B6" w:rsidP="003057B6">
            <w:pPr>
              <w:pStyle w:val="Tablecolumntitle"/>
              <w:jc w:val="center"/>
              <w:rPr>
                <w:b/>
                <w:color w:val="002060"/>
                <w:lang w:val="en-US"/>
              </w:rPr>
            </w:pPr>
            <w:proofErr w:type="spellStart"/>
            <w:r>
              <w:rPr>
                <w:b/>
                <w:color w:val="002060"/>
                <w:lang w:val="en-US"/>
              </w:rPr>
              <w:t>Πρ</w:t>
            </w:r>
            <w:r>
              <w:rPr>
                <w:b/>
                <w:color w:val="002060"/>
                <w:lang w:val="el-GR"/>
              </w:rPr>
              <w:t>ώτοι</w:t>
            </w:r>
            <w:proofErr w:type="spellEnd"/>
            <w:r>
              <w:rPr>
                <w:b/>
                <w:color w:val="002060"/>
                <w:lang w:val="el-GR"/>
              </w:rPr>
              <w:t xml:space="preserve"> εννέα μήνες του</w:t>
            </w:r>
            <w:r w:rsidRPr="00E40C49">
              <w:rPr>
                <w:b/>
                <w:color w:val="002060"/>
                <w:lang w:val="en-US"/>
              </w:rPr>
              <w:t xml:space="preserve"> 2018</w:t>
            </w:r>
          </w:p>
        </w:tc>
        <w:tc>
          <w:tcPr>
            <w:tcW w:w="1354" w:type="dxa"/>
            <w:tcBorders>
              <w:top w:val="single" w:sz="8" w:space="0" w:color="auto"/>
              <w:left w:val="nil"/>
              <w:bottom w:val="single" w:sz="4" w:space="0" w:color="auto"/>
              <w:right w:val="nil"/>
            </w:tcBorders>
            <w:vAlign w:val="center"/>
            <w:hideMark/>
          </w:tcPr>
          <w:p w14:paraId="5916AE00" w14:textId="0F6369B4" w:rsidR="003057B6" w:rsidRPr="00E40C49" w:rsidRDefault="003057B6" w:rsidP="003057B6">
            <w:pPr>
              <w:pStyle w:val="Tablecolumntitle"/>
              <w:jc w:val="center"/>
              <w:rPr>
                <w:b/>
                <w:color w:val="002060"/>
                <w:lang w:val="en-US"/>
              </w:rPr>
            </w:pPr>
            <w:r>
              <w:rPr>
                <w:b/>
                <w:color w:val="002060"/>
                <w:lang w:val="el-GR"/>
              </w:rPr>
              <w:t>Πρώτοι εννέα μήνες του</w:t>
            </w:r>
            <w:r w:rsidRPr="00E40C49">
              <w:rPr>
                <w:b/>
                <w:color w:val="002060"/>
                <w:lang w:val="en-US"/>
              </w:rPr>
              <w:t xml:space="preserve"> 2017</w:t>
            </w:r>
          </w:p>
        </w:tc>
        <w:tc>
          <w:tcPr>
            <w:tcW w:w="1275" w:type="dxa"/>
            <w:tcBorders>
              <w:top w:val="single" w:sz="8" w:space="0" w:color="auto"/>
              <w:left w:val="nil"/>
              <w:bottom w:val="single" w:sz="4" w:space="0" w:color="auto"/>
              <w:right w:val="nil"/>
            </w:tcBorders>
            <w:vAlign w:val="center"/>
          </w:tcPr>
          <w:p w14:paraId="561E2711" w14:textId="2B8710C6" w:rsidR="003057B6" w:rsidRPr="00E40C49" w:rsidRDefault="003057B6" w:rsidP="003057B6">
            <w:pPr>
              <w:pStyle w:val="Tablecolumntitle"/>
              <w:jc w:val="center"/>
              <w:rPr>
                <w:b/>
                <w:color w:val="002060"/>
                <w:lang w:val="en-US"/>
              </w:rPr>
            </w:pPr>
            <w:r w:rsidRPr="00E40C49">
              <w:rPr>
                <w:b/>
                <w:color w:val="002060"/>
                <w:lang w:val="en-US"/>
              </w:rPr>
              <w:t xml:space="preserve">% </w:t>
            </w:r>
            <w:r>
              <w:rPr>
                <w:b/>
                <w:color w:val="002060"/>
                <w:lang w:val="el-GR"/>
              </w:rPr>
              <w:t>αλλαγή</w:t>
            </w:r>
            <w:r>
              <w:rPr>
                <w:b/>
                <w:color w:val="002060"/>
                <w:lang w:val="en-US"/>
              </w:rPr>
              <w:t xml:space="preserve"> (κατα</w:t>
            </w:r>
            <w:proofErr w:type="spellStart"/>
            <w:r>
              <w:rPr>
                <w:b/>
                <w:color w:val="002060"/>
                <w:lang w:val="en-US"/>
              </w:rPr>
              <w:t>γρ</w:t>
            </w:r>
            <w:r>
              <w:rPr>
                <w:b/>
                <w:color w:val="002060"/>
                <w:lang w:val="el-GR"/>
              </w:rPr>
              <w:t>άφηκε</w:t>
            </w:r>
            <w:proofErr w:type="spellEnd"/>
            <w:r w:rsidRPr="00E40C49">
              <w:rPr>
                <w:b/>
                <w:color w:val="002060"/>
                <w:lang w:val="en-US"/>
              </w:rPr>
              <w:t>)</w:t>
            </w:r>
          </w:p>
        </w:tc>
        <w:tc>
          <w:tcPr>
            <w:tcW w:w="1414" w:type="dxa"/>
            <w:tcBorders>
              <w:top w:val="single" w:sz="8" w:space="0" w:color="auto"/>
              <w:left w:val="nil"/>
              <w:bottom w:val="single" w:sz="4" w:space="0" w:color="auto"/>
              <w:right w:val="nil"/>
            </w:tcBorders>
            <w:vAlign w:val="center"/>
          </w:tcPr>
          <w:p w14:paraId="5DCD94AF" w14:textId="1867EF98" w:rsidR="003057B6" w:rsidRPr="00E40C49" w:rsidRDefault="003057B6" w:rsidP="003057B6">
            <w:pPr>
              <w:pStyle w:val="Tablecolumntitle"/>
              <w:jc w:val="center"/>
              <w:rPr>
                <w:b/>
                <w:color w:val="002060"/>
                <w:lang w:val="en-US"/>
              </w:rPr>
            </w:pPr>
            <w:r w:rsidRPr="00E40C49">
              <w:rPr>
                <w:b/>
                <w:color w:val="002060"/>
                <w:lang w:val="en-US"/>
              </w:rPr>
              <w:t xml:space="preserve">% </w:t>
            </w:r>
            <w:r>
              <w:rPr>
                <w:b/>
                <w:color w:val="002060"/>
                <w:lang w:val="el-GR"/>
              </w:rPr>
              <w:t>αλλαγή</w:t>
            </w:r>
            <w:r w:rsidRPr="00E40C49">
              <w:rPr>
                <w:b/>
                <w:color w:val="002060"/>
                <w:lang w:val="en-US"/>
              </w:rPr>
              <w:t xml:space="preserve"> (like-for-like)</w:t>
            </w:r>
          </w:p>
        </w:tc>
      </w:tr>
      <w:tr w:rsidR="00E40C49" w:rsidRPr="00E40C49" w14:paraId="7F8D67F6" w14:textId="77777777" w:rsidTr="000C0722">
        <w:trPr>
          <w:trHeight w:val="454"/>
          <w:jc w:val="center"/>
        </w:trPr>
        <w:tc>
          <w:tcPr>
            <w:tcW w:w="2407" w:type="dxa"/>
            <w:vAlign w:val="center"/>
            <w:hideMark/>
          </w:tcPr>
          <w:p w14:paraId="21C1A1A9" w14:textId="779E6C20" w:rsidR="00E40C49" w:rsidRPr="003057B6" w:rsidRDefault="003057B6" w:rsidP="000C0722">
            <w:pPr>
              <w:pStyle w:val="Tablecaptiontext"/>
              <w:rPr>
                <w:color w:val="002060"/>
                <w:lang w:val="en-US"/>
              </w:rPr>
            </w:pPr>
            <w:r>
              <w:rPr>
                <w:color w:val="002060"/>
                <w:lang w:val="el-GR"/>
              </w:rPr>
              <w:t>Παροχές</w:t>
            </w:r>
            <w:r w:rsidRPr="003057B6">
              <w:rPr>
                <w:color w:val="002060"/>
                <w:lang w:val="en-US"/>
              </w:rPr>
              <w:t xml:space="preserve"> </w:t>
            </w:r>
            <w:r>
              <w:rPr>
                <w:color w:val="002060"/>
                <w:lang w:val="el-GR"/>
              </w:rPr>
              <w:t>Εργαζομένων</w:t>
            </w:r>
          </w:p>
        </w:tc>
        <w:tc>
          <w:tcPr>
            <w:tcW w:w="1354" w:type="dxa"/>
            <w:shd w:val="clear" w:color="auto" w:fill="F2F2F2" w:themeFill="background1" w:themeFillShade="F2"/>
            <w:vAlign w:val="center"/>
          </w:tcPr>
          <w:p w14:paraId="1C638A9E" w14:textId="77777777" w:rsidR="00E40C49" w:rsidRPr="00E40C49" w:rsidRDefault="00E40C49" w:rsidP="000C0722">
            <w:pPr>
              <w:pStyle w:val="Tablecaptiontext"/>
              <w:jc w:val="right"/>
              <w:rPr>
                <w:color w:val="002060"/>
                <w:lang w:val="en-US"/>
              </w:rPr>
            </w:pPr>
            <w:r w:rsidRPr="00E40C49">
              <w:rPr>
                <w:color w:val="002060"/>
                <w:lang w:val="en-US"/>
              </w:rPr>
              <w:t>618</w:t>
            </w:r>
          </w:p>
        </w:tc>
        <w:tc>
          <w:tcPr>
            <w:tcW w:w="1354" w:type="dxa"/>
            <w:vAlign w:val="center"/>
          </w:tcPr>
          <w:p w14:paraId="31C9880C" w14:textId="77777777" w:rsidR="00E40C49" w:rsidRPr="00E40C49" w:rsidRDefault="00E40C49" w:rsidP="000C0722">
            <w:pPr>
              <w:pStyle w:val="Tablecaptiontext"/>
              <w:jc w:val="right"/>
              <w:rPr>
                <w:color w:val="002060"/>
                <w:lang w:val="en-US"/>
              </w:rPr>
            </w:pPr>
            <w:r w:rsidRPr="00E40C49">
              <w:rPr>
                <w:color w:val="002060"/>
                <w:lang w:val="en-US"/>
              </w:rPr>
              <w:t>589</w:t>
            </w:r>
          </w:p>
        </w:tc>
        <w:tc>
          <w:tcPr>
            <w:tcW w:w="1275" w:type="dxa"/>
            <w:vAlign w:val="center"/>
          </w:tcPr>
          <w:p w14:paraId="1B74F420" w14:textId="77777777" w:rsidR="00E40C49" w:rsidRPr="00E40C49" w:rsidRDefault="00E40C49" w:rsidP="000C0722">
            <w:pPr>
              <w:pStyle w:val="Tablecaptiontext"/>
              <w:jc w:val="right"/>
              <w:rPr>
                <w:color w:val="002060"/>
                <w:lang w:val="en-US"/>
              </w:rPr>
            </w:pPr>
            <w:r w:rsidRPr="00E40C49">
              <w:rPr>
                <w:color w:val="002060"/>
                <w:lang w:val="en-US"/>
              </w:rPr>
              <w:t>+5.0%</w:t>
            </w:r>
          </w:p>
        </w:tc>
        <w:tc>
          <w:tcPr>
            <w:tcW w:w="1414" w:type="dxa"/>
            <w:vAlign w:val="center"/>
          </w:tcPr>
          <w:p w14:paraId="70C63934" w14:textId="77777777" w:rsidR="00E40C49" w:rsidRPr="00E40C49" w:rsidRDefault="00E40C49" w:rsidP="000C0722">
            <w:pPr>
              <w:pStyle w:val="Tablecaptiontext"/>
              <w:jc w:val="right"/>
              <w:rPr>
                <w:color w:val="002060"/>
                <w:lang w:val="en-US"/>
              </w:rPr>
            </w:pPr>
            <w:r w:rsidRPr="00E40C49">
              <w:rPr>
                <w:color w:val="002060"/>
                <w:lang w:val="en-US"/>
              </w:rPr>
              <w:t>+11.1%</w:t>
            </w:r>
          </w:p>
        </w:tc>
      </w:tr>
      <w:tr w:rsidR="00E40C49" w:rsidRPr="00E40C49" w14:paraId="4769C355" w14:textId="77777777" w:rsidTr="000C0722">
        <w:trPr>
          <w:trHeight w:val="454"/>
          <w:jc w:val="center"/>
        </w:trPr>
        <w:tc>
          <w:tcPr>
            <w:tcW w:w="2407" w:type="dxa"/>
            <w:vAlign w:val="center"/>
            <w:hideMark/>
          </w:tcPr>
          <w:p w14:paraId="6EDA541B" w14:textId="7B42F70E" w:rsidR="00E40C49" w:rsidRPr="003057B6" w:rsidRDefault="003057B6" w:rsidP="000C0722">
            <w:pPr>
              <w:pStyle w:val="Tablecaptiontext"/>
              <w:spacing w:line="240" w:lineRule="auto"/>
              <w:rPr>
                <w:color w:val="002060"/>
                <w:lang w:val="el-GR"/>
              </w:rPr>
            </w:pPr>
            <w:r>
              <w:rPr>
                <w:color w:val="002060"/>
                <w:lang w:val="el-GR"/>
              </w:rPr>
              <w:t xml:space="preserve">Λύσεις </w:t>
            </w:r>
            <w:proofErr w:type="spellStart"/>
            <w:r>
              <w:rPr>
                <w:color w:val="002060"/>
                <w:lang w:val="el-GR"/>
              </w:rPr>
              <w:t>Φορητότητας</w:t>
            </w:r>
            <w:proofErr w:type="spellEnd"/>
            <w:r>
              <w:rPr>
                <w:color w:val="002060"/>
                <w:lang w:val="el-GR"/>
              </w:rPr>
              <w:t xml:space="preserve"> και Διαχείρισης Στόλου</w:t>
            </w:r>
          </w:p>
        </w:tc>
        <w:tc>
          <w:tcPr>
            <w:tcW w:w="1354" w:type="dxa"/>
            <w:shd w:val="clear" w:color="auto" w:fill="F2F2F2" w:themeFill="background1" w:themeFillShade="F2"/>
            <w:vAlign w:val="center"/>
          </w:tcPr>
          <w:p w14:paraId="48D986DF" w14:textId="10E27DB3" w:rsidR="00E40C49" w:rsidRPr="00E40C49" w:rsidRDefault="00E40C49" w:rsidP="000C0722">
            <w:pPr>
              <w:pStyle w:val="Tablecaptiontext"/>
              <w:jc w:val="right"/>
              <w:rPr>
                <w:color w:val="002060"/>
                <w:lang w:val="en-US"/>
              </w:rPr>
            </w:pPr>
            <w:r w:rsidRPr="00E40C49">
              <w:rPr>
                <w:color w:val="002060"/>
                <w:lang w:val="en-US"/>
              </w:rPr>
              <w:t>24</w:t>
            </w:r>
            <w:r w:rsidR="0099692B">
              <w:rPr>
                <w:color w:val="002060"/>
                <w:lang w:val="en-US"/>
              </w:rPr>
              <w:t>5</w:t>
            </w:r>
          </w:p>
        </w:tc>
        <w:tc>
          <w:tcPr>
            <w:tcW w:w="1354" w:type="dxa"/>
            <w:vAlign w:val="center"/>
          </w:tcPr>
          <w:p w14:paraId="5C17E49D" w14:textId="5BFCEB28" w:rsidR="00E40C49" w:rsidRPr="00E40C49" w:rsidRDefault="00E40C49" w:rsidP="000C0722">
            <w:pPr>
              <w:pStyle w:val="Tablecaptiontext"/>
              <w:jc w:val="right"/>
              <w:rPr>
                <w:color w:val="002060"/>
                <w:lang w:val="en-US"/>
              </w:rPr>
            </w:pPr>
            <w:r w:rsidRPr="00E40C49">
              <w:rPr>
                <w:color w:val="002060"/>
                <w:lang w:val="en-US"/>
              </w:rPr>
              <w:t>23</w:t>
            </w:r>
            <w:r w:rsidR="0099692B">
              <w:rPr>
                <w:color w:val="002060"/>
                <w:lang w:val="en-US"/>
              </w:rPr>
              <w:t>4</w:t>
            </w:r>
          </w:p>
        </w:tc>
        <w:tc>
          <w:tcPr>
            <w:tcW w:w="1275" w:type="dxa"/>
            <w:vAlign w:val="center"/>
          </w:tcPr>
          <w:p w14:paraId="1BAA3F71" w14:textId="77777777" w:rsidR="00E40C49" w:rsidRPr="00E40C49" w:rsidRDefault="00E40C49" w:rsidP="000C0722">
            <w:pPr>
              <w:pStyle w:val="Tablecaptiontext"/>
              <w:jc w:val="right"/>
              <w:rPr>
                <w:color w:val="002060"/>
                <w:lang w:val="en-US"/>
              </w:rPr>
            </w:pPr>
            <w:r w:rsidRPr="00E40C49">
              <w:rPr>
                <w:color w:val="002060"/>
                <w:lang w:val="en-US"/>
              </w:rPr>
              <w:t>+4.4%</w:t>
            </w:r>
          </w:p>
        </w:tc>
        <w:tc>
          <w:tcPr>
            <w:tcW w:w="1414" w:type="dxa"/>
            <w:vAlign w:val="center"/>
          </w:tcPr>
          <w:p w14:paraId="6D5094CF" w14:textId="77777777" w:rsidR="00E40C49" w:rsidRPr="00E40C49" w:rsidRDefault="00E40C49" w:rsidP="000C0722">
            <w:pPr>
              <w:pStyle w:val="Tablecaptiontext"/>
              <w:jc w:val="right"/>
              <w:rPr>
                <w:color w:val="002060"/>
                <w:lang w:val="en-US"/>
              </w:rPr>
            </w:pPr>
            <w:r w:rsidRPr="00E40C49">
              <w:rPr>
                <w:color w:val="002060"/>
                <w:lang w:val="en-US"/>
              </w:rPr>
              <w:t>+17.0%</w:t>
            </w:r>
          </w:p>
        </w:tc>
      </w:tr>
      <w:tr w:rsidR="00E40C49" w:rsidRPr="00E40C49" w14:paraId="6E8A1CAE" w14:textId="77777777" w:rsidTr="000C0722">
        <w:trPr>
          <w:trHeight w:val="454"/>
          <w:jc w:val="center"/>
        </w:trPr>
        <w:tc>
          <w:tcPr>
            <w:tcW w:w="2407" w:type="dxa"/>
            <w:tcBorders>
              <w:top w:val="nil"/>
              <w:left w:val="nil"/>
              <w:bottom w:val="single" w:sz="4" w:space="0" w:color="auto"/>
              <w:right w:val="nil"/>
            </w:tcBorders>
            <w:vAlign w:val="center"/>
            <w:hideMark/>
          </w:tcPr>
          <w:p w14:paraId="3F7770B7" w14:textId="6D459831" w:rsidR="00E40C49" w:rsidRPr="00E40C49" w:rsidRDefault="003057B6" w:rsidP="000C0722">
            <w:pPr>
              <w:pStyle w:val="Tablecaptiontext"/>
              <w:rPr>
                <w:color w:val="002060"/>
                <w:lang w:val="en-US"/>
              </w:rPr>
            </w:pPr>
            <w:proofErr w:type="spellStart"/>
            <w:r w:rsidRPr="003057B6">
              <w:rPr>
                <w:color w:val="002060"/>
                <w:lang w:val="en-US"/>
              </w:rPr>
              <w:t>Συμ</w:t>
            </w:r>
            <w:proofErr w:type="spellEnd"/>
            <w:r w:rsidRPr="003057B6">
              <w:rPr>
                <w:color w:val="002060"/>
                <w:lang w:val="en-US"/>
              </w:rPr>
              <w:t xml:space="preserve">πληρωματικές </w:t>
            </w:r>
            <w:proofErr w:type="spellStart"/>
            <w:r w:rsidRPr="003057B6">
              <w:rPr>
                <w:color w:val="002060"/>
                <w:lang w:val="en-US"/>
              </w:rPr>
              <w:t>λύσεις</w:t>
            </w:r>
            <w:proofErr w:type="spellEnd"/>
          </w:p>
        </w:tc>
        <w:tc>
          <w:tcPr>
            <w:tcW w:w="1354" w:type="dxa"/>
            <w:tcBorders>
              <w:top w:val="nil"/>
              <w:left w:val="nil"/>
              <w:bottom w:val="single" w:sz="4" w:space="0" w:color="auto"/>
              <w:right w:val="nil"/>
            </w:tcBorders>
            <w:shd w:val="clear" w:color="auto" w:fill="F2F2F2" w:themeFill="background1" w:themeFillShade="F2"/>
            <w:vAlign w:val="center"/>
          </w:tcPr>
          <w:p w14:paraId="642BF857" w14:textId="77777777" w:rsidR="00E40C49" w:rsidRPr="00E40C49" w:rsidRDefault="00E40C49" w:rsidP="000C0722">
            <w:pPr>
              <w:pStyle w:val="Tablecaptiontext"/>
              <w:jc w:val="right"/>
              <w:rPr>
                <w:color w:val="002060"/>
                <w:lang w:val="en-US"/>
              </w:rPr>
            </w:pPr>
            <w:r w:rsidRPr="00E40C49">
              <w:rPr>
                <w:color w:val="002060"/>
                <w:lang w:val="en-US"/>
              </w:rPr>
              <w:t>90</w:t>
            </w:r>
          </w:p>
        </w:tc>
        <w:tc>
          <w:tcPr>
            <w:tcW w:w="1354" w:type="dxa"/>
            <w:tcBorders>
              <w:top w:val="nil"/>
              <w:left w:val="nil"/>
              <w:bottom w:val="single" w:sz="4" w:space="0" w:color="auto"/>
              <w:right w:val="nil"/>
            </w:tcBorders>
            <w:vAlign w:val="center"/>
          </w:tcPr>
          <w:p w14:paraId="05E315F9" w14:textId="77777777" w:rsidR="00E40C49" w:rsidRPr="00E40C49" w:rsidRDefault="00E40C49" w:rsidP="000C0722">
            <w:pPr>
              <w:pStyle w:val="Tablecaptiontext"/>
              <w:jc w:val="right"/>
              <w:rPr>
                <w:color w:val="002060"/>
                <w:lang w:val="en-US"/>
              </w:rPr>
            </w:pPr>
            <w:r w:rsidRPr="00E40C49">
              <w:rPr>
                <w:color w:val="002060"/>
                <w:lang w:val="en-US"/>
              </w:rPr>
              <w:t>86</w:t>
            </w:r>
          </w:p>
        </w:tc>
        <w:tc>
          <w:tcPr>
            <w:tcW w:w="1275" w:type="dxa"/>
            <w:tcBorders>
              <w:top w:val="nil"/>
              <w:left w:val="nil"/>
              <w:bottom w:val="single" w:sz="4" w:space="0" w:color="auto"/>
              <w:right w:val="nil"/>
            </w:tcBorders>
            <w:vAlign w:val="center"/>
          </w:tcPr>
          <w:p w14:paraId="73CEA84D" w14:textId="77777777" w:rsidR="00E40C49" w:rsidRPr="00E40C49" w:rsidRDefault="00E40C49" w:rsidP="000C0722">
            <w:pPr>
              <w:pStyle w:val="Tablecaptiontext"/>
              <w:jc w:val="right"/>
              <w:rPr>
                <w:color w:val="002060"/>
                <w:lang w:val="en-US"/>
              </w:rPr>
            </w:pPr>
            <w:r w:rsidRPr="00E40C49">
              <w:rPr>
                <w:color w:val="002060"/>
                <w:lang w:val="en-US"/>
              </w:rPr>
              <w:t>+4.4%</w:t>
            </w:r>
          </w:p>
        </w:tc>
        <w:tc>
          <w:tcPr>
            <w:tcW w:w="1414" w:type="dxa"/>
            <w:tcBorders>
              <w:top w:val="nil"/>
              <w:left w:val="nil"/>
              <w:bottom w:val="single" w:sz="4" w:space="0" w:color="auto"/>
              <w:right w:val="nil"/>
            </w:tcBorders>
            <w:vAlign w:val="center"/>
          </w:tcPr>
          <w:p w14:paraId="5A1B90AD" w14:textId="5F269474" w:rsidR="00E40C49" w:rsidRPr="00E40C49" w:rsidRDefault="00642A3A" w:rsidP="000C0722">
            <w:pPr>
              <w:pStyle w:val="Tablecaptiontext"/>
              <w:jc w:val="right"/>
              <w:rPr>
                <w:color w:val="002060"/>
                <w:lang w:val="en-US"/>
              </w:rPr>
            </w:pPr>
            <w:r>
              <w:rPr>
                <w:color w:val="002060"/>
                <w:lang w:val="en-US"/>
              </w:rPr>
              <w:t>+</w:t>
            </w:r>
            <w:r w:rsidR="00E40C49" w:rsidRPr="00E40C49">
              <w:rPr>
                <w:color w:val="002060"/>
                <w:lang w:val="en-US"/>
              </w:rPr>
              <w:t>10.</w:t>
            </w:r>
            <w:r>
              <w:rPr>
                <w:color w:val="002060"/>
                <w:lang w:val="en-US"/>
              </w:rPr>
              <w:t>5</w:t>
            </w:r>
            <w:r w:rsidR="00E40C49" w:rsidRPr="00E40C49">
              <w:rPr>
                <w:color w:val="002060"/>
                <w:lang w:val="en-US"/>
              </w:rPr>
              <w:t>%</w:t>
            </w:r>
          </w:p>
        </w:tc>
      </w:tr>
      <w:tr w:rsidR="00E40C49" w:rsidRPr="00E40C49" w14:paraId="36EBFA87" w14:textId="77777777" w:rsidTr="000C0722">
        <w:trPr>
          <w:trHeight w:val="454"/>
          <w:jc w:val="center"/>
        </w:trPr>
        <w:tc>
          <w:tcPr>
            <w:tcW w:w="2407" w:type="dxa"/>
            <w:tcBorders>
              <w:top w:val="single" w:sz="4" w:space="0" w:color="auto"/>
              <w:left w:val="nil"/>
              <w:bottom w:val="single" w:sz="4" w:space="0" w:color="auto"/>
              <w:right w:val="nil"/>
            </w:tcBorders>
            <w:vAlign w:val="center"/>
            <w:hideMark/>
          </w:tcPr>
          <w:p w14:paraId="437B2543" w14:textId="4A268E93" w:rsidR="00E40C49" w:rsidRPr="003057B6" w:rsidRDefault="003057B6" w:rsidP="000C0722">
            <w:pPr>
              <w:pStyle w:val="Tablecaptiontext"/>
              <w:rPr>
                <w:b/>
                <w:color w:val="002060"/>
                <w:lang w:val="el-GR"/>
              </w:rPr>
            </w:pPr>
            <w:r>
              <w:rPr>
                <w:b/>
                <w:color w:val="002060"/>
                <w:lang w:val="el-GR"/>
              </w:rPr>
              <w:t>Σύνολο</w:t>
            </w:r>
          </w:p>
        </w:tc>
        <w:tc>
          <w:tcPr>
            <w:tcW w:w="1354" w:type="dxa"/>
            <w:tcBorders>
              <w:top w:val="single" w:sz="4" w:space="0" w:color="auto"/>
              <w:left w:val="nil"/>
              <w:bottom w:val="single" w:sz="4" w:space="0" w:color="auto"/>
              <w:right w:val="nil"/>
            </w:tcBorders>
            <w:shd w:val="clear" w:color="auto" w:fill="F2F2F2" w:themeFill="background1" w:themeFillShade="F2"/>
            <w:vAlign w:val="center"/>
          </w:tcPr>
          <w:p w14:paraId="66516476" w14:textId="10D6410A" w:rsidR="00E40C49" w:rsidRPr="00E40C49" w:rsidRDefault="00E40C49" w:rsidP="00392951">
            <w:pPr>
              <w:pStyle w:val="Tablecaptiontext"/>
              <w:jc w:val="right"/>
              <w:rPr>
                <w:b/>
                <w:color w:val="002060"/>
                <w:lang w:val="en-US"/>
              </w:rPr>
            </w:pPr>
            <w:r w:rsidRPr="00E40C49">
              <w:rPr>
                <w:b/>
                <w:color w:val="002060"/>
                <w:lang w:val="en-US"/>
              </w:rPr>
              <w:t>95</w:t>
            </w:r>
            <w:r w:rsidR="00392951">
              <w:rPr>
                <w:b/>
                <w:color w:val="002060"/>
                <w:lang w:val="en-US"/>
              </w:rPr>
              <w:t>3</w:t>
            </w:r>
          </w:p>
        </w:tc>
        <w:tc>
          <w:tcPr>
            <w:tcW w:w="1354" w:type="dxa"/>
            <w:tcBorders>
              <w:top w:val="single" w:sz="4" w:space="0" w:color="auto"/>
              <w:left w:val="nil"/>
              <w:bottom w:val="single" w:sz="4" w:space="0" w:color="auto"/>
              <w:right w:val="nil"/>
            </w:tcBorders>
            <w:vAlign w:val="center"/>
          </w:tcPr>
          <w:p w14:paraId="5B87FD00" w14:textId="77777777" w:rsidR="00E40C49" w:rsidRPr="00E40C49" w:rsidRDefault="00E40C49" w:rsidP="000C0722">
            <w:pPr>
              <w:pStyle w:val="Tablecaptiontext"/>
              <w:jc w:val="right"/>
              <w:rPr>
                <w:b/>
                <w:color w:val="002060"/>
                <w:lang w:val="en-US"/>
              </w:rPr>
            </w:pPr>
            <w:r w:rsidRPr="00E40C49">
              <w:rPr>
                <w:b/>
                <w:color w:val="002060"/>
                <w:lang w:val="en-US"/>
              </w:rPr>
              <w:t>909</w:t>
            </w:r>
          </w:p>
        </w:tc>
        <w:tc>
          <w:tcPr>
            <w:tcW w:w="1275" w:type="dxa"/>
            <w:tcBorders>
              <w:top w:val="single" w:sz="4" w:space="0" w:color="auto"/>
              <w:left w:val="nil"/>
              <w:bottom w:val="single" w:sz="4" w:space="0" w:color="auto"/>
              <w:right w:val="nil"/>
            </w:tcBorders>
            <w:vAlign w:val="center"/>
          </w:tcPr>
          <w:p w14:paraId="0B01C5B1" w14:textId="77777777" w:rsidR="00E40C49" w:rsidRPr="00E40C49" w:rsidRDefault="00E40C49" w:rsidP="000C0722">
            <w:pPr>
              <w:pStyle w:val="Tablecaptiontext"/>
              <w:jc w:val="right"/>
              <w:rPr>
                <w:b/>
                <w:color w:val="002060"/>
                <w:lang w:val="en-US"/>
              </w:rPr>
            </w:pPr>
            <w:r w:rsidRPr="00E40C49">
              <w:rPr>
                <w:b/>
                <w:color w:val="002060"/>
                <w:lang w:val="en-US"/>
              </w:rPr>
              <w:t>+4.8%</w:t>
            </w:r>
          </w:p>
        </w:tc>
        <w:tc>
          <w:tcPr>
            <w:tcW w:w="1414" w:type="dxa"/>
            <w:tcBorders>
              <w:top w:val="single" w:sz="4" w:space="0" w:color="auto"/>
              <w:left w:val="nil"/>
              <w:bottom w:val="single" w:sz="4" w:space="0" w:color="auto"/>
              <w:right w:val="nil"/>
            </w:tcBorders>
            <w:vAlign w:val="center"/>
          </w:tcPr>
          <w:p w14:paraId="5E09BEDD" w14:textId="77777777" w:rsidR="00E40C49" w:rsidRPr="00E40C49" w:rsidRDefault="00E40C49" w:rsidP="000C0722">
            <w:pPr>
              <w:pStyle w:val="Tablecaptiontext"/>
              <w:jc w:val="right"/>
              <w:rPr>
                <w:b/>
                <w:color w:val="002060"/>
                <w:lang w:val="en-US"/>
              </w:rPr>
            </w:pPr>
            <w:r w:rsidRPr="00E40C49">
              <w:rPr>
                <w:b/>
                <w:color w:val="002060"/>
                <w:lang w:val="en-US"/>
              </w:rPr>
              <w:t>+12.6%</w:t>
            </w:r>
          </w:p>
        </w:tc>
      </w:tr>
    </w:tbl>
    <w:p w14:paraId="15F6E982" w14:textId="77777777" w:rsidR="00E40C49" w:rsidRPr="00E40C49" w:rsidRDefault="00E40C49" w:rsidP="00E40C49">
      <w:pPr>
        <w:pStyle w:val="BulletLead-in1"/>
        <w:numPr>
          <w:ilvl w:val="0"/>
          <w:numId w:val="0"/>
        </w:numPr>
        <w:rPr>
          <w:b w:val="0"/>
          <w:color w:val="002060"/>
        </w:rPr>
      </w:pPr>
    </w:p>
    <w:p w14:paraId="3C68D93F" w14:textId="77777777" w:rsidR="00E40C49" w:rsidRPr="00E40C49" w:rsidRDefault="00E40C49" w:rsidP="00E40C49">
      <w:pPr>
        <w:pStyle w:val="BulletLead-in1"/>
        <w:numPr>
          <w:ilvl w:val="0"/>
          <w:numId w:val="0"/>
        </w:numPr>
        <w:rPr>
          <w:b w:val="0"/>
          <w:color w:val="002060"/>
        </w:rPr>
      </w:pPr>
    </w:p>
    <w:p w14:paraId="1D63287F" w14:textId="7CD08E8D" w:rsidR="00E40C49" w:rsidRPr="00F24AD4" w:rsidRDefault="002677D2" w:rsidP="00E40C49">
      <w:pPr>
        <w:pStyle w:val="BulletLead-in1"/>
        <w:numPr>
          <w:ilvl w:val="0"/>
          <w:numId w:val="0"/>
        </w:numPr>
        <w:rPr>
          <w:b w:val="0"/>
          <w:color w:val="002060"/>
          <w:lang w:val="el-GR"/>
        </w:rPr>
      </w:pPr>
      <w:r>
        <w:rPr>
          <w:b w:val="0"/>
          <w:color w:val="002060"/>
          <w:lang w:val="el-GR"/>
        </w:rPr>
        <w:t>Τα</w:t>
      </w:r>
      <w:r w:rsidRPr="002677D2">
        <w:rPr>
          <w:b w:val="0"/>
          <w:color w:val="002060"/>
          <w:lang w:val="el-GR"/>
        </w:rPr>
        <w:t xml:space="preserve"> </w:t>
      </w:r>
      <w:r>
        <w:rPr>
          <w:b w:val="0"/>
          <w:color w:val="002060"/>
          <w:lang w:val="el-GR"/>
        </w:rPr>
        <w:t>λειτουργικά</w:t>
      </w:r>
      <w:r w:rsidRPr="002677D2">
        <w:rPr>
          <w:b w:val="0"/>
          <w:color w:val="002060"/>
          <w:lang w:val="el-GR"/>
        </w:rPr>
        <w:t xml:space="preserve"> </w:t>
      </w:r>
      <w:r>
        <w:rPr>
          <w:b w:val="0"/>
          <w:color w:val="002060"/>
          <w:lang w:val="el-GR"/>
        </w:rPr>
        <w:t>έσοδα</w:t>
      </w:r>
      <w:r w:rsidRPr="002677D2">
        <w:rPr>
          <w:b w:val="0"/>
          <w:color w:val="002060"/>
          <w:lang w:val="el-GR"/>
        </w:rPr>
        <w:t xml:space="preserve"> </w:t>
      </w:r>
      <w:r>
        <w:rPr>
          <w:b w:val="0"/>
          <w:color w:val="002060"/>
          <w:lang w:val="el-GR"/>
        </w:rPr>
        <w:t>των</w:t>
      </w:r>
      <w:r w:rsidRPr="002677D2">
        <w:rPr>
          <w:b w:val="0"/>
          <w:color w:val="002060"/>
          <w:lang w:val="el-GR"/>
        </w:rPr>
        <w:t xml:space="preserve"> </w:t>
      </w:r>
      <w:r w:rsidRPr="002677D2">
        <w:rPr>
          <w:color w:val="002060"/>
          <w:lang w:val="el-GR"/>
        </w:rPr>
        <w:t>Παροχών Εργαζομένων</w:t>
      </w:r>
      <w:r w:rsidR="00E40C49" w:rsidRPr="002677D2">
        <w:rPr>
          <w:b w:val="0"/>
          <w:color w:val="002060"/>
          <w:lang w:val="el-GR"/>
        </w:rPr>
        <w:t xml:space="preserve"> </w:t>
      </w:r>
      <w:r>
        <w:rPr>
          <w:b w:val="0"/>
          <w:color w:val="002060"/>
          <w:lang w:val="el-GR"/>
        </w:rPr>
        <w:t>υπολογίστηκαν</w:t>
      </w:r>
      <w:r w:rsidRPr="002677D2">
        <w:rPr>
          <w:b w:val="0"/>
          <w:color w:val="002060"/>
          <w:lang w:val="el-GR"/>
        </w:rPr>
        <w:t xml:space="preserve"> </w:t>
      </w:r>
      <w:r>
        <w:rPr>
          <w:b w:val="0"/>
          <w:color w:val="002060"/>
          <w:lang w:val="el-GR"/>
        </w:rPr>
        <w:t>σε</w:t>
      </w:r>
      <w:r w:rsidRPr="002677D2">
        <w:rPr>
          <w:b w:val="0"/>
          <w:color w:val="002060"/>
          <w:lang w:val="el-GR"/>
        </w:rPr>
        <w:t xml:space="preserve"> </w:t>
      </w:r>
      <w:r w:rsidR="00E40C49" w:rsidRPr="002677D2">
        <w:rPr>
          <w:color w:val="002060"/>
          <w:lang w:val="el-GR"/>
        </w:rPr>
        <w:t>618</w:t>
      </w:r>
      <w:r w:rsidR="00E40C49" w:rsidRPr="00E40C49">
        <w:rPr>
          <w:color w:val="002060"/>
        </w:rPr>
        <w:t> </w:t>
      </w:r>
      <w:r>
        <w:rPr>
          <w:color w:val="002060"/>
          <w:lang w:val="el-GR"/>
        </w:rPr>
        <w:t>εκατ</w:t>
      </w:r>
      <w:r w:rsidRPr="002677D2">
        <w:rPr>
          <w:color w:val="002060"/>
          <w:lang w:val="el-GR"/>
        </w:rPr>
        <w:t xml:space="preserve">. </w:t>
      </w:r>
      <w:r w:rsidR="00EB210D">
        <w:rPr>
          <w:color w:val="002060"/>
          <w:lang w:val="el-GR"/>
        </w:rPr>
        <w:t>Ε</w:t>
      </w:r>
      <w:r>
        <w:rPr>
          <w:color w:val="002060"/>
          <w:lang w:val="el-GR"/>
        </w:rPr>
        <w:t>υρώ</w:t>
      </w:r>
      <w:r w:rsidR="00E40C49" w:rsidRPr="002677D2">
        <w:rPr>
          <w:b w:val="0"/>
          <w:color w:val="002060"/>
          <w:lang w:val="el-GR"/>
        </w:rPr>
        <w:t xml:space="preserve"> </w:t>
      </w:r>
      <w:r>
        <w:rPr>
          <w:b w:val="0"/>
          <w:color w:val="002060"/>
          <w:lang w:val="el-GR"/>
        </w:rPr>
        <w:t>κατά</w:t>
      </w:r>
      <w:r w:rsidRPr="002677D2">
        <w:rPr>
          <w:b w:val="0"/>
          <w:color w:val="002060"/>
          <w:lang w:val="el-GR"/>
        </w:rPr>
        <w:t xml:space="preserve"> </w:t>
      </w:r>
      <w:r>
        <w:rPr>
          <w:b w:val="0"/>
          <w:color w:val="002060"/>
          <w:lang w:val="el-GR"/>
        </w:rPr>
        <w:t>του</w:t>
      </w:r>
      <w:r w:rsidRPr="002677D2">
        <w:rPr>
          <w:b w:val="0"/>
          <w:color w:val="002060"/>
          <w:lang w:val="el-GR"/>
        </w:rPr>
        <w:t xml:space="preserve"> </w:t>
      </w:r>
      <w:r>
        <w:rPr>
          <w:b w:val="0"/>
          <w:color w:val="002060"/>
          <w:lang w:val="el-GR"/>
        </w:rPr>
        <w:t>πρώτους</w:t>
      </w:r>
      <w:r w:rsidRPr="002677D2">
        <w:rPr>
          <w:b w:val="0"/>
          <w:color w:val="002060"/>
          <w:lang w:val="el-GR"/>
        </w:rPr>
        <w:t xml:space="preserve"> </w:t>
      </w:r>
      <w:r>
        <w:rPr>
          <w:b w:val="0"/>
          <w:color w:val="002060"/>
          <w:lang w:val="el-GR"/>
        </w:rPr>
        <w:t>εννέα</w:t>
      </w:r>
      <w:r w:rsidRPr="002677D2">
        <w:rPr>
          <w:b w:val="0"/>
          <w:color w:val="002060"/>
          <w:lang w:val="el-GR"/>
        </w:rPr>
        <w:t xml:space="preserve"> </w:t>
      </w:r>
      <w:r>
        <w:rPr>
          <w:b w:val="0"/>
          <w:color w:val="002060"/>
          <w:lang w:val="el-GR"/>
        </w:rPr>
        <w:t xml:space="preserve">μήνες του 2018 </w:t>
      </w:r>
      <w:r w:rsidR="00E40C49" w:rsidRPr="002677D2">
        <w:rPr>
          <w:b w:val="0"/>
          <w:color w:val="002060"/>
          <w:lang w:val="el-GR"/>
        </w:rPr>
        <w:t>(</w:t>
      </w:r>
      <w:r w:rsidR="00D12FA3" w:rsidRPr="00A244D0">
        <w:rPr>
          <w:b w:val="0"/>
          <w:color w:val="002060"/>
          <w:lang w:val="el-GR"/>
        </w:rPr>
        <w:t>αντιπροσωπεύοντας το 65% του ενοποιημένου συνόλου</w:t>
      </w:r>
      <w:r w:rsidR="00E40C49" w:rsidRPr="002677D2">
        <w:rPr>
          <w:b w:val="0"/>
          <w:color w:val="002060"/>
          <w:lang w:val="el-GR"/>
        </w:rPr>
        <w:t>).</w:t>
      </w:r>
      <w:r w:rsidR="00E40C49" w:rsidRPr="002677D2">
        <w:rPr>
          <w:color w:val="002060"/>
          <w:lang w:val="el-GR"/>
        </w:rPr>
        <w:t xml:space="preserve"> </w:t>
      </w:r>
      <w:r w:rsidR="001607AF" w:rsidRPr="001607AF">
        <w:rPr>
          <w:b w:val="0"/>
          <w:color w:val="002060"/>
          <w:lang w:val="el-GR"/>
        </w:rPr>
        <w:t xml:space="preserve">Η οργανική ανάπτυξη της επιχειρηματικής </w:t>
      </w:r>
      <w:r w:rsidR="001607AF">
        <w:rPr>
          <w:b w:val="0"/>
          <w:color w:val="002060"/>
          <w:lang w:val="el-GR"/>
        </w:rPr>
        <w:t>γραμμής</w:t>
      </w:r>
      <w:r w:rsidR="001607AF" w:rsidRPr="001607AF">
        <w:rPr>
          <w:b w:val="0"/>
          <w:color w:val="002060"/>
          <w:lang w:val="el-GR"/>
        </w:rPr>
        <w:t xml:space="preserve"> επιταχύνθηκε κατά το τρίτο τρίμηνο, φθάνοντας στο 13,4%, σημειώνοντας αύξηση της τάξης του </w:t>
      </w:r>
      <w:r w:rsidR="001607AF" w:rsidRPr="001607AF">
        <w:rPr>
          <w:color w:val="002060"/>
          <w:lang w:val="el-GR"/>
        </w:rPr>
        <w:t>11,1%</w:t>
      </w:r>
      <w:r w:rsidR="00E40C49" w:rsidRPr="001607AF">
        <w:rPr>
          <w:color w:val="002060"/>
          <w:lang w:val="el-GR"/>
        </w:rPr>
        <w:t xml:space="preserve"> </w:t>
      </w:r>
      <w:r w:rsidR="00E40C49" w:rsidRPr="00E40C49">
        <w:rPr>
          <w:color w:val="002060"/>
        </w:rPr>
        <w:t>like</w:t>
      </w:r>
      <w:r w:rsidR="00E40C49" w:rsidRPr="001607AF">
        <w:rPr>
          <w:color w:val="002060"/>
          <w:lang w:val="el-GR"/>
        </w:rPr>
        <w:t>-</w:t>
      </w:r>
      <w:r w:rsidR="00E40C49" w:rsidRPr="00E40C49">
        <w:rPr>
          <w:color w:val="002060"/>
        </w:rPr>
        <w:t>for</w:t>
      </w:r>
      <w:r w:rsidR="00E40C49" w:rsidRPr="001607AF">
        <w:rPr>
          <w:color w:val="002060"/>
          <w:lang w:val="el-GR"/>
        </w:rPr>
        <w:t>-</w:t>
      </w:r>
      <w:r w:rsidR="00E40C49" w:rsidRPr="00E40C49">
        <w:rPr>
          <w:color w:val="002060"/>
        </w:rPr>
        <w:t>like</w:t>
      </w:r>
      <w:r w:rsidR="00E40C49" w:rsidRPr="001607AF">
        <w:rPr>
          <w:b w:val="0"/>
          <w:color w:val="002060"/>
          <w:lang w:val="el-GR"/>
        </w:rPr>
        <w:t xml:space="preserve">. </w:t>
      </w:r>
      <w:r w:rsidR="001607AF" w:rsidRPr="001607AF">
        <w:rPr>
          <w:b w:val="0"/>
          <w:color w:val="002060"/>
          <w:lang w:val="el-GR"/>
        </w:rPr>
        <w:t>Οι αριθμοί αυτοί αντικατοπτρίζουν τη δυναμική απόδοση των ομάδων πωλήσεων στην Ευρώπη και τη Λατινική Αμερική για τη</w:t>
      </w:r>
      <w:r w:rsidR="001607AF">
        <w:rPr>
          <w:b w:val="0"/>
          <w:color w:val="002060"/>
          <w:lang w:val="el-GR"/>
        </w:rPr>
        <w:t>ν</w:t>
      </w:r>
      <w:r w:rsidR="001607AF" w:rsidRPr="001607AF">
        <w:rPr>
          <w:b w:val="0"/>
          <w:color w:val="002060"/>
          <w:lang w:val="el-GR"/>
        </w:rPr>
        <w:t xml:space="preserve"> </w:t>
      </w:r>
      <w:r w:rsidR="001607AF">
        <w:rPr>
          <w:b w:val="0"/>
          <w:color w:val="002060"/>
          <w:lang w:val="el-GR"/>
        </w:rPr>
        <w:t>απόκτηση νέων πελατών</w:t>
      </w:r>
      <w:r w:rsidR="001607AF" w:rsidRPr="001607AF">
        <w:rPr>
          <w:b w:val="0"/>
          <w:color w:val="002060"/>
          <w:lang w:val="el-GR"/>
        </w:rPr>
        <w:t>, ιδιαίτερα στο σχετικά αναξιοποίητο τμήμα μικρών και μεσαίων επιχειρήσεων</w:t>
      </w:r>
      <w:r w:rsidR="00E40C49" w:rsidRPr="001607AF">
        <w:rPr>
          <w:b w:val="0"/>
          <w:color w:val="002060"/>
          <w:lang w:val="el-GR"/>
        </w:rPr>
        <w:t xml:space="preserve">. </w:t>
      </w:r>
      <w:r w:rsidR="00F24AD4" w:rsidRPr="00F24AD4">
        <w:rPr>
          <w:b w:val="0"/>
          <w:color w:val="002060"/>
          <w:lang w:val="el-GR"/>
        </w:rPr>
        <w:t>Στη Βραζιλία, μετά την καταγραφή κερδών κατά το δεύτερο τρίμηνο, τα λειτουργικά έσοδα της επιχειρηματικής δραστη</w:t>
      </w:r>
      <w:r w:rsidR="00F24AD4">
        <w:rPr>
          <w:b w:val="0"/>
          <w:color w:val="002060"/>
          <w:lang w:val="el-GR"/>
        </w:rPr>
        <w:t>ριότητας αυξήθηκαν και πάλι το τρίτο</w:t>
      </w:r>
      <w:r w:rsidR="00F24AD4" w:rsidRPr="00F24AD4">
        <w:rPr>
          <w:b w:val="0"/>
          <w:color w:val="002060"/>
          <w:lang w:val="el-GR"/>
        </w:rPr>
        <w:t xml:space="preserve"> τρίμηνο, επιβεβαιώνοντας τη σταδιακή βελτίωση</w:t>
      </w:r>
      <w:r w:rsidR="00E40C49" w:rsidRPr="00F24AD4">
        <w:rPr>
          <w:b w:val="0"/>
          <w:color w:val="002060"/>
          <w:lang w:val="el-GR"/>
        </w:rPr>
        <w:t xml:space="preserve">. </w:t>
      </w:r>
      <w:r w:rsidR="00F24AD4" w:rsidRPr="00F24AD4">
        <w:rPr>
          <w:b w:val="0"/>
          <w:color w:val="002060"/>
          <w:lang w:val="el-GR"/>
        </w:rPr>
        <w:t xml:space="preserve">Μέσω της παγκόσμιας τεχνολογικής πλατφόρμας της, η </w:t>
      </w:r>
      <w:proofErr w:type="spellStart"/>
      <w:r w:rsidR="00F24AD4" w:rsidRPr="00F24AD4">
        <w:rPr>
          <w:b w:val="0"/>
          <w:color w:val="002060"/>
        </w:rPr>
        <w:t>Edenred</w:t>
      </w:r>
      <w:proofErr w:type="spellEnd"/>
      <w:r w:rsidR="00F24AD4" w:rsidRPr="00F24AD4">
        <w:rPr>
          <w:b w:val="0"/>
          <w:color w:val="002060"/>
          <w:lang w:val="el-GR"/>
        </w:rPr>
        <w:t xml:space="preserve"> αναπτύσσει καινοτόμες ψηφιακές υπηρεσίες που καθιστούν τις λύσεις της πιο ελκυστικές για τις επιχειρήσεις και ευκολότερες στη χρήση τους, χρησιμεύοντας έτσι ως βασικό παράγοντα διαφοροποίησης</w:t>
      </w:r>
      <w:r w:rsidR="00E40C49" w:rsidRPr="00F24AD4">
        <w:rPr>
          <w:b w:val="0"/>
          <w:color w:val="002060"/>
          <w:lang w:val="el-GR"/>
        </w:rPr>
        <w:t>.</w:t>
      </w:r>
    </w:p>
    <w:p w14:paraId="0015451E" w14:textId="77777777" w:rsidR="00E40C49" w:rsidRPr="00F24AD4" w:rsidRDefault="00E40C49" w:rsidP="00E40C49">
      <w:pPr>
        <w:pStyle w:val="BulletLead-in1"/>
        <w:numPr>
          <w:ilvl w:val="0"/>
          <w:numId w:val="0"/>
        </w:numPr>
        <w:rPr>
          <w:b w:val="0"/>
          <w:color w:val="D52B1E" w:themeColor="accent1"/>
          <w:highlight w:val="yellow"/>
          <w:lang w:val="el-GR"/>
        </w:rPr>
      </w:pPr>
    </w:p>
    <w:p w14:paraId="4B092D1F" w14:textId="5B3A37A4" w:rsidR="00E40C49" w:rsidRPr="006D676D" w:rsidRDefault="006D676D" w:rsidP="00E40C49">
      <w:pPr>
        <w:pStyle w:val="BulletLead-in1"/>
        <w:numPr>
          <w:ilvl w:val="0"/>
          <w:numId w:val="0"/>
        </w:numPr>
        <w:rPr>
          <w:b w:val="0"/>
          <w:color w:val="002060"/>
          <w:lang w:val="el-GR"/>
        </w:rPr>
      </w:pPr>
      <w:r>
        <w:rPr>
          <w:b w:val="0"/>
          <w:color w:val="002060"/>
          <w:lang w:val="el-GR"/>
        </w:rPr>
        <w:t>Στην</w:t>
      </w:r>
      <w:r w:rsidRPr="006D676D">
        <w:rPr>
          <w:b w:val="0"/>
          <w:color w:val="002060"/>
          <w:lang w:val="el-GR"/>
        </w:rPr>
        <w:t xml:space="preserve"> </w:t>
      </w:r>
      <w:r>
        <w:rPr>
          <w:b w:val="0"/>
          <w:color w:val="002060"/>
          <w:lang w:val="el-GR"/>
        </w:rPr>
        <w:t>επιχειρηματική</w:t>
      </w:r>
      <w:r w:rsidRPr="006D676D">
        <w:rPr>
          <w:b w:val="0"/>
          <w:color w:val="002060"/>
          <w:lang w:val="el-GR"/>
        </w:rPr>
        <w:t xml:space="preserve"> </w:t>
      </w:r>
      <w:r>
        <w:rPr>
          <w:b w:val="0"/>
          <w:color w:val="002060"/>
          <w:lang w:val="el-GR"/>
        </w:rPr>
        <w:t>γραμμή</w:t>
      </w:r>
      <w:r w:rsidRPr="006D676D">
        <w:rPr>
          <w:b w:val="0"/>
          <w:color w:val="002060"/>
          <w:lang w:val="el-GR"/>
        </w:rPr>
        <w:t xml:space="preserve"> </w:t>
      </w:r>
      <w:r w:rsidRPr="006D676D">
        <w:rPr>
          <w:color w:val="002060"/>
          <w:lang w:val="el-GR"/>
        </w:rPr>
        <w:t xml:space="preserve">Λύσεων </w:t>
      </w:r>
      <w:proofErr w:type="spellStart"/>
      <w:r w:rsidRPr="006D676D">
        <w:rPr>
          <w:color w:val="002060"/>
          <w:lang w:val="el-GR"/>
        </w:rPr>
        <w:t>Φορητότητας</w:t>
      </w:r>
      <w:proofErr w:type="spellEnd"/>
      <w:r w:rsidRPr="006D676D">
        <w:rPr>
          <w:color w:val="002060"/>
          <w:lang w:val="el-GR"/>
        </w:rPr>
        <w:t xml:space="preserve"> και </w:t>
      </w:r>
      <w:r w:rsidR="00406B99" w:rsidRPr="006D676D">
        <w:rPr>
          <w:color w:val="002060"/>
          <w:lang w:val="el-GR"/>
        </w:rPr>
        <w:t>Διαχείρισης</w:t>
      </w:r>
      <w:r w:rsidRPr="006D676D">
        <w:rPr>
          <w:color w:val="002060"/>
          <w:lang w:val="el-GR"/>
        </w:rPr>
        <w:t xml:space="preserve"> Στόλου</w:t>
      </w:r>
      <w:r w:rsidR="00E40C49" w:rsidRPr="006D676D">
        <w:rPr>
          <w:b w:val="0"/>
          <w:color w:val="002060"/>
          <w:lang w:val="el-GR"/>
        </w:rPr>
        <w:t>,</w:t>
      </w:r>
      <w:r w:rsidR="00E40C49" w:rsidRPr="006D676D">
        <w:rPr>
          <w:color w:val="002060"/>
          <w:lang w:val="el-GR"/>
        </w:rPr>
        <w:t xml:space="preserve"> </w:t>
      </w:r>
      <w:r>
        <w:rPr>
          <w:color w:val="002060"/>
          <w:lang w:val="el-GR"/>
        </w:rPr>
        <w:t>τα</w:t>
      </w:r>
      <w:r w:rsidRPr="006D676D">
        <w:rPr>
          <w:color w:val="002060"/>
          <w:lang w:val="el-GR"/>
        </w:rPr>
        <w:t xml:space="preserve"> </w:t>
      </w:r>
      <w:r>
        <w:rPr>
          <w:color w:val="002060"/>
          <w:lang w:val="el-GR"/>
        </w:rPr>
        <w:t>λειτουργικά</w:t>
      </w:r>
      <w:r w:rsidRPr="006D676D">
        <w:rPr>
          <w:color w:val="002060"/>
          <w:lang w:val="el-GR"/>
        </w:rPr>
        <w:t xml:space="preserve"> </w:t>
      </w:r>
      <w:r>
        <w:rPr>
          <w:color w:val="002060"/>
          <w:lang w:val="el-GR"/>
        </w:rPr>
        <w:t xml:space="preserve">έσοδα </w:t>
      </w:r>
      <w:r>
        <w:rPr>
          <w:b w:val="0"/>
          <w:color w:val="002060"/>
          <w:lang w:val="el-GR"/>
        </w:rPr>
        <w:t>έφτασαν τα</w:t>
      </w:r>
      <w:r w:rsidRPr="006D676D">
        <w:rPr>
          <w:color w:val="002060"/>
          <w:lang w:val="el-GR"/>
        </w:rPr>
        <w:t xml:space="preserve"> </w:t>
      </w:r>
      <w:r w:rsidR="00E40C49" w:rsidRPr="006D676D">
        <w:rPr>
          <w:color w:val="002060"/>
          <w:lang w:val="el-GR"/>
        </w:rPr>
        <w:t>24</w:t>
      </w:r>
      <w:r w:rsidR="0099692B" w:rsidRPr="006D676D">
        <w:rPr>
          <w:color w:val="002060"/>
          <w:lang w:val="el-GR"/>
        </w:rPr>
        <w:t>5</w:t>
      </w:r>
      <w:r>
        <w:rPr>
          <w:color w:val="002060"/>
        </w:rPr>
        <w:t> </w:t>
      </w:r>
      <w:r w:rsidRPr="006D676D">
        <w:rPr>
          <w:color w:val="002060"/>
          <w:lang w:val="el-GR"/>
        </w:rPr>
        <w:t xml:space="preserve">εκατ. </w:t>
      </w:r>
      <w:r>
        <w:rPr>
          <w:color w:val="002060"/>
          <w:lang w:val="el-GR"/>
        </w:rPr>
        <w:t>Ευρώ</w:t>
      </w:r>
      <w:r w:rsidRPr="009C37CB">
        <w:rPr>
          <w:color w:val="002060"/>
          <w:lang w:val="el-GR"/>
        </w:rPr>
        <w:t xml:space="preserve"> </w:t>
      </w:r>
      <w:r w:rsidR="00E40C49" w:rsidRPr="009C37CB">
        <w:rPr>
          <w:b w:val="0"/>
          <w:color w:val="002060"/>
          <w:lang w:val="el-GR"/>
        </w:rPr>
        <w:t xml:space="preserve"> </w:t>
      </w:r>
      <w:r>
        <w:rPr>
          <w:b w:val="0"/>
          <w:color w:val="002060"/>
          <w:lang w:val="el-GR"/>
        </w:rPr>
        <w:t>για</w:t>
      </w:r>
      <w:r w:rsidRPr="009C37CB">
        <w:rPr>
          <w:b w:val="0"/>
          <w:color w:val="002060"/>
          <w:lang w:val="el-GR"/>
        </w:rPr>
        <w:t xml:space="preserve"> </w:t>
      </w:r>
      <w:r>
        <w:rPr>
          <w:b w:val="0"/>
          <w:color w:val="002060"/>
          <w:lang w:val="el-GR"/>
        </w:rPr>
        <w:t>τους</w:t>
      </w:r>
      <w:r w:rsidRPr="009C37CB">
        <w:rPr>
          <w:b w:val="0"/>
          <w:color w:val="002060"/>
          <w:lang w:val="el-GR"/>
        </w:rPr>
        <w:t xml:space="preserve"> </w:t>
      </w:r>
      <w:r>
        <w:rPr>
          <w:b w:val="0"/>
          <w:color w:val="002060"/>
          <w:lang w:val="el-GR"/>
        </w:rPr>
        <w:t>πρώτους</w:t>
      </w:r>
      <w:r w:rsidRPr="009C37CB">
        <w:rPr>
          <w:b w:val="0"/>
          <w:color w:val="002060"/>
          <w:lang w:val="el-GR"/>
        </w:rPr>
        <w:t xml:space="preserve"> </w:t>
      </w:r>
      <w:r>
        <w:rPr>
          <w:b w:val="0"/>
          <w:color w:val="002060"/>
          <w:lang w:val="el-GR"/>
        </w:rPr>
        <w:t>εννέα</w:t>
      </w:r>
      <w:r w:rsidRPr="009C37CB">
        <w:rPr>
          <w:b w:val="0"/>
          <w:color w:val="002060"/>
          <w:lang w:val="el-GR"/>
        </w:rPr>
        <w:t xml:space="preserve"> </w:t>
      </w:r>
      <w:r>
        <w:rPr>
          <w:b w:val="0"/>
          <w:color w:val="002060"/>
          <w:lang w:val="el-GR"/>
        </w:rPr>
        <w:t>μήνες</w:t>
      </w:r>
      <w:r w:rsidRPr="009C37CB">
        <w:rPr>
          <w:b w:val="0"/>
          <w:color w:val="002060"/>
          <w:lang w:val="el-GR"/>
        </w:rPr>
        <w:t xml:space="preserve"> </w:t>
      </w:r>
      <w:r>
        <w:rPr>
          <w:b w:val="0"/>
          <w:color w:val="002060"/>
          <w:lang w:val="el-GR"/>
        </w:rPr>
        <w:t>του</w:t>
      </w:r>
      <w:r w:rsidRPr="009C37CB">
        <w:rPr>
          <w:b w:val="0"/>
          <w:color w:val="002060"/>
          <w:lang w:val="el-GR"/>
        </w:rPr>
        <w:t xml:space="preserve"> </w:t>
      </w:r>
      <w:r>
        <w:rPr>
          <w:b w:val="0"/>
          <w:color w:val="002060"/>
          <w:lang w:val="el-GR"/>
        </w:rPr>
        <w:t>έτους</w:t>
      </w:r>
      <w:r w:rsidRPr="009C37CB">
        <w:rPr>
          <w:b w:val="0"/>
          <w:color w:val="002060"/>
          <w:lang w:val="el-GR"/>
        </w:rPr>
        <w:t xml:space="preserve"> </w:t>
      </w:r>
      <w:r w:rsidR="00E40C49" w:rsidRPr="009C37CB">
        <w:rPr>
          <w:b w:val="0"/>
          <w:color w:val="002060"/>
          <w:lang w:val="el-GR"/>
        </w:rPr>
        <w:t>(</w:t>
      </w:r>
      <w:r w:rsidR="009C37CB" w:rsidRPr="009C37CB">
        <w:rPr>
          <w:b w:val="0"/>
          <w:color w:val="002060"/>
          <w:lang w:val="el-GR"/>
        </w:rPr>
        <w:t>αντιπροσωπεύοντας το 26% του ενοποιημένου συνόλου</w:t>
      </w:r>
      <w:r w:rsidR="00E40C49" w:rsidRPr="009C37CB">
        <w:rPr>
          <w:b w:val="0"/>
          <w:color w:val="002060"/>
          <w:lang w:val="el-GR"/>
        </w:rPr>
        <w:t xml:space="preserve">). </w:t>
      </w:r>
      <w:r>
        <w:rPr>
          <w:b w:val="0"/>
          <w:color w:val="002060"/>
          <w:lang w:val="el-GR"/>
        </w:rPr>
        <w:t>Η</w:t>
      </w:r>
      <w:r w:rsidRPr="006D676D">
        <w:rPr>
          <w:b w:val="0"/>
          <w:color w:val="002060"/>
          <w:lang w:val="el-GR"/>
        </w:rPr>
        <w:t xml:space="preserve"> </w:t>
      </w:r>
      <w:r>
        <w:rPr>
          <w:b w:val="0"/>
          <w:color w:val="002060"/>
          <w:lang w:val="el-GR"/>
        </w:rPr>
        <w:t>αύξηση</w:t>
      </w:r>
      <w:r w:rsidRPr="006D676D">
        <w:rPr>
          <w:b w:val="0"/>
          <w:color w:val="002060"/>
          <w:lang w:val="el-GR"/>
        </w:rPr>
        <w:t xml:space="preserve"> </w:t>
      </w:r>
      <w:r>
        <w:rPr>
          <w:b w:val="0"/>
          <w:color w:val="002060"/>
          <w:lang w:val="el-GR"/>
        </w:rPr>
        <w:t>των</w:t>
      </w:r>
      <w:r w:rsidRPr="006D676D">
        <w:rPr>
          <w:b w:val="0"/>
          <w:color w:val="002060"/>
          <w:lang w:val="el-GR"/>
        </w:rPr>
        <w:t xml:space="preserve"> </w:t>
      </w:r>
      <w:r>
        <w:rPr>
          <w:b w:val="0"/>
          <w:color w:val="002060"/>
          <w:lang w:val="el-GR"/>
        </w:rPr>
        <w:t>λειτουργικών</w:t>
      </w:r>
      <w:r w:rsidRPr="006D676D">
        <w:rPr>
          <w:b w:val="0"/>
          <w:color w:val="002060"/>
          <w:lang w:val="el-GR"/>
        </w:rPr>
        <w:t xml:space="preserve"> </w:t>
      </w:r>
      <w:r>
        <w:rPr>
          <w:b w:val="0"/>
          <w:color w:val="002060"/>
          <w:lang w:val="el-GR"/>
        </w:rPr>
        <w:t>εσόδων</w:t>
      </w:r>
      <w:r w:rsidRPr="006D676D">
        <w:rPr>
          <w:b w:val="0"/>
          <w:color w:val="002060"/>
          <w:lang w:val="el-GR"/>
        </w:rPr>
        <w:t xml:space="preserve"> </w:t>
      </w:r>
      <w:r>
        <w:rPr>
          <w:b w:val="0"/>
          <w:color w:val="002060"/>
          <w:lang w:val="el-GR"/>
        </w:rPr>
        <w:t>έφτασε</w:t>
      </w:r>
      <w:r w:rsidRPr="006D676D">
        <w:rPr>
          <w:b w:val="0"/>
          <w:color w:val="002060"/>
          <w:lang w:val="el-GR"/>
        </w:rPr>
        <w:t xml:space="preserve"> </w:t>
      </w:r>
      <w:r>
        <w:rPr>
          <w:b w:val="0"/>
          <w:color w:val="002060"/>
          <w:lang w:val="el-GR"/>
        </w:rPr>
        <w:t>το</w:t>
      </w:r>
      <w:r w:rsidRPr="006D676D">
        <w:rPr>
          <w:b w:val="0"/>
          <w:color w:val="002060"/>
          <w:lang w:val="el-GR"/>
        </w:rPr>
        <w:t xml:space="preserve"> </w:t>
      </w:r>
      <w:r w:rsidR="00E40C49" w:rsidRPr="006D676D">
        <w:rPr>
          <w:color w:val="002060"/>
          <w:lang w:val="el-GR"/>
        </w:rPr>
        <w:t xml:space="preserve">17.0% </w:t>
      </w:r>
      <w:r w:rsidR="00E40C49" w:rsidRPr="00E40C49">
        <w:rPr>
          <w:color w:val="002060"/>
        </w:rPr>
        <w:t>like</w:t>
      </w:r>
      <w:r w:rsidR="00E40C49" w:rsidRPr="006D676D">
        <w:rPr>
          <w:color w:val="002060"/>
          <w:lang w:val="el-GR"/>
        </w:rPr>
        <w:t>-</w:t>
      </w:r>
      <w:r w:rsidR="00E40C49" w:rsidRPr="00E40C49">
        <w:rPr>
          <w:color w:val="002060"/>
        </w:rPr>
        <w:t>for</w:t>
      </w:r>
      <w:r w:rsidR="00E40C49" w:rsidRPr="006D676D">
        <w:rPr>
          <w:color w:val="002060"/>
          <w:lang w:val="el-GR"/>
        </w:rPr>
        <w:t>-</w:t>
      </w:r>
      <w:r w:rsidR="00E40C49" w:rsidRPr="00E40C49">
        <w:rPr>
          <w:color w:val="002060"/>
        </w:rPr>
        <w:t>like</w:t>
      </w:r>
      <w:r w:rsidR="00E40C49" w:rsidRPr="006D676D">
        <w:rPr>
          <w:b w:val="0"/>
          <w:color w:val="002060"/>
          <w:lang w:val="el-GR"/>
        </w:rPr>
        <w:t xml:space="preserve"> </w:t>
      </w:r>
      <w:r>
        <w:rPr>
          <w:b w:val="0"/>
          <w:color w:val="002060"/>
          <w:lang w:val="el-GR"/>
        </w:rPr>
        <w:t>για την περίοδο των εννέα μηνών και το</w:t>
      </w:r>
      <w:r w:rsidR="00406B99">
        <w:rPr>
          <w:b w:val="0"/>
          <w:color w:val="002060"/>
          <w:lang w:val="el-GR"/>
        </w:rPr>
        <w:t xml:space="preserve"> </w:t>
      </w:r>
      <w:r w:rsidR="00E40C49" w:rsidRPr="006D676D">
        <w:rPr>
          <w:b w:val="0"/>
          <w:color w:val="002060"/>
          <w:lang w:val="el-GR"/>
        </w:rPr>
        <w:t xml:space="preserve">18.4% </w:t>
      </w:r>
      <w:r>
        <w:rPr>
          <w:b w:val="0"/>
          <w:color w:val="002060"/>
          <w:lang w:val="el-GR"/>
        </w:rPr>
        <w:t>για το τρίτο τέταρτο</w:t>
      </w:r>
      <w:r w:rsidR="00E40C49" w:rsidRPr="006D676D">
        <w:rPr>
          <w:b w:val="0"/>
          <w:color w:val="002060"/>
          <w:lang w:val="el-GR"/>
        </w:rPr>
        <w:t xml:space="preserve">. </w:t>
      </w:r>
    </w:p>
    <w:p w14:paraId="3A14D1F5" w14:textId="77777777" w:rsidR="00E40C49" w:rsidRPr="006D676D" w:rsidRDefault="00E40C49" w:rsidP="00E40C49">
      <w:pPr>
        <w:pStyle w:val="BulletLead-in1"/>
        <w:numPr>
          <w:ilvl w:val="0"/>
          <w:numId w:val="0"/>
        </w:numPr>
        <w:rPr>
          <w:b w:val="0"/>
          <w:color w:val="002060"/>
          <w:lang w:val="el-GR"/>
        </w:rPr>
      </w:pPr>
    </w:p>
    <w:p w14:paraId="40A0A8B7" w14:textId="774F28A9" w:rsidR="00E40C49" w:rsidRDefault="005F7593" w:rsidP="00E40C49">
      <w:pPr>
        <w:pStyle w:val="BulletLead-in1"/>
        <w:numPr>
          <w:ilvl w:val="0"/>
          <w:numId w:val="0"/>
        </w:numPr>
        <w:rPr>
          <w:b w:val="0"/>
          <w:color w:val="002060"/>
          <w:lang w:val="el-GR"/>
        </w:rPr>
      </w:pPr>
      <w:r>
        <w:rPr>
          <w:b w:val="0"/>
          <w:color w:val="002060"/>
          <w:lang w:val="el-GR"/>
        </w:rPr>
        <w:t>Στην</w:t>
      </w:r>
      <w:r w:rsidRPr="005F7593">
        <w:rPr>
          <w:b w:val="0"/>
          <w:color w:val="002060"/>
          <w:lang w:val="el-GR"/>
        </w:rPr>
        <w:t xml:space="preserve"> </w:t>
      </w:r>
      <w:r>
        <w:rPr>
          <w:b w:val="0"/>
          <w:color w:val="002060"/>
          <w:lang w:val="el-GR"/>
        </w:rPr>
        <w:t>Ευρώπη</w:t>
      </w:r>
      <w:r w:rsidR="00E40C49" w:rsidRPr="005F7593">
        <w:rPr>
          <w:b w:val="0"/>
          <w:color w:val="002060"/>
          <w:lang w:val="el-GR"/>
        </w:rPr>
        <w:t>,</w:t>
      </w:r>
      <w:r w:rsidR="00406B99">
        <w:rPr>
          <w:b w:val="0"/>
          <w:color w:val="002060"/>
          <w:lang w:val="el-GR"/>
        </w:rPr>
        <w:t xml:space="preserve"> η</w:t>
      </w:r>
      <w:r w:rsidR="00E40C49" w:rsidRPr="005F7593">
        <w:rPr>
          <w:b w:val="0"/>
          <w:color w:val="002060"/>
          <w:lang w:val="el-GR"/>
        </w:rPr>
        <w:t xml:space="preserve"> </w:t>
      </w:r>
      <w:r w:rsidR="00E40C49" w:rsidRPr="00E40C49">
        <w:rPr>
          <w:b w:val="0"/>
          <w:color w:val="002060"/>
        </w:rPr>
        <w:t>UTA</w:t>
      </w:r>
      <w:r w:rsidR="00E40C49" w:rsidRPr="005F7593">
        <w:rPr>
          <w:b w:val="0"/>
          <w:color w:val="002060"/>
          <w:lang w:val="el-GR"/>
        </w:rPr>
        <w:t xml:space="preserve"> </w:t>
      </w:r>
      <w:r w:rsidRPr="005F7593">
        <w:rPr>
          <w:b w:val="0"/>
          <w:color w:val="002060"/>
          <w:lang w:val="el-GR"/>
        </w:rPr>
        <w:t xml:space="preserve">συνέχισε να εφαρμόζει τη στρατηγική της για την ανάπτυξη πανευρωπαϊκών λύσεων και την επέκταση της προσφοράς της, ιδιαίτερα στην Ανατολική Ευρώπη μέσω της ενσωμάτωσης της </w:t>
      </w:r>
      <w:r w:rsidRPr="005F7593">
        <w:rPr>
          <w:b w:val="0"/>
          <w:color w:val="002060"/>
        </w:rPr>
        <w:t>Timex</w:t>
      </w:r>
      <w:r w:rsidRPr="005F7593">
        <w:rPr>
          <w:b w:val="0"/>
          <w:color w:val="002060"/>
          <w:lang w:val="el-GR"/>
        </w:rPr>
        <w:t xml:space="preserve"> </w:t>
      </w:r>
      <w:r w:rsidRPr="005F7593">
        <w:rPr>
          <w:b w:val="0"/>
          <w:color w:val="002060"/>
        </w:rPr>
        <w:t>Card</w:t>
      </w:r>
      <w:r w:rsidRPr="005F7593">
        <w:rPr>
          <w:b w:val="0"/>
          <w:color w:val="002060"/>
          <w:lang w:val="el-GR"/>
        </w:rPr>
        <w:t xml:space="preserve"> τον περασμένο Ιανουάριο</w:t>
      </w:r>
      <w:r>
        <w:rPr>
          <w:b w:val="0"/>
          <w:color w:val="002060"/>
          <w:lang w:val="el-GR"/>
        </w:rPr>
        <w:t xml:space="preserve">. </w:t>
      </w:r>
      <w:r w:rsidRPr="005F7593">
        <w:rPr>
          <w:b w:val="0"/>
          <w:color w:val="002060"/>
          <w:lang w:val="el-GR"/>
        </w:rPr>
        <w:t xml:space="preserve">Στη Γαλλία, η </w:t>
      </w:r>
      <w:proofErr w:type="spellStart"/>
      <w:r w:rsidRPr="005F7593">
        <w:rPr>
          <w:b w:val="0"/>
          <w:color w:val="002060"/>
        </w:rPr>
        <w:t>Edenred</w:t>
      </w:r>
      <w:proofErr w:type="spellEnd"/>
      <w:r w:rsidRPr="005F7593">
        <w:rPr>
          <w:b w:val="0"/>
          <w:color w:val="002060"/>
          <w:lang w:val="el-GR"/>
        </w:rPr>
        <w:t xml:space="preserve"> εδραίωσε τη θέση της ως ο δεύτερος προμηθευτής λύσεων για την αγορά ελαφρών οχημάτων. Το </w:t>
      </w:r>
      <w:r w:rsidRPr="005F7593">
        <w:rPr>
          <w:b w:val="0"/>
          <w:color w:val="002060"/>
        </w:rPr>
        <w:t>Ticket</w:t>
      </w:r>
      <w:r w:rsidRPr="005F7593">
        <w:rPr>
          <w:b w:val="0"/>
          <w:color w:val="002060"/>
          <w:lang w:val="el-GR"/>
        </w:rPr>
        <w:t xml:space="preserve"> </w:t>
      </w:r>
      <w:r w:rsidRPr="005F7593">
        <w:rPr>
          <w:b w:val="0"/>
          <w:color w:val="002060"/>
        </w:rPr>
        <w:t>Fleet</w:t>
      </w:r>
      <w:r w:rsidRPr="005F7593">
        <w:rPr>
          <w:b w:val="0"/>
          <w:color w:val="002060"/>
          <w:lang w:val="el-GR"/>
        </w:rPr>
        <w:t xml:space="preserve"> </w:t>
      </w:r>
      <w:r w:rsidRPr="005F7593">
        <w:rPr>
          <w:b w:val="0"/>
          <w:color w:val="002060"/>
        </w:rPr>
        <w:t>Pro</w:t>
      </w:r>
      <w:r w:rsidRPr="005F7593">
        <w:rPr>
          <w:b w:val="0"/>
          <w:color w:val="002060"/>
          <w:lang w:val="el-GR"/>
        </w:rPr>
        <w:t>, η λύση καρτών καυσίμων πολλαπλών σημάτων του Ομίλου, παρέχει πλέον πρόσβαση στο σχεδόν 40% του δικτύου πρατηρίων καυσίμων της Γαλλίας</w:t>
      </w:r>
      <w:r w:rsidR="00E40C49" w:rsidRPr="005F7593">
        <w:rPr>
          <w:b w:val="0"/>
          <w:color w:val="002060"/>
          <w:lang w:val="el-GR"/>
        </w:rPr>
        <w:t xml:space="preserve">. </w:t>
      </w:r>
      <w:r w:rsidRPr="005F7593">
        <w:rPr>
          <w:b w:val="0"/>
          <w:color w:val="002060"/>
          <w:lang w:val="el-GR"/>
        </w:rPr>
        <w:t xml:space="preserve">Η </w:t>
      </w:r>
      <w:proofErr w:type="spellStart"/>
      <w:r w:rsidRPr="005F7593">
        <w:rPr>
          <w:b w:val="0"/>
          <w:color w:val="002060"/>
        </w:rPr>
        <w:t>Edenred</w:t>
      </w:r>
      <w:proofErr w:type="spellEnd"/>
      <w:r w:rsidRPr="005F7593">
        <w:rPr>
          <w:b w:val="0"/>
          <w:color w:val="002060"/>
          <w:lang w:val="el-GR"/>
        </w:rPr>
        <w:t xml:space="preserve"> διαχειρίζεται και εμπορεύεται ένα ευρύ φάσμα καρτών καυσίμων μίας επωνυμίας, συμπεριλαμβανομένης της κάρτας καυσίμων </w:t>
      </w:r>
      <w:r w:rsidRPr="005F7593">
        <w:rPr>
          <w:b w:val="0"/>
          <w:color w:val="002060"/>
        </w:rPr>
        <w:t>Carrefour</w:t>
      </w:r>
      <w:r w:rsidRPr="005F7593">
        <w:rPr>
          <w:b w:val="0"/>
          <w:color w:val="002060"/>
          <w:lang w:val="el-GR"/>
        </w:rPr>
        <w:t xml:space="preserve"> από το τρίτο τρίμηνο του 2018.</w:t>
      </w:r>
    </w:p>
    <w:p w14:paraId="4F9E1F22" w14:textId="77777777" w:rsidR="005F7593" w:rsidRPr="00CA2387" w:rsidRDefault="005F7593" w:rsidP="00E40C49">
      <w:pPr>
        <w:pStyle w:val="BulletLead-in1"/>
        <w:numPr>
          <w:ilvl w:val="0"/>
          <w:numId w:val="0"/>
        </w:numPr>
        <w:rPr>
          <w:b w:val="0"/>
          <w:color w:val="002060"/>
          <w:lang w:val="el-GR"/>
        </w:rPr>
      </w:pPr>
    </w:p>
    <w:p w14:paraId="27473A92" w14:textId="1EEE27BD" w:rsidR="00E40C49" w:rsidRPr="007D32B9" w:rsidRDefault="007D32B9" w:rsidP="00E40C49">
      <w:pPr>
        <w:pStyle w:val="BulletLead-in1"/>
        <w:numPr>
          <w:ilvl w:val="0"/>
          <w:numId w:val="0"/>
        </w:numPr>
        <w:rPr>
          <w:b w:val="0"/>
          <w:color w:val="002060"/>
          <w:highlight w:val="yellow"/>
          <w:lang w:val="el-GR"/>
        </w:rPr>
      </w:pPr>
      <w:r>
        <w:rPr>
          <w:b w:val="0"/>
          <w:color w:val="002060"/>
          <w:lang w:val="el-GR"/>
        </w:rPr>
        <w:t>Η</w:t>
      </w:r>
      <w:r w:rsidRPr="007D32B9">
        <w:rPr>
          <w:b w:val="0"/>
          <w:color w:val="002060"/>
          <w:lang w:val="el-GR"/>
        </w:rPr>
        <w:t xml:space="preserve"> </w:t>
      </w:r>
      <w:r>
        <w:rPr>
          <w:b w:val="0"/>
          <w:color w:val="002060"/>
          <w:lang w:val="el-GR"/>
        </w:rPr>
        <w:t>επιχειρηματική</w:t>
      </w:r>
      <w:r w:rsidRPr="007D32B9">
        <w:rPr>
          <w:b w:val="0"/>
          <w:color w:val="002060"/>
          <w:lang w:val="el-GR"/>
        </w:rPr>
        <w:t xml:space="preserve"> </w:t>
      </w:r>
      <w:r>
        <w:rPr>
          <w:b w:val="0"/>
          <w:color w:val="002060"/>
          <w:lang w:val="el-GR"/>
        </w:rPr>
        <w:t>γραμμή</w:t>
      </w:r>
      <w:r w:rsidRPr="007D32B9">
        <w:rPr>
          <w:b w:val="0"/>
          <w:color w:val="002060"/>
          <w:lang w:val="el-GR"/>
        </w:rPr>
        <w:t xml:space="preserve"> </w:t>
      </w:r>
      <w:r w:rsidR="00406B99">
        <w:rPr>
          <w:b w:val="0"/>
          <w:color w:val="002060"/>
          <w:lang w:val="el-GR"/>
        </w:rPr>
        <w:t>κατέγραψε</w:t>
      </w:r>
      <w:r w:rsidRPr="007D32B9">
        <w:rPr>
          <w:b w:val="0"/>
          <w:color w:val="002060"/>
          <w:lang w:val="el-GR"/>
        </w:rPr>
        <w:t xml:space="preserve"> </w:t>
      </w:r>
      <w:r>
        <w:rPr>
          <w:b w:val="0"/>
          <w:color w:val="002060"/>
          <w:lang w:val="el-GR"/>
        </w:rPr>
        <w:t>επίσης</w:t>
      </w:r>
      <w:r w:rsidRPr="007D32B9">
        <w:rPr>
          <w:b w:val="0"/>
          <w:color w:val="002060"/>
          <w:lang w:val="el-GR"/>
        </w:rPr>
        <w:t xml:space="preserve"> </w:t>
      </w:r>
      <w:r>
        <w:rPr>
          <w:b w:val="0"/>
          <w:color w:val="002060"/>
          <w:lang w:val="el-GR"/>
        </w:rPr>
        <w:t>μία</w:t>
      </w:r>
      <w:r w:rsidRPr="007D32B9">
        <w:rPr>
          <w:b w:val="0"/>
          <w:color w:val="002060"/>
          <w:lang w:val="el-GR"/>
        </w:rPr>
        <w:t xml:space="preserve"> </w:t>
      </w:r>
      <w:r>
        <w:rPr>
          <w:b w:val="0"/>
          <w:color w:val="002060"/>
          <w:lang w:val="el-GR"/>
        </w:rPr>
        <w:t>μεγάλη</w:t>
      </w:r>
      <w:r w:rsidRPr="007D32B9">
        <w:rPr>
          <w:b w:val="0"/>
          <w:color w:val="002060"/>
          <w:lang w:val="el-GR"/>
        </w:rPr>
        <w:t xml:space="preserve"> </w:t>
      </w:r>
      <w:r>
        <w:rPr>
          <w:b w:val="0"/>
          <w:color w:val="002060"/>
          <w:lang w:val="el-GR"/>
        </w:rPr>
        <w:t>οργανική</w:t>
      </w:r>
      <w:r w:rsidRPr="007D32B9">
        <w:rPr>
          <w:b w:val="0"/>
          <w:color w:val="002060"/>
          <w:lang w:val="el-GR"/>
        </w:rPr>
        <w:t xml:space="preserve"> </w:t>
      </w:r>
      <w:r>
        <w:rPr>
          <w:b w:val="0"/>
          <w:color w:val="002060"/>
          <w:lang w:val="el-GR"/>
        </w:rPr>
        <w:t>ανάπτυξη</w:t>
      </w:r>
      <w:r w:rsidRPr="007D32B9">
        <w:rPr>
          <w:b w:val="0"/>
          <w:color w:val="002060"/>
          <w:lang w:val="el-GR"/>
        </w:rPr>
        <w:t xml:space="preserve"> </w:t>
      </w:r>
      <w:r>
        <w:rPr>
          <w:b w:val="0"/>
          <w:color w:val="002060"/>
          <w:lang w:val="el-GR"/>
        </w:rPr>
        <w:t>στη</w:t>
      </w:r>
      <w:r w:rsidRPr="007D32B9">
        <w:rPr>
          <w:b w:val="0"/>
          <w:color w:val="002060"/>
          <w:lang w:val="el-GR"/>
        </w:rPr>
        <w:t xml:space="preserve"> </w:t>
      </w:r>
      <w:r>
        <w:rPr>
          <w:b w:val="0"/>
          <w:color w:val="002060"/>
          <w:lang w:val="el-GR"/>
        </w:rPr>
        <w:t>Λατινική</w:t>
      </w:r>
      <w:r w:rsidRPr="007D32B9">
        <w:rPr>
          <w:b w:val="0"/>
          <w:color w:val="002060"/>
          <w:lang w:val="el-GR"/>
        </w:rPr>
        <w:t xml:space="preserve"> </w:t>
      </w:r>
      <w:r>
        <w:rPr>
          <w:b w:val="0"/>
          <w:color w:val="002060"/>
          <w:lang w:val="el-GR"/>
        </w:rPr>
        <w:t>Αμερική</w:t>
      </w:r>
      <w:r w:rsidRPr="007D32B9">
        <w:rPr>
          <w:b w:val="0"/>
          <w:color w:val="002060"/>
          <w:lang w:val="el-GR"/>
        </w:rPr>
        <w:t xml:space="preserve">, </w:t>
      </w:r>
      <w:r>
        <w:rPr>
          <w:b w:val="0"/>
          <w:color w:val="002060"/>
          <w:lang w:val="el-GR"/>
        </w:rPr>
        <w:t>με συμβολ</w:t>
      </w:r>
      <w:r w:rsidR="00406B99">
        <w:rPr>
          <w:b w:val="0"/>
          <w:color w:val="002060"/>
          <w:lang w:val="el-GR"/>
        </w:rPr>
        <w:t>ή</w:t>
      </w:r>
      <w:r>
        <w:rPr>
          <w:b w:val="0"/>
          <w:color w:val="002060"/>
          <w:lang w:val="el-GR"/>
        </w:rPr>
        <w:t xml:space="preserve"> από Λύσεις Σ</w:t>
      </w:r>
      <w:r w:rsidRPr="007D32B9">
        <w:rPr>
          <w:b w:val="0"/>
          <w:color w:val="002060"/>
          <w:lang w:val="el-GR"/>
        </w:rPr>
        <w:t xml:space="preserve">τόλου και εταιρικών εξόδων και ειδικότερα </w:t>
      </w:r>
      <w:r w:rsidR="00406B99">
        <w:rPr>
          <w:b w:val="0"/>
          <w:color w:val="002060"/>
          <w:lang w:val="el-GR"/>
        </w:rPr>
        <w:t xml:space="preserve">την </w:t>
      </w:r>
      <w:r w:rsidRPr="007D32B9">
        <w:rPr>
          <w:b w:val="0"/>
          <w:color w:val="002060"/>
          <w:lang w:val="el-GR"/>
        </w:rPr>
        <w:t xml:space="preserve">περαιτέρω επέκταση της </w:t>
      </w:r>
      <w:proofErr w:type="spellStart"/>
      <w:r w:rsidRPr="007D32B9">
        <w:rPr>
          <w:b w:val="0"/>
          <w:color w:val="002060"/>
        </w:rPr>
        <w:t>Empresarial</w:t>
      </w:r>
      <w:proofErr w:type="spellEnd"/>
      <w:r w:rsidRPr="007D32B9">
        <w:rPr>
          <w:b w:val="0"/>
          <w:color w:val="002060"/>
          <w:lang w:val="el-GR"/>
        </w:rPr>
        <w:t xml:space="preserve"> </w:t>
      </w:r>
      <w:r w:rsidR="00406B99">
        <w:rPr>
          <w:b w:val="0"/>
          <w:color w:val="002060"/>
          <w:lang w:val="el-GR"/>
        </w:rPr>
        <w:t>λύσης</w:t>
      </w:r>
      <w:r w:rsidRPr="007D32B9">
        <w:rPr>
          <w:b w:val="0"/>
          <w:color w:val="002060"/>
          <w:lang w:val="el-GR"/>
        </w:rPr>
        <w:t xml:space="preserve"> σε πολλές χώρες.</w:t>
      </w:r>
      <w:r w:rsidR="00E40C49" w:rsidRPr="007D32B9">
        <w:rPr>
          <w:b w:val="0"/>
          <w:color w:val="002060"/>
          <w:highlight w:val="yellow"/>
          <w:lang w:val="el-GR"/>
        </w:rPr>
        <w:t xml:space="preserve"> </w:t>
      </w:r>
    </w:p>
    <w:p w14:paraId="15F9332A" w14:textId="499A64BD" w:rsidR="00334E36" w:rsidRPr="007D32B9" w:rsidRDefault="00334E36">
      <w:pPr>
        <w:spacing w:line="240" w:lineRule="auto"/>
        <w:rPr>
          <w:rFonts w:asciiTheme="minorHAnsi" w:hAnsiTheme="minorHAnsi" w:cs="Arial"/>
          <w:color w:val="002060"/>
          <w:lang w:val="el-GR"/>
        </w:rPr>
      </w:pPr>
    </w:p>
    <w:p w14:paraId="7E9DCC7C" w14:textId="7A1D481D" w:rsidR="00D9049C" w:rsidRPr="00D9049C" w:rsidRDefault="00D9049C" w:rsidP="00E40C49">
      <w:pPr>
        <w:pStyle w:val="BulletLead-in1"/>
        <w:numPr>
          <w:ilvl w:val="0"/>
          <w:numId w:val="0"/>
        </w:numPr>
        <w:rPr>
          <w:b w:val="0"/>
          <w:color w:val="002060"/>
          <w:lang w:val="el-GR"/>
        </w:rPr>
      </w:pPr>
      <w:r w:rsidRPr="00D9049C">
        <w:rPr>
          <w:color w:val="002060"/>
          <w:lang w:val="el-GR"/>
        </w:rPr>
        <w:t>Οι Συμπληρωματικές Λύσεις</w:t>
      </w:r>
      <w:r w:rsidRPr="00D9049C">
        <w:rPr>
          <w:rStyle w:val="a8"/>
          <w:color w:val="002060"/>
        </w:rPr>
        <w:footnoteReference w:id="7"/>
      </w:r>
      <w:r w:rsidRPr="00D9049C">
        <w:rPr>
          <w:b w:val="0"/>
          <w:color w:val="002060"/>
          <w:lang w:val="el-GR"/>
        </w:rPr>
        <w:t xml:space="preserve">  του Ομίλου σημε</w:t>
      </w:r>
      <w:r>
        <w:rPr>
          <w:b w:val="0"/>
          <w:color w:val="002060"/>
          <w:lang w:val="el-GR"/>
        </w:rPr>
        <w:t xml:space="preserve">ίωσαν λειτουργικά έσοδα ύψους </w:t>
      </w:r>
      <w:r w:rsidRPr="00D9049C">
        <w:rPr>
          <w:color w:val="002060"/>
          <w:lang w:val="el-GR"/>
        </w:rPr>
        <w:t>90 εκατ. Ευρώ τους πρώτους εννέα μήνες του 2018</w:t>
      </w:r>
      <w:r w:rsidRPr="00D9049C">
        <w:rPr>
          <w:b w:val="0"/>
          <w:color w:val="002060"/>
          <w:lang w:val="el-GR"/>
        </w:rPr>
        <w:t xml:space="preserve"> (9% του ενοποιημένου συνόλου), αύξηση 10,5%</w:t>
      </w:r>
      <w:r>
        <w:rPr>
          <w:b w:val="0"/>
          <w:color w:val="002060"/>
          <w:lang w:val="el-GR"/>
        </w:rPr>
        <w:t xml:space="preserve"> </w:t>
      </w:r>
      <w:r w:rsidRPr="00D9049C">
        <w:rPr>
          <w:color w:val="002060"/>
        </w:rPr>
        <w:t>like</w:t>
      </w:r>
      <w:r w:rsidRPr="00D9049C">
        <w:rPr>
          <w:color w:val="002060"/>
          <w:lang w:val="el-GR"/>
        </w:rPr>
        <w:t>-</w:t>
      </w:r>
      <w:r w:rsidRPr="00D9049C">
        <w:rPr>
          <w:color w:val="002060"/>
        </w:rPr>
        <w:t>for</w:t>
      </w:r>
      <w:r w:rsidRPr="00D9049C">
        <w:rPr>
          <w:color w:val="002060"/>
          <w:lang w:val="el-GR"/>
        </w:rPr>
        <w:t>-</w:t>
      </w:r>
      <w:r w:rsidRPr="00D9049C">
        <w:rPr>
          <w:color w:val="002060"/>
        </w:rPr>
        <w:t>like</w:t>
      </w:r>
      <w:r w:rsidRPr="00D9049C">
        <w:rPr>
          <w:b w:val="0"/>
          <w:color w:val="002060"/>
          <w:lang w:val="el-GR"/>
        </w:rPr>
        <w:t>.</w:t>
      </w:r>
    </w:p>
    <w:p w14:paraId="510426F6" w14:textId="77777777" w:rsidR="00E40C49" w:rsidRPr="00CA2387" w:rsidRDefault="00E40C49" w:rsidP="00E40C49">
      <w:pPr>
        <w:pStyle w:val="BulletLead-in1"/>
        <w:numPr>
          <w:ilvl w:val="0"/>
          <w:numId w:val="0"/>
        </w:numPr>
        <w:rPr>
          <w:b w:val="0"/>
          <w:color w:val="002060"/>
          <w:lang w:val="el-GR"/>
        </w:rPr>
      </w:pPr>
    </w:p>
    <w:p w14:paraId="27578FFF" w14:textId="525052DF" w:rsidR="00E40C49" w:rsidRPr="0068259F" w:rsidRDefault="0068259F" w:rsidP="00E40C49">
      <w:pPr>
        <w:pStyle w:val="BulletLead-in1"/>
        <w:numPr>
          <w:ilvl w:val="0"/>
          <w:numId w:val="0"/>
        </w:numPr>
        <w:rPr>
          <w:b w:val="0"/>
          <w:color w:val="002060"/>
          <w:lang w:val="el-GR"/>
        </w:rPr>
      </w:pPr>
      <w:r w:rsidRPr="0068259F">
        <w:rPr>
          <w:b w:val="0"/>
          <w:color w:val="002060"/>
          <w:lang w:val="el-GR"/>
        </w:rPr>
        <w:t xml:space="preserve">Κατά το τρίτο τρίμηνο, η </w:t>
      </w:r>
      <w:proofErr w:type="spellStart"/>
      <w:r w:rsidRPr="0068259F">
        <w:rPr>
          <w:b w:val="0"/>
          <w:color w:val="002060"/>
        </w:rPr>
        <w:t>Edenred</w:t>
      </w:r>
      <w:proofErr w:type="spellEnd"/>
      <w:r w:rsidRPr="0068259F">
        <w:rPr>
          <w:b w:val="0"/>
          <w:color w:val="002060"/>
          <w:lang w:val="el-GR"/>
        </w:rPr>
        <w:t xml:space="preserve"> συνέχισε την παγκόσμια ανάπτυξη της λύσης </w:t>
      </w:r>
      <w:r w:rsidRPr="0068259F">
        <w:rPr>
          <w:b w:val="0"/>
          <w:color w:val="002060"/>
        </w:rPr>
        <w:t>IATA</w:t>
      </w:r>
      <w:r w:rsidRPr="0068259F">
        <w:rPr>
          <w:b w:val="0"/>
          <w:color w:val="002060"/>
          <w:lang w:val="el-GR"/>
        </w:rPr>
        <w:t xml:space="preserve"> </w:t>
      </w:r>
      <w:proofErr w:type="spellStart"/>
      <w:r w:rsidRPr="0068259F">
        <w:rPr>
          <w:b w:val="0"/>
          <w:color w:val="002060"/>
        </w:rPr>
        <w:t>EasyPay</w:t>
      </w:r>
      <w:proofErr w:type="spellEnd"/>
      <w:r w:rsidRPr="0068259F">
        <w:rPr>
          <w:b w:val="0"/>
          <w:color w:val="002060"/>
          <w:lang w:val="el-GR"/>
        </w:rPr>
        <w:t>, η οποία λειτουργεί πλέον σε 30 χώρες</w:t>
      </w:r>
      <w:r w:rsidR="00E40C49" w:rsidRPr="0068259F">
        <w:rPr>
          <w:b w:val="0"/>
          <w:color w:val="002060"/>
          <w:lang w:val="el-GR"/>
        </w:rPr>
        <w:t xml:space="preserve">. </w:t>
      </w:r>
      <w:r w:rsidRPr="0068259F">
        <w:rPr>
          <w:b w:val="0"/>
          <w:color w:val="002060"/>
          <w:lang w:val="el-GR"/>
        </w:rPr>
        <w:t>Επίσης είδε την ΙΑΤΑ να της διαθέ</w:t>
      </w:r>
      <w:r w:rsidR="00EB210D">
        <w:rPr>
          <w:b w:val="0"/>
          <w:color w:val="002060"/>
          <w:lang w:val="el-GR"/>
        </w:rPr>
        <w:t>τ</w:t>
      </w:r>
      <w:r w:rsidRPr="0068259F">
        <w:rPr>
          <w:b w:val="0"/>
          <w:color w:val="002060"/>
          <w:lang w:val="el-GR"/>
        </w:rPr>
        <w:t xml:space="preserve">ει επιπλέον 40 χώρες που δεν είχαν αρχικά συμπεριληφθεί στη σύμβαση, με αποτέλεσμα ο συνολικός αριθμός χωρών που διαχειρίζεται η </w:t>
      </w:r>
      <w:proofErr w:type="spellStart"/>
      <w:r w:rsidRPr="0068259F">
        <w:rPr>
          <w:b w:val="0"/>
          <w:color w:val="002060"/>
        </w:rPr>
        <w:t>Edenred</w:t>
      </w:r>
      <w:proofErr w:type="spellEnd"/>
      <w:r w:rsidRPr="0068259F">
        <w:rPr>
          <w:b w:val="0"/>
          <w:color w:val="002060"/>
          <w:lang w:val="el-GR"/>
        </w:rPr>
        <w:t xml:space="preserve"> να ανέρχεται σε 110.</w:t>
      </w:r>
      <w:r>
        <w:rPr>
          <w:b w:val="0"/>
          <w:color w:val="002060"/>
          <w:lang w:val="el-GR"/>
        </w:rPr>
        <w:t xml:space="preserve"> </w:t>
      </w:r>
      <w:r w:rsidRPr="0068259F">
        <w:rPr>
          <w:b w:val="0"/>
          <w:color w:val="002060"/>
          <w:lang w:val="el-GR"/>
        </w:rPr>
        <w:t xml:space="preserve">Επίσης, κατά τη διάρκεια του τριμήνου, η κορυφαία εταιρεία διαχείρισης ακινήτων της Γαλλίας, </w:t>
      </w:r>
      <w:proofErr w:type="spellStart"/>
      <w:r w:rsidRPr="0068259F">
        <w:rPr>
          <w:b w:val="0"/>
          <w:color w:val="002060"/>
          <w:lang w:val="el-GR"/>
        </w:rPr>
        <w:t>Foncia</w:t>
      </w:r>
      <w:proofErr w:type="spellEnd"/>
      <w:r w:rsidRPr="0068259F">
        <w:rPr>
          <w:b w:val="0"/>
          <w:color w:val="002060"/>
          <w:lang w:val="el-GR"/>
        </w:rPr>
        <w:t xml:space="preserve">, αποφάσισε - μετά από μια επιτυχημένη πιλοτική φάση - να προσφέρει </w:t>
      </w:r>
      <w:r>
        <w:rPr>
          <w:b w:val="0"/>
          <w:color w:val="002060"/>
          <w:lang w:val="el-GR"/>
        </w:rPr>
        <w:t xml:space="preserve">στους πελάτες της τις καινοτόμες </w:t>
      </w:r>
      <w:r w:rsidR="00EB210D">
        <w:rPr>
          <w:b w:val="0"/>
          <w:color w:val="002060"/>
          <w:lang w:val="el-GR"/>
        </w:rPr>
        <w:t>λ</w:t>
      </w:r>
      <w:r>
        <w:rPr>
          <w:b w:val="0"/>
          <w:color w:val="002060"/>
          <w:lang w:val="el-GR"/>
        </w:rPr>
        <w:t xml:space="preserve">ύσεις της </w:t>
      </w:r>
      <w:proofErr w:type="spellStart"/>
      <w:r>
        <w:rPr>
          <w:b w:val="0"/>
          <w:color w:val="002060"/>
        </w:rPr>
        <w:t>Edenred</w:t>
      </w:r>
      <w:proofErr w:type="spellEnd"/>
      <w:r w:rsidRPr="0068259F">
        <w:rPr>
          <w:b w:val="0"/>
          <w:color w:val="002060"/>
          <w:lang w:val="el-GR"/>
        </w:rPr>
        <w:t xml:space="preserve"> η οποία καλύπτει 1.5 εκατομμύρια δυνητικούς χρήστες</w:t>
      </w:r>
      <w:r>
        <w:rPr>
          <w:b w:val="0"/>
          <w:color w:val="002060"/>
          <w:lang w:val="el-GR"/>
        </w:rPr>
        <w:t>.</w:t>
      </w:r>
    </w:p>
    <w:p w14:paraId="653C014D" w14:textId="77777777" w:rsidR="00E40C49" w:rsidRPr="0068259F" w:rsidRDefault="00E40C49" w:rsidP="00E40C49">
      <w:pPr>
        <w:pStyle w:val="BulletLead-in1"/>
        <w:numPr>
          <w:ilvl w:val="0"/>
          <w:numId w:val="0"/>
        </w:numPr>
        <w:rPr>
          <w:b w:val="0"/>
          <w:color w:val="002060"/>
          <w:lang w:val="el-GR"/>
        </w:rPr>
      </w:pPr>
    </w:p>
    <w:p w14:paraId="4A0AD4BE" w14:textId="77777777" w:rsidR="00E40C49" w:rsidRPr="0068259F" w:rsidRDefault="00E40C49" w:rsidP="00E40C49">
      <w:pPr>
        <w:pStyle w:val="BulletLead-in1"/>
        <w:numPr>
          <w:ilvl w:val="0"/>
          <w:numId w:val="0"/>
        </w:numPr>
        <w:rPr>
          <w:b w:val="0"/>
          <w:color w:val="002060"/>
          <w:lang w:val="el-GR"/>
        </w:rPr>
      </w:pPr>
    </w:p>
    <w:p w14:paraId="1C905AD6" w14:textId="47336DDF" w:rsidR="00E40C49" w:rsidRPr="00E40C49" w:rsidRDefault="00A244D0" w:rsidP="00E40C49">
      <w:pPr>
        <w:pStyle w:val="BulletLead-in1"/>
        <w:spacing w:line="256" w:lineRule="auto"/>
        <w:rPr>
          <w:color w:val="002060"/>
        </w:rPr>
      </w:pPr>
      <w:r>
        <w:rPr>
          <w:color w:val="002060"/>
          <w:lang w:val="el-GR"/>
        </w:rPr>
        <w:t>Λειτουργικά έσοδα κατά περιοχή</w:t>
      </w:r>
    </w:p>
    <w:p w14:paraId="68F9871A" w14:textId="77777777" w:rsidR="00E40C49" w:rsidRPr="00E40C49" w:rsidRDefault="00E40C49" w:rsidP="00E40C49">
      <w:pPr>
        <w:pStyle w:val="BulletLead-in1"/>
        <w:numPr>
          <w:ilvl w:val="0"/>
          <w:numId w:val="0"/>
        </w:numPr>
        <w:ind w:left="720" w:hanging="360"/>
        <w:rPr>
          <w:color w:val="002060"/>
        </w:rPr>
      </w:pPr>
    </w:p>
    <w:tbl>
      <w:tblPr>
        <w:tblW w:w="7800" w:type="dxa"/>
        <w:jc w:val="center"/>
        <w:tblLayout w:type="fixed"/>
        <w:tblCellMar>
          <w:left w:w="70" w:type="dxa"/>
          <w:right w:w="70" w:type="dxa"/>
        </w:tblCellMar>
        <w:tblLook w:val="04A0" w:firstRow="1" w:lastRow="0" w:firstColumn="1" w:lastColumn="0" w:noHBand="0" w:noVBand="1"/>
      </w:tblPr>
      <w:tblGrid>
        <w:gridCol w:w="2223"/>
        <w:gridCol w:w="1395"/>
        <w:gridCol w:w="1394"/>
        <w:gridCol w:w="1394"/>
        <w:gridCol w:w="1394"/>
      </w:tblGrid>
      <w:tr w:rsidR="00E40C49" w:rsidRPr="00E40C49" w14:paraId="1A544D9D" w14:textId="77777777" w:rsidTr="000C0722">
        <w:trPr>
          <w:trHeight w:val="536"/>
          <w:jc w:val="center"/>
        </w:trPr>
        <w:tc>
          <w:tcPr>
            <w:tcW w:w="2223" w:type="dxa"/>
            <w:tcBorders>
              <w:top w:val="single" w:sz="8" w:space="0" w:color="auto"/>
              <w:left w:val="nil"/>
              <w:bottom w:val="single" w:sz="4" w:space="0" w:color="auto"/>
              <w:right w:val="nil"/>
            </w:tcBorders>
            <w:vAlign w:val="center"/>
            <w:hideMark/>
          </w:tcPr>
          <w:p w14:paraId="47C0D599" w14:textId="1CF3B75E" w:rsidR="00E40C49" w:rsidRPr="00E40C49" w:rsidRDefault="00E40C49" w:rsidP="0051282F">
            <w:pPr>
              <w:pStyle w:val="Tablecaptiontext"/>
              <w:rPr>
                <w:b/>
                <w:color w:val="002060"/>
                <w:lang w:val="en-US"/>
              </w:rPr>
            </w:pPr>
            <w:r w:rsidRPr="00E40C49">
              <w:rPr>
                <w:b/>
                <w:color w:val="002060"/>
                <w:lang w:val="en-US"/>
              </w:rPr>
              <w:t xml:space="preserve"> (</w:t>
            </w:r>
            <w:proofErr w:type="gramStart"/>
            <w:r w:rsidR="0051282F">
              <w:rPr>
                <w:b/>
                <w:color w:val="002060"/>
                <w:lang w:val="el-GR"/>
              </w:rPr>
              <w:t>σε</w:t>
            </w:r>
            <w:proofErr w:type="gramEnd"/>
            <w:r w:rsidR="0051282F" w:rsidRPr="0051282F">
              <w:rPr>
                <w:b/>
                <w:color w:val="002060"/>
                <w:lang w:val="en-US"/>
              </w:rPr>
              <w:t xml:space="preserve"> </w:t>
            </w:r>
            <w:proofErr w:type="spellStart"/>
            <w:r w:rsidR="0051282F">
              <w:rPr>
                <w:b/>
                <w:color w:val="002060"/>
                <w:lang w:val="el-GR"/>
              </w:rPr>
              <w:t>εκατ</w:t>
            </w:r>
            <w:proofErr w:type="spellEnd"/>
            <w:r w:rsidR="0051282F" w:rsidRPr="0051282F">
              <w:rPr>
                <w:b/>
                <w:color w:val="002060"/>
                <w:lang w:val="en-US"/>
              </w:rPr>
              <w:t xml:space="preserve">. </w:t>
            </w:r>
            <w:r w:rsidR="0051282F">
              <w:rPr>
                <w:b/>
                <w:color w:val="002060"/>
                <w:lang w:val="el-GR"/>
              </w:rPr>
              <w:t>Ευρώ</w:t>
            </w:r>
            <w:r w:rsidRPr="00E40C49">
              <w:rPr>
                <w:b/>
                <w:color w:val="002060"/>
                <w:lang w:val="en-US"/>
              </w:rPr>
              <w:t>)</w:t>
            </w:r>
          </w:p>
        </w:tc>
        <w:tc>
          <w:tcPr>
            <w:tcW w:w="1395" w:type="dxa"/>
            <w:tcBorders>
              <w:top w:val="single" w:sz="8" w:space="0" w:color="auto"/>
              <w:left w:val="nil"/>
              <w:bottom w:val="single" w:sz="4" w:space="0" w:color="auto"/>
              <w:right w:val="nil"/>
            </w:tcBorders>
            <w:shd w:val="clear" w:color="auto" w:fill="F2F2F2" w:themeFill="background1" w:themeFillShade="F2"/>
            <w:vAlign w:val="center"/>
            <w:hideMark/>
          </w:tcPr>
          <w:p w14:paraId="4BCF30AA" w14:textId="254ED52E" w:rsidR="00E40C49" w:rsidRPr="00E40C49" w:rsidRDefault="00E86161" w:rsidP="000C0722">
            <w:pPr>
              <w:pStyle w:val="Tablecolumntitle"/>
              <w:jc w:val="center"/>
              <w:rPr>
                <w:b/>
                <w:color w:val="002060"/>
                <w:lang w:val="en-US"/>
              </w:rPr>
            </w:pPr>
            <w:r>
              <w:rPr>
                <w:b/>
                <w:color w:val="002060"/>
                <w:lang w:val="el-GR"/>
              </w:rPr>
              <w:t>Πρώτοι εννέα</w:t>
            </w:r>
            <w:r w:rsidR="0051282F">
              <w:rPr>
                <w:b/>
                <w:color w:val="002060"/>
                <w:lang w:val="el-GR"/>
              </w:rPr>
              <w:t xml:space="preserve"> μήνες</w:t>
            </w:r>
            <w:r w:rsidR="00E40C49" w:rsidRPr="00E40C49">
              <w:rPr>
                <w:b/>
                <w:color w:val="002060"/>
                <w:lang w:val="en-US"/>
              </w:rPr>
              <w:t xml:space="preserve"> </w:t>
            </w:r>
            <w:r>
              <w:rPr>
                <w:b/>
                <w:color w:val="002060"/>
                <w:lang w:val="el-GR"/>
              </w:rPr>
              <w:t xml:space="preserve">του </w:t>
            </w:r>
            <w:r w:rsidR="00E40C49" w:rsidRPr="00E40C49">
              <w:rPr>
                <w:b/>
                <w:color w:val="002060"/>
                <w:lang w:val="en-US"/>
              </w:rPr>
              <w:t>2018</w:t>
            </w:r>
          </w:p>
        </w:tc>
        <w:tc>
          <w:tcPr>
            <w:tcW w:w="1394" w:type="dxa"/>
            <w:tcBorders>
              <w:top w:val="single" w:sz="8" w:space="0" w:color="auto"/>
              <w:left w:val="nil"/>
              <w:bottom w:val="single" w:sz="4" w:space="0" w:color="auto"/>
              <w:right w:val="nil"/>
            </w:tcBorders>
            <w:vAlign w:val="center"/>
            <w:hideMark/>
          </w:tcPr>
          <w:p w14:paraId="668ABAAE" w14:textId="7313A392" w:rsidR="00E40C49" w:rsidRPr="00E40C49" w:rsidRDefault="00E86161" w:rsidP="000C0722">
            <w:pPr>
              <w:pStyle w:val="Tablecolumntitle"/>
              <w:jc w:val="center"/>
              <w:rPr>
                <w:b/>
                <w:color w:val="002060"/>
                <w:lang w:val="en-US"/>
              </w:rPr>
            </w:pPr>
            <w:r>
              <w:rPr>
                <w:b/>
                <w:color w:val="002060"/>
                <w:lang w:val="el-GR"/>
              </w:rPr>
              <w:t>Πρώτοι εννέα</w:t>
            </w:r>
            <w:r w:rsidR="0051282F">
              <w:rPr>
                <w:b/>
                <w:color w:val="002060"/>
                <w:lang w:val="el-GR"/>
              </w:rPr>
              <w:t xml:space="preserve"> μήνες</w:t>
            </w:r>
            <w:r w:rsidR="00E40C49" w:rsidRPr="00E40C49">
              <w:rPr>
                <w:b/>
                <w:color w:val="002060"/>
                <w:lang w:val="en-US"/>
              </w:rPr>
              <w:t xml:space="preserve"> </w:t>
            </w:r>
            <w:r>
              <w:rPr>
                <w:b/>
                <w:color w:val="002060"/>
                <w:lang w:val="el-GR"/>
              </w:rPr>
              <w:t xml:space="preserve">του </w:t>
            </w:r>
            <w:r w:rsidR="00E40C49" w:rsidRPr="00E40C49">
              <w:rPr>
                <w:b/>
                <w:color w:val="002060"/>
                <w:lang w:val="en-US"/>
              </w:rPr>
              <w:t>2017</w:t>
            </w:r>
          </w:p>
        </w:tc>
        <w:tc>
          <w:tcPr>
            <w:tcW w:w="1394" w:type="dxa"/>
            <w:tcBorders>
              <w:top w:val="single" w:sz="8" w:space="0" w:color="auto"/>
              <w:left w:val="nil"/>
              <w:bottom w:val="single" w:sz="4" w:space="0" w:color="auto"/>
              <w:right w:val="nil"/>
            </w:tcBorders>
            <w:vAlign w:val="center"/>
          </w:tcPr>
          <w:p w14:paraId="732885A4" w14:textId="0925FD35" w:rsidR="00E40C49" w:rsidRPr="00E40C49" w:rsidRDefault="00E40C49" w:rsidP="0051282F">
            <w:pPr>
              <w:pStyle w:val="Tablecolumntitle"/>
              <w:jc w:val="center"/>
              <w:rPr>
                <w:b/>
                <w:color w:val="002060"/>
                <w:lang w:val="en-US"/>
              </w:rPr>
            </w:pPr>
            <w:r w:rsidRPr="00E40C49">
              <w:rPr>
                <w:b/>
                <w:color w:val="002060"/>
                <w:lang w:val="en-US"/>
              </w:rPr>
              <w:t xml:space="preserve">% </w:t>
            </w:r>
            <w:r w:rsidR="00E86161">
              <w:rPr>
                <w:b/>
                <w:color w:val="002060"/>
                <w:lang w:val="el-GR"/>
              </w:rPr>
              <w:t>α</w:t>
            </w:r>
            <w:r w:rsidR="0051282F">
              <w:rPr>
                <w:b/>
                <w:color w:val="002060"/>
                <w:lang w:val="el-GR"/>
              </w:rPr>
              <w:t>λλαγή</w:t>
            </w:r>
            <w:r w:rsidR="0051282F">
              <w:rPr>
                <w:b/>
                <w:color w:val="002060"/>
                <w:lang w:val="en-US"/>
              </w:rPr>
              <w:t xml:space="preserve"> (κατα</w:t>
            </w:r>
            <w:proofErr w:type="spellStart"/>
            <w:r w:rsidR="0051282F">
              <w:rPr>
                <w:b/>
                <w:color w:val="002060"/>
                <w:lang w:val="en-US"/>
              </w:rPr>
              <w:t>γρ</w:t>
            </w:r>
            <w:r w:rsidR="0051282F">
              <w:rPr>
                <w:b/>
                <w:color w:val="002060"/>
                <w:lang w:val="el-GR"/>
              </w:rPr>
              <w:t>άφηκε</w:t>
            </w:r>
            <w:proofErr w:type="spellEnd"/>
            <w:r w:rsidRPr="00E40C49">
              <w:rPr>
                <w:b/>
                <w:color w:val="002060"/>
                <w:lang w:val="en-US"/>
              </w:rPr>
              <w:t>)</w:t>
            </w:r>
          </w:p>
        </w:tc>
        <w:tc>
          <w:tcPr>
            <w:tcW w:w="1394" w:type="dxa"/>
            <w:tcBorders>
              <w:top w:val="single" w:sz="8" w:space="0" w:color="auto"/>
              <w:left w:val="nil"/>
              <w:bottom w:val="single" w:sz="4" w:space="0" w:color="auto"/>
              <w:right w:val="nil"/>
            </w:tcBorders>
            <w:vAlign w:val="center"/>
            <w:hideMark/>
          </w:tcPr>
          <w:p w14:paraId="749BDC03" w14:textId="38720C3C" w:rsidR="00E40C49" w:rsidRPr="00E40C49" w:rsidRDefault="00E40C49" w:rsidP="0051282F">
            <w:pPr>
              <w:pStyle w:val="Tablecolumntitle"/>
              <w:jc w:val="center"/>
              <w:rPr>
                <w:b/>
                <w:color w:val="002060"/>
                <w:lang w:val="en-US"/>
              </w:rPr>
            </w:pPr>
            <w:r w:rsidRPr="00E40C49">
              <w:rPr>
                <w:b/>
                <w:color w:val="002060"/>
                <w:lang w:val="en-US"/>
              </w:rPr>
              <w:t xml:space="preserve">% </w:t>
            </w:r>
            <w:r w:rsidR="0051282F">
              <w:rPr>
                <w:b/>
                <w:color w:val="002060"/>
                <w:lang w:val="el-GR"/>
              </w:rPr>
              <w:t>Αλλαγή</w:t>
            </w:r>
            <w:r w:rsidRPr="00E40C49">
              <w:rPr>
                <w:b/>
                <w:color w:val="002060"/>
                <w:lang w:val="en-US"/>
              </w:rPr>
              <w:t xml:space="preserve"> (like-for-like)</w:t>
            </w:r>
          </w:p>
        </w:tc>
      </w:tr>
      <w:tr w:rsidR="00E40C49" w:rsidRPr="00E40C49" w14:paraId="62B96506" w14:textId="77777777" w:rsidTr="000C0722">
        <w:trPr>
          <w:trHeight w:val="454"/>
          <w:jc w:val="center"/>
        </w:trPr>
        <w:tc>
          <w:tcPr>
            <w:tcW w:w="2223" w:type="dxa"/>
            <w:vAlign w:val="center"/>
            <w:hideMark/>
          </w:tcPr>
          <w:p w14:paraId="2F323084" w14:textId="74345CA5" w:rsidR="00E40C49" w:rsidRPr="0051282F" w:rsidRDefault="0051282F" w:rsidP="000C0722">
            <w:pPr>
              <w:pStyle w:val="Tablecaptiontext"/>
              <w:rPr>
                <w:color w:val="002060"/>
                <w:lang w:val="el-GR"/>
              </w:rPr>
            </w:pPr>
            <w:proofErr w:type="spellStart"/>
            <w:r>
              <w:rPr>
                <w:color w:val="002060"/>
                <w:lang w:val="en-US"/>
              </w:rPr>
              <w:t>Ευρ</w:t>
            </w:r>
            <w:r>
              <w:rPr>
                <w:color w:val="002060"/>
                <w:lang w:val="el-GR"/>
              </w:rPr>
              <w:t>ώπη</w:t>
            </w:r>
            <w:proofErr w:type="spellEnd"/>
          </w:p>
        </w:tc>
        <w:tc>
          <w:tcPr>
            <w:tcW w:w="1395" w:type="dxa"/>
            <w:shd w:val="clear" w:color="auto" w:fill="F2F2F2" w:themeFill="background1" w:themeFillShade="F2"/>
            <w:vAlign w:val="center"/>
          </w:tcPr>
          <w:p w14:paraId="337BFF70" w14:textId="77777777" w:rsidR="00E40C49" w:rsidRPr="00E40C49" w:rsidRDefault="00E40C49" w:rsidP="000C0722">
            <w:pPr>
              <w:pStyle w:val="Tablecaptiontext"/>
              <w:jc w:val="right"/>
              <w:rPr>
                <w:color w:val="002060"/>
                <w:lang w:val="en-US"/>
              </w:rPr>
            </w:pPr>
            <w:r w:rsidRPr="00E40C49">
              <w:rPr>
                <w:color w:val="002060"/>
                <w:lang w:val="en-US"/>
              </w:rPr>
              <w:t>541</w:t>
            </w:r>
          </w:p>
        </w:tc>
        <w:tc>
          <w:tcPr>
            <w:tcW w:w="1394" w:type="dxa"/>
            <w:vAlign w:val="center"/>
          </w:tcPr>
          <w:p w14:paraId="37032A1B" w14:textId="7143855B" w:rsidR="00E40C49" w:rsidRPr="00E40C49" w:rsidRDefault="00E40C49" w:rsidP="000C0722">
            <w:pPr>
              <w:pStyle w:val="Tablecaptiontext"/>
              <w:jc w:val="right"/>
              <w:rPr>
                <w:color w:val="002060"/>
                <w:lang w:val="en-US"/>
              </w:rPr>
            </w:pPr>
            <w:r w:rsidRPr="00E40C49">
              <w:rPr>
                <w:color w:val="002060"/>
                <w:lang w:val="en-US"/>
              </w:rPr>
              <w:t>46</w:t>
            </w:r>
            <w:r w:rsidR="00392951">
              <w:rPr>
                <w:color w:val="002060"/>
                <w:lang w:val="en-US"/>
              </w:rPr>
              <w:t>5</w:t>
            </w:r>
          </w:p>
        </w:tc>
        <w:tc>
          <w:tcPr>
            <w:tcW w:w="1394" w:type="dxa"/>
            <w:vAlign w:val="center"/>
          </w:tcPr>
          <w:p w14:paraId="0F730D0D" w14:textId="77777777" w:rsidR="00E40C49" w:rsidRPr="00E40C49" w:rsidRDefault="00E40C49" w:rsidP="000C0722">
            <w:pPr>
              <w:pStyle w:val="Tablecaptiontext"/>
              <w:jc w:val="right"/>
              <w:rPr>
                <w:color w:val="002060"/>
                <w:lang w:val="en-US"/>
              </w:rPr>
            </w:pPr>
            <w:r w:rsidRPr="00E40C49">
              <w:rPr>
                <w:color w:val="002060"/>
                <w:lang w:val="en-US"/>
              </w:rPr>
              <w:t>+16.2%</w:t>
            </w:r>
          </w:p>
        </w:tc>
        <w:tc>
          <w:tcPr>
            <w:tcW w:w="1394" w:type="dxa"/>
            <w:vAlign w:val="center"/>
          </w:tcPr>
          <w:p w14:paraId="4BC86AE3" w14:textId="77777777" w:rsidR="00E40C49" w:rsidRPr="00E40C49" w:rsidRDefault="00E40C49" w:rsidP="000C0722">
            <w:pPr>
              <w:pStyle w:val="Tablecaptiontext"/>
              <w:jc w:val="right"/>
              <w:rPr>
                <w:color w:val="002060"/>
                <w:lang w:val="en-US"/>
              </w:rPr>
            </w:pPr>
            <w:r w:rsidRPr="00E40C49">
              <w:rPr>
                <w:color w:val="002060"/>
                <w:lang w:val="en-US"/>
              </w:rPr>
              <w:t>+14.6%</w:t>
            </w:r>
          </w:p>
        </w:tc>
      </w:tr>
      <w:tr w:rsidR="00E40C49" w:rsidRPr="00E40C49" w14:paraId="68D3D968" w14:textId="77777777" w:rsidTr="000C0722">
        <w:trPr>
          <w:trHeight w:val="454"/>
          <w:jc w:val="center"/>
        </w:trPr>
        <w:tc>
          <w:tcPr>
            <w:tcW w:w="2223" w:type="dxa"/>
            <w:vAlign w:val="center"/>
            <w:hideMark/>
          </w:tcPr>
          <w:p w14:paraId="7D6579DB" w14:textId="58078B98" w:rsidR="00E40C49" w:rsidRPr="0051282F" w:rsidRDefault="0051282F" w:rsidP="000C0722">
            <w:pPr>
              <w:pStyle w:val="Tablecaptiontext"/>
              <w:rPr>
                <w:color w:val="002060"/>
                <w:lang w:val="el-GR"/>
              </w:rPr>
            </w:pPr>
            <w:r>
              <w:rPr>
                <w:color w:val="002060"/>
                <w:lang w:val="el-GR"/>
              </w:rPr>
              <w:t>Λατινική Αμερική</w:t>
            </w:r>
          </w:p>
        </w:tc>
        <w:tc>
          <w:tcPr>
            <w:tcW w:w="1395" w:type="dxa"/>
            <w:shd w:val="clear" w:color="auto" w:fill="F2F2F2" w:themeFill="background1" w:themeFillShade="F2"/>
            <w:vAlign w:val="center"/>
          </w:tcPr>
          <w:p w14:paraId="3900CF3B" w14:textId="77777777" w:rsidR="00E40C49" w:rsidRPr="00E40C49" w:rsidRDefault="00E40C49" w:rsidP="000C0722">
            <w:pPr>
              <w:pStyle w:val="Tablecaptiontext"/>
              <w:jc w:val="right"/>
              <w:rPr>
                <w:color w:val="002060"/>
                <w:lang w:val="en-US"/>
              </w:rPr>
            </w:pPr>
            <w:r w:rsidRPr="00E40C49">
              <w:rPr>
                <w:color w:val="002060"/>
                <w:lang w:val="en-US"/>
              </w:rPr>
              <w:t>359</w:t>
            </w:r>
          </w:p>
        </w:tc>
        <w:tc>
          <w:tcPr>
            <w:tcW w:w="1394" w:type="dxa"/>
            <w:vAlign w:val="center"/>
          </w:tcPr>
          <w:p w14:paraId="6F1AC9E5" w14:textId="77777777" w:rsidR="00E40C49" w:rsidRPr="00E40C49" w:rsidRDefault="00E40C49" w:rsidP="000C0722">
            <w:pPr>
              <w:pStyle w:val="Tablecaptiontext"/>
              <w:jc w:val="right"/>
              <w:rPr>
                <w:color w:val="002060"/>
                <w:lang w:val="en-US"/>
              </w:rPr>
            </w:pPr>
            <w:r w:rsidRPr="00E40C49">
              <w:rPr>
                <w:color w:val="002060"/>
                <w:lang w:val="en-US"/>
              </w:rPr>
              <w:t>389</w:t>
            </w:r>
          </w:p>
        </w:tc>
        <w:tc>
          <w:tcPr>
            <w:tcW w:w="1394" w:type="dxa"/>
            <w:vAlign w:val="center"/>
          </w:tcPr>
          <w:p w14:paraId="71C0509F" w14:textId="77777777" w:rsidR="00E40C49" w:rsidRPr="00E40C49" w:rsidRDefault="00E40C49" w:rsidP="000C0722">
            <w:pPr>
              <w:pStyle w:val="Tablecaptiontext"/>
              <w:jc w:val="right"/>
              <w:rPr>
                <w:color w:val="002060"/>
                <w:lang w:val="en-US"/>
              </w:rPr>
            </w:pPr>
            <w:r w:rsidRPr="00E40C49">
              <w:rPr>
                <w:color w:val="002060"/>
                <w:lang w:val="en-US"/>
              </w:rPr>
              <w:t>-7.6%</w:t>
            </w:r>
          </w:p>
        </w:tc>
        <w:tc>
          <w:tcPr>
            <w:tcW w:w="1394" w:type="dxa"/>
            <w:vAlign w:val="center"/>
          </w:tcPr>
          <w:p w14:paraId="79E1DC78" w14:textId="77777777" w:rsidR="00E40C49" w:rsidRPr="00E40C49" w:rsidRDefault="00E40C49" w:rsidP="000C0722">
            <w:pPr>
              <w:pStyle w:val="Tablecaptiontext"/>
              <w:jc w:val="right"/>
              <w:rPr>
                <w:color w:val="002060"/>
                <w:lang w:val="en-US"/>
              </w:rPr>
            </w:pPr>
            <w:r w:rsidRPr="00E40C49">
              <w:rPr>
                <w:color w:val="002060"/>
                <w:lang w:val="en-US"/>
              </w:rPr>
              <w:t>+10.7%</w:t>
            </w:r>
          </w:p>
        </w:tc>
      </w:tr>
      <w:tr w:rsidR="00E40C49" w:rsidRPr="00E40C49" w14:paraId="0AAC9BEC" w14:textId="77777777" w:rsidTr="000C0722">
        <w:trPr>
          <w:trHeight w:val="454"/>
          <w:jc w:val="center"/>
        </w:trPr>
        <w:tc>
          <w:tcPr>
            <w:tcW w:w="2223" w:type="dxa"/>
            <w:vAlign w:val="center"/>
            <w:hideMark/>
          </w:tcPr>
          <w:p w14:paraId="224867B0" w14:textId="09EBD433" w:rsidR="00E40C49" w:rsidRPr="0051282F" w:rsidRDefault="0051282F" w:rsidP="000C0722">
            <w:pPr>
              <w:pStyle w:val="Tablecaptiontext"/>
              <w:rPr>
                <w:color w:val="002060"/>
                <w:lang w:val="el-GR"/>
              </w:rPr>
            </w:pPr>
            <w:r>
              <w:rPr>
                <w:color w:val="002060"/>
                <w:lang w:val="el-GR"/>
              </w:rPr>
              <w:t>Υπόλοιπος Κόσμος</w:t>
            </w:r>
          </w:p>
        </w:tc>
        <w:tc>
          <w:tcPr>
            <w:tcW w:w="1395" w:type="dxa"/>
            <w:shd w:val="clear" w:color="auto" w:fill="F2F2F2" w:themeFill="background1" w:themeFillShade="F2"/>
            <w:vAlign w:val="center"/>
          </w:tcPr>
          <w:p w14:paraId="4EBE9CE9" w14:textId="77777777" w:rsidR="00E40C49" w:rsidRPr="00E40C49" w:rsidRDefault="00E40C49" w:rsidP="000C0722">
            <w:pPr>
              <w:pStyle w:val="Tablecaptiontext"/>
              <w:jc w:val="right"/>
              <w:rPr>
                <w:color w:val="002060"/>
                <w:lang w:val="en-US"/>
              </w:rPr>
            </w:pPr>
            <w:r w:rsidRPr="00E40C49">
              <w:rPr>
                <w:color w:val="002060"/>
                <w:lang w:val="en-US"/>
              </w:rPr>
              <w:t>53</w:t>
            </w:r>
          </w:p>
        </w:tc>
        <w:tc>
          <w:tcPr>
            <w:tcW w:w="1394" w:type="dxa"/>
            <w:vAlign w:val="center"/>
          </w:tcPr>
          <w:p w14:paraId="0196658C" w14:textId="77777777" w:rsidR="00E40C49" w:rsidRPr="00E40C49" w:rsidRDefault="00E40C49" w:rsidP="000C0722">
            <w:pPr>
              <w:pStyle w:val="Tablecaptiontext"/>
              <w:jc w:val="right"/>
              <w:rPr>
                <w:color w:val="002060"/>
                <w:lang w:val="en-US"/>
              </w:rPr>
            </w:pPr>
            <w:r w:rsidRPr="00E40C49">
              <w:rPr>
                <w:color w:val="002060"/>
                <w:lang w:val="en-US"/>
              </w:rPr>
              <w:t>55</w:t>
            </w:r>
          </w:p>
        </w:tc>
        <w:tc>
          <w:tcPr>
            <w:tcW w:w="1394" w:type="dxa"/>
            <w:vAlign w:val="center"/>
          </w:tcPr>
          <w:p w14:paraId="01C2699B" w14:textId="77777777" w:rsidR="00E40C49" w:rsidRPr="00E40C49" w:rsidRDefault="00E40C49" w:rsidP="000C0722">
            <w:pPr>
              <w:pStyle w:val="Tablecaptiontext"/>
              <w:jc w:val="right"/>
              <w:rPr>
                <w:color w:val="002060"/>
                <w:lang w:val="en-US"/>
              </w:rPr>
            </w:pPr>
            <w:r w:rsidRPr="00E40C49">
              <w:rPr>
                <w:color w:val="002060"/>
                <w:lang w:val="en-US"/>
              </w:rPr>
              <w:t>-3.9%</w:t>
            </w:r>
          </w:p>
        </w:tc>
        <w:tc>
          <w:tcPr>
            <w:tcW w:w="1394" w:type="dxa"/>
            <w:vAlign w:val="center"/>
          </w:tcPr>
          <w:p w14:paraId="1A5A0633" w14:textId="77777777" w:rsidR="00E40C49" w:rsidRPr="00E40C49" w:rsidRDefault="00E40C49" w:rsidP="000C0722">
            <w:pPr>
              <w:pStyle w:val="Tablecaptiontext"/>
              <w:jc w:val="right"/>
              <w:rPr>
                <w:color w:val="002060"/>
                <w:lang w:val="en-US"/>
              </w:rPr>
            </w:pPr>
            <w:r w:rsidRPr="00E40C49">
              <w:rPr>
                <w:color w:val="002060"/>
                <w:lang w:val="en-US"/>
              </w:rPr>
              <w:t>+8.7%</w:t>
            </w:r>
          </w:p>
        </w:tc>
      </w:tr>
      <w:tr w:rsidR="00E40C49" w:rsidRPr="00E40C49" w14:paraId="1CA53F36" w14:textId="77777777" w:rsidTr="000C0722">
        <w:trPr>
          <w:trHeight w:val="321"/>
          <w:jc w:val="center"/>
        </w:trPr>
        <w:tc>
          <w:tcPr>
            <w:tcW w:w="2223" w:type="dxa"/>
            <w:tcBorders>
              <w:top w:val="single" w:sz="4" w:space="0" w:color="auto"/>
              <w:left w:val="nil"/>
              <w:bottom w:val="single" w:sz="8" w:space="0" w:color="auto"/>
              <w:right w:val="nil"/>
            </w:tcBorders>
            <w:vAlign w:val="center"/>
            <w:hideMark/>
          </w:tcPr>
          <w:p w14:paraId="1AE65935" w14:textId="05E9FD42" w:rsidR="00E40C49" w:rsidRPr="0051282F" w:rsidRDefault="0051282F" w:rsidP="000C0722">
            <w:pPr>
              <w:pStyle w:val="Tablecaptiontext"/>
              <w:rPr>
                <w:b/>
                <w:color w:val="002060"/>
                <w:lang w:val="el-GR"/>
              </w:rPr>
            </w:pPr>
            <w:r>
              <w:rPr>
                <w:b/>
                <w:color w:val="002060"/>
                <w:lang w:val="el-GR"/>
              </w:rPr>
              <w:t>Σύνολο</w:t>
            </w:r>
          </w:p>
        </w:tc>
        <w:tc>
          <w:tcPr>
            <w:tcW w:w="1395" w:type="dxa"/>
            <w:tcBorders>
              <w:top w:val="single" w:sz="4" w:space="0" w:color="auto"/>
              <w:left w:val="nil"/>
              <w:bottom w:val="single" w:sz="8" w:space="0" w:color="auto"/>
              <w:right w:val="nil"/>
            </w:tcBorders>
            <w:shd w:val="clear" w:color="auto" w:fill="F2F2F2" w:themeFill="background1" w:themeFillShade="F2"/>
            <w:vAlign w:val="center"/>
          </w:tcPr>
          <w:p w14:paraId="11F90562" w14:textId="465FF29D" w:rsidR="00E40C49" w:rsidRPr="00E40C49" w:rsidRDefault="00E40C49" w:rsidP="000C0722">
            <w:pPr>
              <w:pStyle w:val="Tablecaptiontext"/>
              <w:jc w:val="right"/>
              <w:rPr>
                <w:b/>
                <w:color w:val="002060"/>
                <w:lang w:val="en-US"/>
              </w:rPr>
            </w:pPr>
            <w:r w:rsidRPr="00E40C49">
              <w:rPr>
                <w:b/>
                <w:color w:val="002060"/>
                <w:lang w:val="en-US"/>
              </w:rPr>
              <w:t>95</w:t>
            </w:r>
            <w:r w:rsidR="00392951">
              <w:rPr>
                <w:b/>
                <w:color w:val="002060"/>
                <w:lang w:val="en-US"/>
              </w:rPr>
              <w:t>3</w:t>
            </w:r>
          </w:p>
        </w:tc>
        <w:tc>
          <w:tcPr>
            <w:tcW w:w="1394" w:type="dxa"/>
            <w:tcBorders>
              <w:top w:val="single" w:sz="4" w:space="0" w:color="auto"/>
              <w:left w:val="nil"/>
              <w:bottom w:val="single" w:sz="8" w:space="0" w:color="auto"/>
              <w:right w:val="nil"/>
            </w:tcBorders>
            <w:vAlign w:val="center"/>
          </w:tcPr>
          <w:p w14:paraId="1950487F" w14:textId="77777777" w:rsidR="00E40C49" w:rsidRPr="00E40C49" w:rsidRDefault="00E40C49" w:rsidP="000C0722">
            <w:pPr>
              <w:pStyle w:val="Tablecaptiontext"/>
              <w:jc w:val="right"/>
              <w:rPr>
                <w:b/>
                <w:color w:val="002060"/>
                <w:lang w:val="en-US"/>
              </w:rPr>
            </w:pPr>
            <w:r w:rsidRPr="00E40C49">
              <w:rPr>
                <w:b/>
                <w:color w:val="002060"/>
                <w:lang w:val="en-US"/>
              </w:rPr>
              <w:t>909</w:t>
            </w:r>
          </w:p>
        </w:tc>
        <w:tc>
          <w:tcPr>
            <w:tcW w:w="1394" w:type="dxa"/>
            <w:tcBorders>
              <w:top w:val="single" w:sz="4" w:space="0" w:color="auto"/>
              <w:left w:val="nil"/>
              <w:bottom w:val="single" w:sz="8" w:space="0" w:color="auto"/>
              <w:right w:val="nil"/>
            </w:tcBorders>
            <w:vAlign w:val="center"/>
          </w:tcPr>
          <w:p w14:paraId="37FA01B2" w14:textId="77777777" w:rsidR="00E40C49" w:rsidRPr="00E40C49" w:rsidRDefault="00E40C49" w:rsidP="000C0722">
            <w:pPr>
              <w:pStyle w:val="Tablecaptiontext"/>
              <w:jc w:val="right"/>
              <w:rPr>
                <w:b/>
                <w:color w:val="002060"/>
                <w:lang w:val="en-US"/>
              </w:rPr>
            </w:pPr>
            <w:r w:rsidRPr="00E40C49">
              <w:rPr>
                <w:b/>
                <w:color w:val="002060"/>
                <w:lang w:val="en-US"/>
              </w:rPr>
              <w:t>+4.8%</w:t>
            </w:r>
          </w:p>
        </w:tc>
        <w:tc>
          <w:tcPr>
            <w:tcW w:w="1394" w:type="dxa"/>
            <w:tcBorders>
              <w:top w:val="single" w:sz="4" w:space="0" w:color="auto"/>
              <w:left w:val="nil"/>
              <w:bottom w:val="single" w:sz="8" w:space="0" w:color="auto"/>
              <w:right w:val="nil"/>
            </w:tcBorders>
            <w:vAlign w:val="center"/>
          </w:tcPr>
          <w:p w14:paraId="0D1FEBC9" w14:textId="77777777" w:rsidR="00E40C49" w:rsidRPr="00E40C49" w:rsidRDefault="00E40C49" w:rsidP="000C0722">
            <w:pPr>
              <w:pStyle w:val="Tablecaptiontext"/>
              <w:jc w:val="right"/>
              <w:rPr>
                <w:b/>
                <w:color w:val="002060"/>
                <w:lang w:val="en-US"/>
              </w:rPr>
            </w:pPr>
            <w:r w:rsidRPr="00E40C49">
              <w:rPr>
                <w:b/>
                <w:color w:val="002060"/>
                <w:lang w:val="en-US"/>
              </w:rPr>
              <w:t>+12.6%</w:t>
            </w:r>
          </w:p>
        </w:tc>
      </w:tr>
    </w:tbl>
    <w:p w14:paraId="0A76AF25" w14:textId="77777777" w:rsidR="00E40C49" w:rsidRPr="00E40C49" w:rsidRDefault="00E40C49" w:rsidP="00E40C49">
      <w:pPr>
        <w:pStyle w:val="BulletLead-in1"/>
        <w:numPr>
          <w:ilvl w:val="0"/>
          <w:numId w:val="0"/>
        </w:numPr>
        <w:rPr>
          <w:b w:val="0"/>
          <w:color w:val="002060"/>
        </w:rPr>
      </w:pPr>
    </w:p>
    <w:p w14:paraId="0629DE95" w14:textId="77777777" w:rsidR="00E40C49" w:rsidRPr="00E40C49" w:rsidRDefault="00E40C49" w:rsidP="00E40C49">
      <w:pPr>
        <w:pStyle w:val="BulletLead-in1"/>
        <w:numPr>
          <w:ilvl w:val="0"/>
          <w:numId w:val="0"/>
        </w:numPr>
        <w:rPr>
          <w:b w:val="0"/>
          <w:color w:val="002060"/>
        </w:rPr>
      </w:pPr>
    </w:p>
    <w:p w14:paraId="0F4CC031" w14:textId="6E8807CE" w:rsidR="00E40C49" w:rsidRPr="000E1CD6" w:rsidRDefault="000E1CD6" w:rsidP="00E40C49">
      <w:pPr>
        <w:pStyle w:val="BulletLead-in1"/>
        <w:numPr>
          <w:ilvl w:val="0"/>
          <w:numId w:val="0"/>
        </w:numPr>
        <w:rPr>
          <w:b w:val="0"/>
          <w:color w:val="002060"/>
          <w:lang w:val="el-GR"/>
        </w:rPr>
      </w:pPr>
      <w:r w:rsidRPr="000E1CD6">
        <w:rPr>
          <w:color w:val="002060"/>
          <w:u w:val="single"/>
          <w:lang w:val="el-GR"/>
        </w:rPr>
        <w:t>Στην Ευρώπη</w:t>
      </w:r>
      <w:r w:rsidR="00EB210D">
        <w:rPr>
          <w:color w:val="002060"/>
          <w:u w:val="single"/>
          <w:lang w:val="el-GR"/>
        </w:rPr>
        <w:t>,</w:t>
      </w:r>
      <w:r w:rsidRPr="000E1CD6">
        <w:rPr>
          <w:b w:val="0"/>
          <w:color w:val="002060"/>
          <w:lang w:val="el-GR"/>
        </w:rPr>
        <w:t xml:space="preserve"> </w:t>
      </w:r>
      <w:r>
        <w:rPr>
          <w:b w:val="0"/>
          <w:color w:val="002060"/>
          <w:lang w:val="el-GR"/>
        </w:rPr>
        <w:t>τα</w:t>
      </w:r>
      <w:r w:rsidRPr="000E1CD6">
        <w:rPr>
          <w:b w:val="0"/>
          <w:color w:val="002060"/>
          <w:lang w:val="el-GR"/>
        </w:rPr>
        <w:t xml:space="preserve"> </w:t>
      </w:r>
      <w:r>
        <w:rPr>
          <w:b w:val="0"/>
          <w:color w:val="002060"/>
          <w:lang w:val="el-GR"/>
        </w:rPr>
        <w:t>λειτουργικά</w:t>
      </w:r>
      <w:r w:rsidRPr="000E1CD6">
        <w:rPr>
          <w:b w:val="0"/>
          <w:color w:val="002060"/>
          <w:lang w:val="el-GR"/>
        </w:rPr>
        <w:t xml:space="preserve"> </w:t>
      </w:r>
      <w:r>
        <w:rPr>
          <w:b w:val="0"/>
          <w:color w:val="002060"/>
          <w:lang w:val="el-GR"/>
        </w:rPr>
        <w:t>έσοδα</w:t>
      </w:r>
      <w:r w:rsidRPr="000E1CD6">
        <w:rPr>
          <w:b w:val="0"/>
          <w:color w:val="002060"/>
          <w:lang w:val="el-GR"/>
        </w:rPr>
        <w:t xml:space="preserve"> </w:t>
      </w:r>
      <w:r>
        <w:rPr>
          <w:b w:val="0"/>
          <w:color w:val="002060"/>
          <w:lang w:val="el-GR"/>
        </w:rPr>
        <w:t>έφτασαν</w:t>
      </w:r>
      <w:r w:rsidRPr="000E1CD6">
        <w:rPr>
          <w:b w:val="0"/>
          <w:color w:val="002060"/>
          <w:lang w:val="el-GR"/>
        </w:rPr>
        <w:t xml:space="preserve"> </w:t>
      </w:r>
      <w:r>
        <w:rPr>
          <w:b w:val="0"/>
          <w:color w:val="002060"/>
          <w:lang w:val="el-GR"/>
        </w:rPr>
        <w:t>τα</w:t>
      </w:r>
      <w:r w:rsidRPr="000E1CD6">
        <w:rPr>
          <w:b w:val="0"/>
          <w:color w:val="002060"/>
          <w:lang w:val="el-GR"/>
        </w:rPr>
        <w:t xml:space="preserve"> 541 </w:t>
      </w:r>
      <w:r>
        <w:rPr>
          <w:b w:val="0"/>
          <w:color w:val="002060"/>
          <w:lang w:val="el-GR"/>
        </w:rPr>
        <w:t>εκατ</w:t>
      </w:r>
      <w:r w:rsidRPr="000E1CD6">
        <w:rPr>
          <w:b w:val="0"/>
          <w:color w:val="002060"/>
          <w:lang w:val="el-GR"/>
        </w:rPr>
        <w:t xml:space="preserve">. </w:t>
      </w:r>
      <w:r>
        <w:rPr>
          <w:b w:val="0"/>
          <w:color w:val="002060"/>
          <w:lang w:val="el-GR"/>
        </w:rPr>
        <w:t>Ευρώ</w:t>
      </w:r>
      <w:r w:rsidRPr="000E1CD6">
        <w:rPr>
          <w:b w:val="0"/>
          <w:color w:val="002060"/>
          <w:lang w:val="el-GR"/>
        </w:rPr>
        <w:t xml:space="preserve"> </w:t>
      </w:r>
      <w:r>
        <w:rPr>
          <w:b w:val="0"/>
          <w:color w:val="002060"/>
          <w:lang w:val="el-GR"/>
        </w:rPr>
        <w:t>τους</w:t>
      </w:r>
      <w:r w:rsidRPr="000E1CD6">
        <w:rPr>
          <w:b w:val="0"/>
          <w:color w:val="002060"/>
          <w:lang w:val="el-GR"/>
        </w:rPr>
        <w:t xml:space="preserve"> </w:t>
      </w:r>
      <w:r>
        <w:rPr>
          <w:b w:val="0"/>
          <w:color w:val="002060"/>
          <w:lang w:val="el-GR"/>
        </w:rPr>
        <w:t>πρώτους</w:t>
      </w:r>
      <w:r w:rsidRPr="000E1CD6">
        <w:rPr>
          <w:b w:val="0"/>
          <w:color w:val="002060"/>
          <w:lang w:val="el-GR"/>
        </w:rPr>
        <w:t xml:space="preserve"> </w:t>
      </w:r>
      <w:r>
        <w:rPr>
          <w:b w:val="0"/>
          <w:color w:val="002060"/>
          <w:lang w:val="el-GR"/>
        </w:rPr>
        <w:t>εννέα</w:t>
      </w:r>
      <w:r w:rsidRPr="000E1CD6">
        <w:rPr>
          <w:b w:val="0"/>
          <w:color w:val="002060"/>
          <w:lang w:val="el-GR"/>
        </w:rPr>
        <w:t xml:space="preserve"> </w:t>
      </w:r>
      <w:r>
        <w:rPr>
          <w:b w:val="0"/>
          <w:color w:val="002060"/>
          <w:lang w:val="el-GR"/>
        </w:rPr>
        <w:t>μήνες</w:t>
      </w:r>
      <w:r w:rsidRPr="000E1CD6">
        <w:rPr>
          <w:b w:val="0"/>
          <w:color w:val="002060"/>
          <w:lang w:val="el-GR"/>
        </w:rPr>
        <w:t xml:space="preserve"> </w:t>
      </w:r>
      <w:r>
        <w:rPr>
          <w:b w:val="0"/>
          <w:color w:val="002060"/>
          <w:lang w:val="el-GR"/>
        </w:rPr>
        <w:t>του</w:t>
      </w:r>
      <w:r w:rsidRPr="000E1CD6">
        <w:rPr>
          <w:b w:val="0"/>
          <w:color w:val="002060"/>
          <w:lang w:val="el-GR"/>
        </w:rPr>
        <w:t xml:space="preserve"> </w:t>
      </w:r>
      <w:r>
        <w:rPr>
          <w:b w:val="0"/>
          <w:color w:val="002060"/>
          <w:lang w:val="el-GR"/>
        </w:rPr>
        <w:t>έτους</w:t>
      </w:r>
      <w:r w:rsidRPr="000E1CD6">
        <w:rPr>
          <w:b w:val="0"/>
          <w:color w:val="002060"/>
          <w:lang w:val="el-GR"/>
        </w:rPr>
        <w:t xml:space="preserve"> </w:t>
      </w:r>
      <w:r w:rsidR="00E40C49" w:rsidRPr="000E1CD6">
        <w:rPr>
          <w:color w:val="002060"/>
          <w:lang w:val="el-GR"/>
        </w:rPr>
        <w:t>(</w:t>
      </w:r>
      <w:r w:rsidRPr="000E1CD6">
        <w:rPr>
          <w:color w:val="002060"/>
          <w:lang w:val="el-GR"/>
        </w:rPr>
        <w:t>57% του ενοποιημένου συνόλου</w:t>
      </w:r>
      <w:r w:rsidR="00E40C49" w:rsidRPr="000E1CD6">
        <w:rPr>
          <w:b w:val="0"/>
          <w:color w:val="002060"/>
          <w:lang w:val="el-GR"/>
        </w:rPr>
        <w:t xml:space="preserve">), </w:t>
      </w:r>
      <w:r>
        <w:rPr>
          <w:b w:val="0"/>
          <w:color w:val="002060"/>
          <w:lang w:val="el-GR"/>
        </w:rPr>
        <w:t>με</w:t>
      </w:r>
      <w:r w:rsidRPr="000E1CD6">
        <w:rPr>
          <w:b w:val="0"/>
          <w:color w:val="002060"/>
          <w:lang w:val="el-GR"/>
        </w:rPr>
        <w:t xml:space="preserve"> </w:t>
      </w:r>
      <w:r>
        <w:rPr>
          <w:b w:val="0"/>
          <w:color w:val="002060"/>
          <w:lang w:val="el-GR"/>
        </w:rPr>
        <w:t>αύξηση</w:t>
      </w:r>
      <w:r w:rsidRPr="000E1CD6">
        <w:rPr>
          <w:b w:val="0"/>
          <w:color w:val="002060"/>
          <w:lang w:val="el-GR"/>
        </w:rPr>
        <w:t xml:space="preserve"> </w:t>
      </w:r>
      <w:r>
        <w:rPr>
          <w:b w:val="0"/>
          <w:color w:val="002060"/>
          <w:lang w:val="el-GR"/>
        </w:rPr>
        <w:t>κατά</w:t>
      </w:r>
      <w:r w:rsidR="00E40C49" w:rsidRPr="00E40C49">
        <w:rPr>
          <w:b w:val="0"/>
          <w:color w:val="002060"/>
        </w:rPr>
        <w:t> </w:t>
      </w:r>
      <w:r w:rsidR="00E40C49" w:rsidRPr="000E1CD6">
        <w:rPr>
          <w:color w:val="002060"/>
          <w:lang w:val="el-GR"/>
        </w:rPr>
        <w:t xml:space="preserve">14.6% </w:t>
      </w:r>
      <w:r w:rsidR="00E40C49" w:rsidRPr="00E40C49">
        <w:rPr>
          <w:color w:val="002060"/>
        </w:rPr>
        <w:t>like</w:t>
      </w:r>
      <w:r w:rsidR="00E40C49" w:rsidRPr="000E1CD6">
        <w:rPr>
          <w:color w:val="002060"/>
          <w:lang w:val="el-GR"/>
        </w:rPr>
        <w:t>-</w:t>
      </w:r>
      <w:r w:rsidR="00E40C49" w:rsidRPr="00E40C49">
        <w:rPr>
          <w:color w:val="002060"/>
        </w:rPr>
        <w:t>for</w:t>
      </w:r>
      <w:r w:rsidR="00E40C49" w:rsidRPr="000E1CD6">
        <w:rPr>
          <w:color w:val="002060"/>
          <w:lang w:val="el-GR"/>
        </w:rPr>
        <w:t>-</w:t>
      </w:r>
      <w:r w:rsidR="00E40C49" w:rsidRPr="00E40C49">
        <w:rPr>
          <w:color w:val="002060"/>
        </w:rPr>
        <w:t>like</w:t>
      </w:r>
      <w:r w:rsidR="00E40C49" w:rsidRPr="000E1CD6">
        <w:rPr>
          <w:color w:val="002060"/>
          <w:lang w:val="el-GR"/>
        </w:rPr>
        <w:t xml:space="preserve"> </w:t>
      </w:r>
      <w:r w:rsidR="00E40C49" w:rsidRPr="000E1CD6">
        <w:rPr>
          <w:b w:val="0"/>
          <w:color w:val="002060"/>
          <w:lang w:val="el-GR"/>
        </w:rPr>
        <w:t xml:space="preserve">(16.2% </w:t>
      </w:r>
      <w:r>
        <w:rPr>
          <w:b w:val="0"/>
          <w:color w:val="002060"/>
          <w:lang w:val="el-GR"/>
        </w:rPr>
        <w:t>όπως καταγράφηκε</w:t>
      </w:r>
      <w:r w:rsidR="00E40C49" w:rsidRPr="000E1CD6">
        <w:rPr>
          <w:b w:val="0"/>
          <w:color w:val="002060"/>
          <w:lang w:val="el-GR"/>
        </w:rPr>
        <w:t>).</w:t>
      </w:r>
    </w:p>
    <w:p w14:paraId="0E75C4E9" w14:textId="77777777" w:rsidR="00E40C49" w:rsidRPr="000E1CD6" w:rsidRDefault="00E40C49" w:rsidP="00E40C49">
      <w:pPr>
        <w:pStyle w:val="BulletLead-in1"/>
        <w:numPr>
          <w:ilvl w:val="0"/>
          <w:numId w:val="0"/>
        </w:numPr>
        <w:rPr>
          <w:b w:val="0"/>
          <w:color w:val="002060"/>
          <w:highlight w:val="yellow"/>
          <w:lang w:val="el-GR"/>
        </w:rPr>
      </w:pPr>
    </w:p>
    <w:p w14:paraId="570FDF75" w14:textId="6495EFDC" w:rsidR="00E40C49" w:rsidRPr="00C54635" w:rsidRDefault="00DA7DC3" w:rsidP="00E40C49">
      <w:pPr>
        <w:pStyle w:val="BulletLead-in1"/>
        <w:numPr>
          <w:ilvl w:val="0"/>
          <w:numId w:val="0"/>
        </w:numPr>
        <w:rPr>
          <w:b w:val="0"/>
          <w:color w:val="002060"/>
          <w:lang w:val="el-GR"/>
        </w:rPr>
      </w:pPr>
      <w:r>
        <w:rPr>
          <w:b w:val="0"/>
          <w:color w:val="002060"/>
          <w:lang w:val="el-GR"/>
        </w:rPr>
        <w:t>Στη</w:t>
      </w:r>
      <w:r w:rsidR="00E40C49" w:rsidRPr="00DA7DC3">
        <w:rPr>
          <w:b w:val="0"/>
          <w:color w:val="002060"/>
          <w:lang w:val="el-GR"/>
        </w:rPr>
        <w:t xml:space="preserve"> </w:t>
      </w:r>
      <w:r w:rsidRPr="00DA7DC3">
        <w:rPr>
          <w:color w:val="002060"/>
          <w:lang w:val="el-GR"/>
        </w:rPr>
        <w:t>Γαλλ</w:t>
      </w:r>
      <w:r>
        <w:rPr>
          <w:color w:val="002060"/>
          <w:lang w:val="el-GR"/>
        </w:rPr>
        <w:t>ία</w:t>
      </w:r>
      <w:r w:rsidR="00E40C49" w:rsidRPr="00DA7DC3">
        <w:rPr>
          <w:b w:val="0"/>
          <w:color w:val="002060"/>
          <w:lang w:val="el-GR"/>
        </w:rPr>
        <w:t xml:space="preserve">, </w:t>
      </w:r>
      <w:r w:rsidR="00742B6C">
        <w:rPr>
          <w:b w:val="0"/>
          <w:color w:val="002060"/>
          <w:lang w:val="el-GR"/>
        </w:rPr>
        <w:t>η</w:t>
      </w:r>
      <w:r w:rsidRPr="00DA7DC3">
        <w:rPr>
          <w:b w:val="0"/>
          <w:color w:val="002060"/>
          <w:lang w:val="el-GR"/>
        </w:rPr>
        <w:t xml:space="preserve"> </w:t>
      </w:r>
      <w:r>
        <w:rPr>
          <w:b w:val="0"/>
          <w:color w:val="002060"/>
          <w:lang w:val="el-GR"/>
        </w:rPr>
        <w:t>αύξηση</w:t>
      </w:r>
      <w:r w:rsidRPr="00DA7DC3">
        <w:rPr>
          <w:b w:val="0"/>
          <w:color w:val="002060"/>
          <w:lang w:val="el-GR"/>
        </w:rPr>
        <w:t xml:space="preserve"> </w:t>
      </w:r>
      <w:r w:rsidR="00E40C49" w:rsidRPr="00E40C49">
        <w:rPr>
          <w:color w:val="002060"/>
        </w:rPr>
        <w:t>like</w:t>
      </w:r>
      <w:r w:rsidR="00E40C49" w:rsidRPr="00DA7DC3">
        <w:rPr>
          <w:color w:val="002060"/>
          <w:lang w:val="el-GR"/>
        </w:rPr>
        <w:t>-</w:t>
      </w:r>
      <w:r w:rsidR="00E40C49" w:rsidRPr="00E40C49">
        <w:rPr>
          <w:color w:val="002060"/>
        </w:rPr>
        <w:t>for</w:t>
      </w:r>
      <w:r w:rsidR="00E40C49" w:rsidRPr="00DA7DC3">
        <w:rPr>
          <w:color w:val="002060"/>
          <w:lang w:val="el-GR"/>
        </w:rPr>
        <w:t>-</w:t>
      </w:r>
      <w:r w:rsidR="00E40C49" w:rsidRPr="00E40C49">
        <w:rPr>
          <w:color w:val="002060"/>
        </w:rPr>
        <w:t>like</w:t>
      </w:r>
      <w:r w:rsidR="00E40C49" w:rsidRPr="00DA7DC3">
        <w:rPr>
          <w:color w:val="002060"/>
          <w:lang w:val="el-GR"/>
        </w:rPr>
        <w:t xml:space="preserve"> </w:t>
      </w:r>
      <w:r w:rsidRPr="00DA7DC3">
        <w:rPr>
          <w:b w:val="0"/>
          <w:color w:val="002060"/>
          <w:lang w:val="el-GR"/>
        </w:rPr>
        <w:t>στα λειτουργικά έσοδα έφτασε το</w:t>
      </w:r>
      <w:r w:rsidRPr="00DA7DC3">
        <w:rPr>
          <w:color w:val="002060"/>
          <w:lang w:val="el-GR"/>
        </w:rPr>
        <w:t xml:space="preserve"> 10.3% </w:t>
      </w:r>
      <w:r>
        <w:rPr>
          <w:b w:val="0"/>
          <w:color w:val="002060"/>
          <w:lang w:val="el-GR"/>
        </w:rPr>
        <w:t>για</w:t>
      </w:r>
      <w:r w:rsidRPr="00DA7DC3">
        <w:rPr>
          <w:b w:val="0"/>
          <w:color w:val="002060"/>
          <w:lang w:val="el-GR"/>
        </w:rPr>
        <w:t xml:space="preserve"> </w:t>
      </w:r>
      <w:r>
        <w:rPr>
          <w:b w:val="0"/>
          <w:color w:val="002060"/>
          <w:lang w:val="el-GR"/>
        </w:rPr>
        <w:t>την</w:t>
      </w:r>
      <w:r w:rsidRPr="00DA7DC3">
        <w:rPr>
          <w:b w:val="0"/>
          <w:color w:val="002060"/>
          <w:lang w:val="el-GR"/>
        </w:rPr>
        <w:t xml:space="preserve"> </w:t>
      </w:r>
      <w:r>
        <w:rPr>
          <w:b w:val="0"/>
          <w:color w:val="002060"/>
          <w:lang w:val="el-GR"/>
        </w:rPr>
        <w:t xml:space="preserve">περίοδο των εννέα μηνών και το 12.4% για το τρίτο τρίμηνο. </w:t>
      </w:r>
      <w:r w:rsidR="00C54635" w:rsidRPr="00C54635">
        <w:rPr>
          <w:b w:val="0"/>
          <w:color w:val="002060"/>
          <w:lang w:val="el-GR"/>
        </w:rPr>
        <w:t xml:space="preserve">Τα ισχυρά οφέλη αντανακλούν την </w:t>
      </w:r>
      <w:r w:rsidR="00742B6C">
        <w:rPr>
          <w:b w:val="0"/>
          <w:color w:val="002060"/>
          <w:lang w:val="el-GR"/>
        </w:rPr>
        <w:t>ανάπτυξη</w:t>
      </w:r>
      <w:r w:rsidR="00C54635" w:rsidRPr="00C54635">
        <w:rPr>
          <w:b w:val="0"/>
          <w:color w:val="002060"/>
          <w:lang w:val="el-GR"/>
        </w:rPr>
        <w:t xml:space="preserve"> στα πλεονεκτήματα των εργαζομένων καθώς</w:t>
      </w:r>
      <w:r w:rsidR="00742B6C">
        <w:rPr>
          <w:b w:val="0"/>
          <w:color w:val="002060"/>
          <w:lang w:val="el-GR"/>
        </w:rPr>
        <w:t xml:space="preserve"> αυτά</w:t>
      </w:r>
      <w:r w:rsidR="00C54635" w:rsidRPr="00C54635">
        <w:rPr>
          <w:b w:val="0"/>
          <w:color w:val="002060"/>
          <w:lang w:val="el-GR"/>
        </w:rPr>
        <w:t xml:space="preserve"> μετατ</w:t>
      </w:r>
      <w:r w:rsidR="00C54635">
        <w:rPr>
          <w:b w:val="0"/>
          <w:color w:val="002060"/>
          <w:lang w:val="el-GR"/>
        </w:rPr>
        <w:t>ρέπονται</w:t>
      </w:r>
      <w:r w:rsidR="00C54635" w:rsidRPr="00C54635">
        <w:rPr>
          <w:b w:val="0"/>
          <w:color w:val="002060"/>
          <w:lang w:val="el-GR"/>
        </w:rPr>
        <w:t xml:space="preserve"> σε ψηφιακά </w:t>
      </w:r>
      <w:r w:rsidR="00E40C49" w:rsidRPr="00C54635">
        <w:rPr>
          <w:b w:val="0"/>
          <w:color w:val="002060"/>
          <w:lang w:val="el-GR"/>
        </w:rPr>
        <w:t>(</w:t>
      </w:r>
      <w:r w:rsidR="00E40C49" w:rsidRPr="00E40C49">
        <w:rPr>
          <w:b w:val="0"/>
          <w:color w:val="002060"/>
        </w:rPr>
        <w:t>Ticket</w:t>
      </w:r>
      <w:r w:rsidR="00E40C49" w:rsidRPr="00C54635">
        <w:rPr>
          <w:b w:val="0"/>
          <w:color w:val="002060"/>
          <w:lang w:val="el-GR"/>
        </w:rPr>
        <w:t xml:space="preserve"> </w:t>
      </w:r>
      <w:r w:rsidR="00E40C49" w:rsidRPr="00E40C49">
        <w:rPr>
          <w:b w:val="0"/>
          <w:color w:val="002060"/>
        </w:rPr>
        <w:t>Restaurant</w:t>
      </w:r>
      <w:r w:rsidR="00E40C49" w:rsidRPr="00C54635">
        <w:rPr>
          <w:b w:val="0"/>
          <w:color w:val="002060"/>
          <w:vertAlign w:val="superscript"/>
          <w:lang w:val="el-GR"/>
        </w:rPr>
        <w:t>®</w:t>
      </w:r>
      <w:r w:rsidR="00E40C49" w:rsidRPr="00C54635">
        <w:rPr>
          <w:b w:val="0"/>
          <w:color w:val="002060"/>
          <w:lang w:val="el-GR"/>
        </w:rPr>
        <w:t xml:space="preserve">, </w:t>
      </w:r>
      <w:proofErr w:type="spellStart"/>
      <w:r w:rsidR="00E40C49" w:rsidRPr="00E40C49">
        <w:rPr>
          <w:b w:val="0"/>
          <w:color w:val="002060"/>
        </w:rPr>
        <w:t>Kad</w:t>
      </w:r>
      <w:proofErr w:type="spellEnd"/>
      <w:r w:rsidR="00E40C49" w:rsidRPr="00C54635">
        <w:rPr>
          <w:b w:val="0"/>
          <w:color w:val="002060"/>
          <w:lang w:val="el-GR"/>
        </w:rPr>
        <w:t>é</w:t>
      </w:r>
      <w:proofErr w:type="spellStart"/>
      <w:r w:rsidR="00E40C49" w:rsidRPr="00E40C49">
        <w:rPr>
          <w:b w:val="0"/>
          <w:color w:val="002060"/>
        </w:rPr>
        <w:t>os</w:t>
      </w:r>
      <w:proofErr w:type="spellEnd"/>
      <w:r w:rsidR="00E40C49" w:rsidRPr="00C54635">
        <w:rPr>
          <w:b w:val="0"/>
          <w:color w:val="002060"/>
          <w:lang w:val="el-GR"/>
        </w:rPr>
        <w:t xml:space="preserve"> </w:t>
      </w:r>
      <w:r w:rsidR="00E40C49" w:rsidRPr="00E40C49">
        <w:rPr>
          <w:b w:val="0"/>
          <w:color w:val="002060"/>
        </w:rPr>
        <w:t>and</w:t>
      </w:r>
      <w:r w:rsidR="00E40C49" w:rsidRPr="00C54635">
        <w:rPr>
          <w:b w:val="0"/>
          <w:color w:val="002060"/>
          <w:lang w:val="el-GR"/>
        </w:rPr>
        <w:t xml:space="preserve"> </w:t>
      </w:r>
      <w:proofErr w:type="spellStart"/>
      <w:r w:rsidR="00E40C49" w:rsidRPr="00E40C49">
        <w:rPr>
          <w:b w:val="0"/>
          <w:color w:val="002060"/>
        </w:rPr>
        <w:t>ProwebCE</w:t>
      </w:r>
      <w:proofErr w:type="spellEnd"/>
      <w:r w:rsidR="00E40C49" w:rsidRPr="00C54635">
        <w:rPr>
          <w:b w:val="0"/>
          <w:color w:val="002060"/>
          <w:lang w:val="el-GR"/>
        </w:rPr>
        <w:t xml:space="preserve">) </w:t>
      </w:r>
      <w:r w:rsidR="00C54635">
        <w:rPr>
          <w:b w:val="0"/>
          <w:color w:val="002060"/>
          <w:lang w:val="el-GR"/>
        </w:rPr>
        <w:t xml:space="preserve">και τη συνεχιζόμενη ανάπτυξη στις </w:t>
      </w:r>
      <w:r w:rsidR="00EB210D">
        <w:rPr>
          <w:b w:val="0"/>
          <w:color w:val="002060"/>
          <w:lang w:val="el-GR"/>
        </w:rPr>
        <w:t>λ</w:t>
      </w:r>
      <w:r w:rsidR="00C54635">
        <w:rPr>
          <w:b w:val="0"/>
          <w:color w:val="002060"/>
          <w:lang w:val="el-GR"/>
        </w:rPr>
        <w:t xml:space="preserve">ύσεις </w:t>
      </w:r>
      <w:proofErr w:type="spellStart"/>
      <w:r w:rsidR="00C54635">
        <w:rPr>
          <w:b w:val="0"/>
          <w:color w:val="002060"/>
          <w:lang w:val="el-GR"/>
        </w:rPr>
        <w:t>Φορητότητας</w:t>
      </w:r>
      <w:proofErr w:type="spellEnd"/>
      <w:r w:rsidR="00C54635">
        <w:rPr>
          <w:b w:val="0"/>
          <w:color w:val="002060"/>
          <w:lang w:val="el-GR"/>
        </w:rPr>
        <w:t xml:space="preserve"> και</w:t>
      </w:r>
      <w:r w:rsidR="00EB210D">
        <w:rPr>
          <w:b w:val="0"/>
          <w:color w:val="002060"/>
          <w:lang w:val="el-GR"/>
        </w:rPr>
        <w:t xml:space="preserve"> Διαχείρισης Στόλου, ειδικά σε λ</w:t>
      </w:r>
      <w:r w:rsidR="00C54635">
        <w:rPr>
          <w:b w:val="0"/>
          <w:color w:val="002060"/>
          <w:lang w:val="el-GR"/>
        </w:rPr>
        <w:t xml:space="preserve">ύσεις </w:t>
      </w:r>
      <w:r w:rsidR="00E40C49" w:rsidRPr="00E40C49">
        <w:rPr>
          <w:b w:val="0"/>
          <w:color w:val="002060"/>
        </w:rPr>
        <w:t>mono</w:t>
      </w:r>
      <w:r w:rsidR="00E40C49" w:rsidRPr="00C54635">
        <w:rPr>
          <w:b w:val="0"/>
          <w:color w:val="002060"/>
          <w:lang w:val="el-GR"/>
        </w:rPr>
        <w:t xml:space="preserve">- </w:t>
      </w:r>
      <w:r w:rsidR="00C54635">
        <w:rPr>
          <w:b w:val="0"/>
          <w:color w:val="002060"/>
          <w:lang w:val="el-GR"/>
        </w:rPr>
        <w:t>και</w:t>
      </w:r>
      <w:r w:rsidR="00E40C49" w:rsidRPr="00C54635">
        <w:rPr>
          <w:b w:val="0"/>
          <w:color w:val="002060"/>
          <w:lang w:val="el-GR"/>
        </w:rPr>
        <w:t xml:space="preserve"> </w:t>
      </w:r>
      <w:r w:rsidR="00E40C49" w:rsidRPr="00E40C49">
        <w:rPr>
          <w:b w:val="0"/>
          <w:color w:val="002060"/>
        </w:rPr>
        <w:t>multi</w:t>
      </w:r>
      <w:r w:rsidR="00E40C49" w:rsidRPr="00C54635">
        <w:rPr>
          <w:b w:val="0"/>
          <w:color w:val="002060"/>
          <w:lang w:val="el-GR"/>
        </w:rPr>
        <w:t>-</w:t>
      </w:r>
      <w:r w:rsidR="00E40C49" w:rsidRPr="00E40C49">
        <w:rPr>
          <w:b w:val="0"/>
          <w:color w:val="002060"/>
        </w:rPr>
        <w:t>brand</w:t>
      </w:r>
      <w:r w:rsidR="00E40C49" w:rsidRPr="00C54635">
        <w:rPr>
          <w:b w:val="0"/>
          <w:color w:val="002060"/>
          <w:lang w:val="el-GR"/>
        </w:rPr>
        <w:t xml:space="preserve"> </w:t>
      </w:r>
      <w:r w:rsidR="00C54635">
        <w:rPr>
          <w:b w:val="0"/>
          <w:color w:val="002060"/>
          <w:lang w:val="el-GR"/>
        </w:rPr>
        <w:t>για ελαφριά οχήματα.</w:t>
      </w:r>
    </w:p>
    <w:p w14:paraId="16FC69EB" w14:textId="77777777" w:rsidR="00E40C49" w:rsidRPr="00C54635" w:rsidRDefault="00E40C49" w:rsidP="00E40C49">
      <w:pPr>
        <w:pStyle w:val="BulletLead-in1"/>
        <w:numPr>
          <w:ilvl w:val="0"/>
          <w:numId w:val="0"/>
        </w:numPr>
        <w:rPr>
          <w:b w:val="0"/>
          <w:color w:val="002060"/>
          <w:highlight w:val="yellow"/>
          <w:lang w:val="el-GR"/>
        </w:rPr>
      </w:pPr>
      <w:r w:rsidRPr="00C54635">
        <w:rPr>
          <w:b w:val="0"/>
          <w:color w:val="002060"/>
          <w:highlight w:val="yellow"/>
          <w:lang w:val="el-GR"/>
        </w:rPr>
        <w:t xml:space="preserve"> </w:t>
      </w:r>
    </w:p>
    <w:p w14:paraId="5441524C" w14:textId="441D5D38" w:rsidR="00E40C49" w:rsidRPr="00801EA5" w:rsidRDefault="00801EA5" w:rsidP="00E40C49">
      <w:pPr>
        <w:pStyle w:val="BulletLead-in1"/>
        <w:numPr>
          <w:ilvl w:val="0"/>
          <w:numId w:val="0"/>
        </w:numPr>
        <w:rPr>
          <w:b w:val="0"/>
          <w:color w:val="002060"/>
          <w:highlight w:val="yellow"/>
          <w:lang w:val="el-GR"/>
        </w:rPr>
      </w:pPr>
      <w:r w:rsidRPr="00801EA5">
        <w:rPr>
          <w:color w:val="002060"/>
          <w:lang w:val="el-GR"/>
        </w:rPr>
        <w:t>Η Ευρώπη</w:t>
      </w:r>
      <w:r w:rsidR="00EB210D">
        <w:rPr>
          <w:color w:val="002060"/>
          <w:lang w:val="el-GR"/>
        </w:rPr>
        <w:t>,</w:t>
      </w:r>
      <w:r w:rsidRPr="00801EA5">
        <w:rPr>
          <w:color w:val="002060"/>
          <w:lang w:val="el-GR"/>
        </w:rPr>
        <w:t xml:space="preserve"> εκτός της Γαλλίας</w:t>
      </w:r>
      <w:r w:rsidR="00EB210D">
        <w:rPr>
          <w:color w:val="002060"/>
          <w:lang w:val="el-GR"/>
        </w:rPr>
        <w:t>,</w:t>
      </w:r>
      <w:r w:rsidRPr="00801EA5">
        <w:rPr>
          <w:color w:val="002060"/>
          <w:lang w:val="el-GR"/>
        </w:rPr>
        <w:t xml:space="preserve"> </w:t>
      </w:r>
      <w:r w:rsidRPr="00801EA5">
        <w:rPr>
          <w:b w:val="0"/>
          <w:color w:val="002060"/>
          <w:lang w:val="el-GR"/>
        </w:rPr>
        <w:t xml:space="preserve">σημείωσε επίσης σημαντική αύξηση των λειτουργικών εσόδων το τρίτο τρίμηνο, παρουσιάζοντας ομοιόμορφη αύξηση της τάξης του 20,6%, με αποτέλεσμα η ανάπτυξη για το εννεάμηνο να φθάσει στο 16,7%. Ο ταχύτερος ρυθμός αύξησης αντανακλούσε την αυξημένη διείσδυση των υπαλλήλων του Ομίλου σε όλες τις αγορές της περιοχής, λόγω της καινοτόμου φύσης της ψηφιακής προσφοράς. Η ισχυρή ανάπτυξη της περιοχής αντικατοπτρίζει επίσης μια σταθερή επίδοση της </w:t>
      </w:r>
      <w:r w:rsidRPr="00801EA5">
        <w:rPr>
          <w:b w:val="0"/>
          <w:color w:val="002060"/>
        </w:rPr>
        <w:t>UTA</w:t>
      </w:r>
      <w:r w:rsidRPr="00801EA5">
        <w:rPr>
          <w:b w:val="0"/>
          <w:color w:val="002060"/>
          <w:lang w:val="el-GR"/>
        </w:rPr>
        <w:t>, η οποία επωφελήθηκε από την εφαρμογή της νέας στρατηγικής πωλήσεων και την επέκτασή της στην Ανατολική Ευρώπη.</w:t>
      </w:r>
      <w:r w:rsidR="00E40C49" w:rsidRPr="00801EA5">
        <w:rPr>
          <w:b w:val="0"/>
          <w:color w:val="002060"/>
          <w:highlight w:val="yellow"/>
          <w:lang w:val="el-GR"/>
        </w:rPr>
        <w:t xml:space="preserve"> </w:t>
      </w:r>
    </w:p>
    <w:p w14:paraId="68FF12D6" w14:textId="77777777" w:rsidR="00E40C49" w:rsidRPr="00801EA5" w:rsidRDefault="00E40C49" w:rsidP="00E40C49">
      <w:pPr>
        <w:pStyle w:val="BulletLead-in1"/>
        <w:numPr>
          <w:ilvl w:val="0"/>
          <w:numId w:val="0"/>
        </w:numPr>
        <w:rPr>
          <w:b w:val="0"/>
          <w:color w:val="002060"/>
          <w:highlight w:val="yellow"/>
          <w:lang w:val="el-GR"/>
        </w:rPr>
      </w:pPr>
    </w:p>
    <w:p w14:paraId="562D2C8C" w14:textId="647F528C" w:rsidR="00E40C49" w:rsidRDefault="00D41CE0" w:rsidP="00E40C49">
      <w:pPr>
        <w:pStyle w:val="BulletLead-in1"/>
        <w:numPr>
          <w:ilvl w:val="0"/>
          <w:numId w:val="0"/>
        </w:numPr>
        <w:rPr>
          <w:b w:val="0"/>
          <w:color w:val="002060"/>
          <w:lang w:val="el-GR"/>
        </w:rPr>
      </w:pPr>
      <w:r>
        <w:rPr>
          <w:color w:val="002060"/>
          <w:u w:val="single"/>
          <w:lang w:val="el-GR"/>
        </w:rPr>
        <w:t>Η</w:t>
      </w:r>
      <w:r w:rsidRPr="00D41CE0">
        <w:rPr>
          <w:color w:val="002060"/>
          <w:u w:val="single"/>
          <w:lang w:val="el-GR"/>
        </w:rPr>
        <w:t xml:space="preserve"> </w:t>
      </w:r>
      <w:r>
        <w:rPr>
          <w:color w:val="002060"/>
          <w:u w:val="single"/>
          <w:lang w:val="el-GR"/>
        </w:rPr>
        <w:t>Λατινική</w:t>
      </w:r>
      <w:r w:rsidRPr="00D41CE0">
        <w:rPr>
          <w:color w:val="002060"/>
          <w:u w:val="single"/>
          <w:lang w:val="el-GR"/>
        </w:rPr>
        <w:t xml:space="preserve"> </w:t>
      </w:r>
      <w:r>
        <w:rPr>
          <w:color w:val="002060"/>
          <w:u w:val="single"/>
          <w:lang w:val="el-GR"/>
        </w:rPr>
        <w:t>Αμερική</w:t>
      </w:r>
      <w:r w:rsidR="00E40C49" w:rsidRPr="00D41CE0">
        <w:rPr>
          <w:b w:val="0"/>
          <w:color w:val="002060"/>
          <w:lang w:val="el-GR"/>
        </w:rPr>
        <w:t xml:space="preserve">, </w:t>
      </w:r>
      <w:r>
        <w:rPr>
          <w:b w:val="0"/>
          <w:color w:val="002060"/>
          <w:lang w:val="el-GR"/>
        </w:rPr>
        <w:t>η</w:t>
      </w:r>
      <w:r w:rsidRPr="00D41CE0">
        <w:rPr>
          <w:b w:val="0"/>
          <w:color w:val="002060"/>
          <w:lang w:val="el-GR"/>
        </w:rPr>
        <w:t xml:space="preserve"> </w:t>
      </w:r>
      <w:r>
        <w:rPr>
          <w:b w:val="0"/>
          <w:color w:val="002060"/>
          <w:lang w:val="el-GR"/>
        </w:rPr>
        <w:t>οποία</w:t>
      </w:r>
      <w:r w:rsidRPr="00D41CE0">
        <w:rPr>
          <w:b w:val="0"/>
          <w:color w:val="002060"/>
          <w:lang w:val="el-GR"/>
        </w:rPr>
        <w:t xml:space="preserve"> </w:t>
      </w:r>
      <w:r>
        <w:rPr>
          <w:b w:val="0"/>
          <w:color w:val="002060"/>
          <w:lang w:val="el-GR"/>
        </w:rPr>
        <w:t>αποτελεί</w:t>
      </w:r>
      <w:r w:rsidRPr="00D41CE0">
        <w:rPr>
          <w:b w:val="0"/>
          <w:color w:val="002060"/>
          <w:lang w:val="el-GR"/>
        </w:rPr>
        <w:t xml:space="preserve"> </w:t>
      </w:r>
      <w:r>
        <w:rPr>
          <w:b w:val="0"/>
          <w:color w:val="002060"/>
          <w:lang w:val="el-GR"/>
        </w:rPr>
        <w:t>το</w:t>
      </w:r>
      <w:r w:rsidRPr="00D41CE0">
        <w:rPr>
          <w:b w:val="0"/>
          <w:color w:val="002060"/>
          <w:lang w:val="el-GR"/>
        </w:rPr>
        <w:t xml:space="preserve"> </w:t>
      </w:r>
      <w:r w:rsidR="00E40C49" w:rsidRPr="00D41CE0">
        <w:rPr>
          <w:color w:val="002060"/>
          <w:lang w:val="el-GR"/>
        </w:rPr>
        <w:t xml:space="preserve">37% </w:t>
      </w:r>
      <w:r w:rsidRPr="00D41CE0">
        <w:rPr>
          <w:b w:val="0"/>
          <w:color w:val="002060"/>
          <w:lang w:val="el-GR"/>
        </w:rPr>
        <w:t>των λειτουργικών εσόδων του Ομίλου,</w:t>
      </w:r>
      <w:r w:rsidR="00E40C49" w:rsidRPr="00D41CE0">
        <w:rPr>
          <w:b w:val="0"/>
          <w:color w:val="002060"/>
          <w:lang w:val="el-GR"/>
        </w:rPr>
        <w:t xml:space="preserve"> </w:t>
      </w:r>
      <w:r>
        <w:rPr>
          <w:b w:val="0"/>
          <w:color w:val="002060"/>
          <w:lang w:val="el-GR"/>
        </w:rPr>
        <w:t>έφθασε</w:t>
      </w:r>
      <w:r w:rsidRPr="00D41CE0">
        <w:rPr>
          <w:b w:val="0"/>
          <w:color w:val="002060"/>
          <w:lang w:val="el-GR"/>
        </w:rPr>
        <w:t xml:space="preserve"> τα λειτουργικά έσοδα της τάξης των 359 εκατ. ευρώ για το εννεάμηνο, αυξημένα κατά 10,7% (-7,6% όπως </w:t>
      </w:r>
      <w:r w:rsidR="00742B6C">
        <w:rPr>
          <w:b w:val="0"/>
          <w:color w:val="002060"/>
          <w:lang w:val="el-GR"/>
        </w:rPr>
        <w:t>καταγράφηκε</w:t>
      </w:r>
      <w:r w:rsidRPr="00D41CE0">
        <w:rPr>
          <w:b w:val="0"/>
          <w:color w:val="002060"/>
          <w:lang w:val="el-GR"/>
        </w:rPr>
        <w:t>), συμπεριλαμβανομένης της αύξησης κατά 11,3% το τρίτο τρίμηνο. Η αύξηση αυτή αντανακλά τις ισχυρές επιδόσεις στην περιοχή από όλες τις επιχειρηματικές γραμμές</w:t>
      </w:r>
      <w:r w:rsidR="007905E9">
        <w:rPr>
          <w:b w:val="0"/>
          <w:color w:val="002060"/>
          <w:lang w:val="el-GR"/>
        </w:rPr>
        <w:t>.</w:t>
      </w:r>
    </w:p>
    <w:p w14:paraId="24F3B9D4" w14:textId="77777777" w:rsidR="007905E9" w:rsidRPr="00D41CE0" w:rsidRDefault="007905E9" w:rsidP="00E40C49">
      <w:pPr>
        <w:pStyle w:val="BulletLead-in1"/>
        <w:numPr>
          <w:ilvl w:val="0"/>
          <w:numId w:val="0"/>
        </w:numPr>
        <w:rPr>
          <w:b w:val="0"/>
          <w:color w:val="002060"/>
          <w:lang w:val="el-GR"/>
        </w:rPr>
      </w:pPr>
    </w:p>
    <w:p w14:paraId="53E888AC" w14:textId="32D6BADF" w:rsidR="00E40C49" w:rsidRDefault="00E86161" w:rsidP="00E40C49">
      <w:pPr>
        <w:pStyle w:val="BulletLead-in1"/>
        <w:numPr>
          <w:ilvl w:val="0"/>
          <w:numId w:val="0"/>
        </w:numPr>
        <w:rPr>
          <w:b w:val="0"/>
          <w:color w:val="002060"/>
          <w:lang w:val="el-GR"/>
        </w:rPr>
      </w:pPr>
      <w:r w:rsidRPr="00E86161">
        <w:rPr>
          <w:b w:val="0"/>
          <w:color w:val="002060"/>
          <w:lang w:val="el-GR"/>
        </w:rPr>
        <w:t>Στην ισπανική Λατινική Αμερική</w:t>
      </w:r>
      <w:r w:rsidR="00E40C49" w:rsidRPr="00E71004">
        <w:rPr>
          <w:b w:val="0"/>
          <w:color w:val="002060"/>
          <w:lang w:val="el-GR"/>
        </w:rPr>
        <w:t xml:space="preserve">, </w:t>
      </w:r>
      <w:r w:rsidR="00E71004">
        <w:rPr>
          <w:b w:val="0"/>
          <w:color w:val="002060"/>
          <w:lang w:val="el-GR"/>
        </w:rPr>
        <w:t>για</w:t>
      </w:r>
      <w:r w:rsidR="00E71004" w:rsidRPr="00E71004">
        <w:rPr>
          <w:b w:val="0"/>
          <w:color w:val="002060"/>
          <w:lang w:val="el-GR"/>
        </w:rPr>
        <w:t xml:space="preserve"> </w:t>
      </w:r>
      <w:r w:rsidR="00E71004">
        <w:rPr>
          <w:b w:val="0"/>
          <w:color w:val="002060"/>
          <w:lang w:val="el-GR"/>
        </w:rPr>
        <w:t>παράδειγμα</w:t>
      </w:r>
      <w:r w:rsidR="00E71004" w:rsidRPr="00E71004">
        <w:rPr>
          <w:b w:val="0"/>
          <w:color w:val="002060"/>
          <w:lang w:val="el-GR"/>
        </w:rPr>
        <w:t xml:space="preserve">, </w:t>
      </w:r>
      <w:r w:rsidR="00E71004">
        <w:rPr>
          <w:b w:val="0"/>
          <w:color w:val="002060"/>
          <w:lang w:val="el-GR"/>
        </w:rPr>
        <w:t>τα</w:t>
      </w:r>
      <w:r w:rsidR="00E71004" w:rsidRPr="00E71004">
        <w:rPr>
          <w:b w:val="0"/>
          <w:color w:val="002060"/>
          <w:lang w:val="el-GR"/>
        </w:rPr>
        <w:t xml:space="preserve"> </w:t>
      </w:r>
      <w:r w:rsidR="00E71004">
        <w:rPr>
          <w:b w:val="0"/>
          <w:color w:val="002060"/>
          <w:lang w:val="el-GR"/>
        </w:rPr>
        <w:t>λειτουργικά</w:t>
      </w:r>
      <w:r w:rsidR="00E71004" w:rsidRPr="00E71004">
        <w:rPr>
          <w:b w:val="0"/>
          <w:color w:val="002060"/>
          <w:lang w:val="el-GR"/>
        </w:rPr>
        <w:t xml:space="preserve"> </w:t>
      </w:r>
      <w:r w:rsidR="00E71004">
        <w:rPr>
          <w:b w:val="0"/>
          <w:color w:val="002060"/>
          <w:lang w:val="el-GR"/>
        </w:rPr>
        <w:t>έσοδα</w:t>
      </w:r>
      <w:r w:rsidR="00E71004" w:rsidRPr="00E71004">
        <w:rPr>
          <w:b w:val="0"/>
          <w:color w:val="002060"/>
          <w:lang w:val="el-GR"/>
        </w:rPr>
        <w:t xml:space="preserve"> </w:t>
      </w:r>
      <w:r w:rsidR="00E71004">
        <w:rPr>
          <w:b w:val="0"/>
          <w:color w:val="002060"/>
          <w:lang w:val="el-GR"/>
        </w:rPr>
        <w:t>αυξήθηκαν</w:t>
      </w:r>
      <w:r w:rsidR="00E71004" w:rsidRPr="00E71004">
        <w:rPr>
          <w:b w:val="0"/>
          <w:color w:val="002060"/>
          <w:lang w:val="el-GR"/>
        </w:rPr>
        <w:t xml:space="preserve"> </w:t>
      </w:r>
      <w:r w:rsidR="00E71004">
        <w:rPr>
          <w:b w:val="0"/>
          <w:color w:val="002060"/>
          <w:lang w:val="el-GR"/>
        </w:rPr>
        <w:t>κατά</w:t>
      </w:r>
      <w:r w:rsidR="00E40C49" w:rsidRPr="00E71004">
        <w:rPr>
          <w:b w:val="0"/>
          <w:color w:val="002060"/>
          <w:lang w:val="el-GR"/>
        </w:rPr>
        <w:t xml:space="preserve"> </w:t>
      </w:r>
      <w:r w:rsidR="00E40C49" w:rsidRPr="00E71004">
        <w:rPr>
          <w:color w:val="002060"/>
          <w:lang w:val="el-GR"/>
        </w:rPr>
        <w:t xml:space="preserve">16.0% </w:t>
      </w:r>
      <w:r w:rsidR="00E40C49" w:rsidRPr="00E40C49">
        <w:rPr>
          <w:color w:val="002060"/>
        </w:rPr>
        <w:t>like</w:t>
      </w:r>
      <w:r w:rsidR="00E40C49" w:rsidRPr="00E71004">
        <w:rPr>
          <w:color w:val="002060"/>
          <w:lang w:val="el-GR"/>
        </w:rPr>
        <w:t>-</w:t>
      </w:r>
      <w:r w:rsidR="00E40C49" w:rsidRPr="00E40C49">
        <w:rPr>
          <w:color w:val="002060"/>
        </w:rPr>
        <w:t>for</w:t>
      </w:r>
      <w:r w:rsidR="00E40C49" w:rsidRPr="00E71004">
        <w:rPr>
          <w:color w:val="002060"/>
          <w:lang w:val="el-GR"/>
        </w:rPr>
        <w:t>-</w:t>
      </w:r>
      <w:r w:rsidR="00E40C49" w:rsidRPr="00E40C49">
        <w:rPr>
          <w:color w:val="002060"/>
        </w:rPr>
        <w:t>like</w:t>
      </w:r>
      <w:r w:rsidR="00E40C49" w:rsidRPr="00E71004">
        <w:rPr>
          <w:b w:val="0"/>
          <w:color w:val="002060"/>
          <w:lang w:val="el-GR"/>
        </w:rPr>
        <w:t xml:space="preserve"> </w:t>
      </w:r>
      <w:r w:rsidR="00E71004">
        <w:rPr>
          <w:b w:val="0"/>
          <w:color w:val="002060"/>
          <w:lang w:val="el-GR"/>
        </w:rPr>
        <w:t>για</w:t>
      </w:r>
      <w:r w:rsidR="00E71004" w:rsidRPr="00E71004">
        <w:rPr>
          <w:b w:val="0"/>
          <w:color w:val="002060"/>
          <w:lang w:val="el-GR"/>
        </w:rPr>
        <w:t xml:space="preserve"> </w:t>
      </w:r>
      <w:r w:rsidR="00E71004">
        <w:rPr>
          <w:b w:val="0"/>
          <w:color w:val="002060"/>
          <w:lang w:val="el-GR"/>
        </w:rPr>
        <w:t>τους</w:t>
      </w:r>
      <w:r w:rsidR="00E71004" w:rsidRPr="00E71004">
        <w:rPr>
          <w:b w:val="0"/>
          <w:color w:val="002060"/>
          <w:lang w:val="el-GR"/>
        </w:rPr>
        <w:t xml:space="preserve"> </w:t>
      </w:r>
      <w:r w:rsidR="00E71004">
        <w:rPr>
          <w:b w:val="0"/>
          <w:color w:val="002060"/>
          <w:lang w:val="el-GR"/>
        </w:rPr>
        <w:t>πρώτους εννέα μήνες του έτους.</w:t>
      </w:r>
      <w:r w:rsidR="00E40C49" w:rsidRPr="00E71004">
        <w:rPr>
          <w:color w:val="002060"/>
          <w:lang w:val="el-GR"/>
        </w:rPr>
        <w:t xml:space="preserve"> </w:t>
      </w:r>
      <w:r w:rsidR="00E71004" w:rsidRPr="00E71004">
        <w:rPr>
          <w:b w:val="0"/>
          <w:color w:val="002060"/>
          <w:lang w:val="el-GR"/>
        </w:rPr>
        <w:t xml:space="preserve">Οι </w:t>
      </w:r>
      <w:r w:rsidR="00E71004" w:rsidRPr="00EB210D">
        <w:rPr>
          <w:b w:val="0"/>
          <w:color w:val="002060"/>
          <w:lang w:val="el-GR"/>
        </w:rPr>
        <w:t xml:space="preserve">Λύσεις </w:t>
      </w:r>
      <w:proofErr w:type="spellStart"/>
      <w:r w:rsidR="00E71004" w:rsidRPr="00EB210D">
        <w:rPr>
          <w:b w:val="0"/>
          <w:color w:val="002060"/>
          <w:lang w:val="el-GR"/>
        </w:rPr>
        <w:t>Φορητότητας</w:t>
      </w:r>
      <w:proofErr w:type="spellEnd"/>
      <w:r w:rsidR="00E71004" w:rsidRPr="00EB210D">
        <w:rPr>
          <w:b w:val="0"/>
          <w:color w:val="002060"/>
          <w:lang w:val="el-GR"/>
        </w:rPr>
        <w:t xml:space="preserve"> και Διαχείρισης</w:t>
      </w:r>
      <w:r w:rsidR="00E71004" w:rsidRPr="00E71004">
        <w:rPr>
          <w:b w:val="0"/>
          <w:color w:val="002060"/>
          <w:lang w:val="el-GR"/>
        </w:rPr>
        <w:t xml:space="preserve"> Στόλου</w:t>
      </w:r>
      <w:r w:rsidR="00E71004" w:rsidRPr="00E71004">
        <w:rPr>
          <w:color w:val="002060"/>
          <w:lang w:val="el-GR"/>
        </w:rPr>
        <w:t xml:space="preserve"> </w:t>
      </w:r>
      <w:r w:rsidR="00E71004">
        <w:rPr>
          <w:b w:val="0"/>
          <w:color w:val="002060"/>
          <w:lang w:val="el-GR"/>
        </w:rPr>
        <w:t>παρουσίασαν</w:t>
      </w:r>
      <w:r w:rsidR="00E71004" w:rsidRPr="00E71004">
        <w:rPr>
          <w:b w:val="0"/>
          <w:color w:val="002060"/>
          <w:lang w:val="el-GR"/>
        </w:rPr>
        <w:t xml:space="preserve"> ιδιαίτερα </w:t>
      </w:r>
      <w:r w:rsidR="00742B6C">
        <w:rPr>
          <w:b w:val="0"/>
          <w:color w:val="002060"/>
          <w:lang w:val="el-GR"/>
        </w:rPr>
        <w:t>ισχυρές επιδόσεις</w:t>
      </w:r>
      <w:r w:rsidR="00E71004" w:rsidRPr="00E71004">
        <w:rPr>
          <w:b w:val="0"/>
          <w:color w:val="002060"/>
          <w:lang w:val="el-GR"/>
        </w:rPr>
        <w:t xml:space="preserve"> σε αυτήν την περιοχή. Σε μια ακόμη σχετικά ανεκμετάλλευτη αγορά, η επιχειρηματική γραμμή επωφελήθηκε από τις νέες επιτυχίες των πελατών και την εμπορική ανάπτυξη λύσεων καινοτομίας όπως η </w:t>
      </w:r>
      <w:proofErr w:type="spellStart"/>
      <w:r w:rsidR="00E71004" w:rsidRPr="00E71004">
        <w:rPr>
          <w:b w:val="0"/>
          <w:color w:val="002060"/>
        </w:rPr>
        <w:t>Empresarial</w:t>
      </w:r>
      <w:proofErr w:type="spellEnd"/>
      <w:r w:rsidR="00E71004" w:rsidRPr="00E71004">
        <w:rPr>
          <w:b w:val="0"/>
          <w:color w:val="002060"/>
          <w:lang w:val="el-GR"/>
        </w:rPr>
        <w:t>.</w:t>
      </w:r>
    </w:p>
    <w:p w14:paraId="03D06DFD" w14:textId="77777777" w:rsidR="00E71004" w:rsidRPr="00E71004" w:rsidRDefault="00E71004" w:rsidP="00E40C49">
      <w:pPr>
        <w:pStyle w:val="BulletLead-in1"/>
        <w:numPr>
          <w:ilvl w:val="0"/>
          <w:numId w:val="0"/>
        </w:numPr>
        <w:rPr>
          <w:b w:val="0"/>
          <w:color w:val="002060"/>
          <w:lang w:val="el-GR"/>
        </w:rPr>
      </w:pPr>
    </w:p>
    <w:p w14:paraId="0E9192B8" w14:textId="3F3B7ECF" w:rsidR="00E71004" w:rsidRDefault="00585F7D" w:rsidP="00E40C49">
      <w:pPr>
        <w:pStyle w:val="BulletLead-in1"/>
        <w:numPr>
          <w:ilvl w:val="0"/>
          <w:numId w:val="0"/>
        </w:numPr>
        <w:rPr>
          <w:b w:val="0"/>
          <w:color w:val="002060"/>
          <w:lang w:val="el-GR"/>
        </w:rPr>
      </w:pPr>
      <w:r w:rsidRPr="00585F7D">
        <w:rPr>
          <w:color w:val="002060"/>
          <w:lang w:val="el-GR"/>
        </w:rPr>
        <w:t>Στη</w:t>
      </w:r>
      <w:r w:rsidRPr="00E71004">
        <w:rPr>
          <w:color w:val="002060"/>
          <w:lang w:val="el-GR"/>
        </w:rPr>
        <w:t xml:space="preserve"> </w:t>
      </w:r>
      <w:r w:rsidRPr="00585F7D">
        <w:rPr>
          <w:color w:val="002060"/>
          <w:lang w:val="el-GR"/>
        </w:rPr>
        <w:t>Βραζιλία</w:t>
      </w:r>
      <w:r w:rsidR="00E40C49" w:rsidRPr="00E71004">
        <w:rPr>
          <w:b w:val="0"/>
          <w:color w:val="002060"/>
          <w:lang w:val="el-GR"/>
        </w:rPr>
        <w:t xml:space="preserve">, </w:t>
      </w:r>
      <w:r w:rsidR="00E71004">
        <w:rPr>
          <w:b w:val="0"/>
          <w:color w:val="002060"/>
          <w:lang w:val="el-GR"/>
        </w:rPr>
        <w:t>τα</w:t>
      </w:r>
      <w:r w:rsidR="00E71004" w:rsidRPr="00E71004">
        <w:rPr>
          <w:b w:val="0"/>
          <w:color w:val="002060"/>
          <w:lang w:val="el-GR"/>
        </w:rPr>
        <w:t xml:space="preserve"> </w:t>
      </w:r>
      <w:r w:rsidR="00E71004">
        <w:rPr>
          <w:b w:val="0"/>
          <w:color w:val="002060"/>
          <w:lang w:val="el-GR"/>
        </w:rPr>
        <w:t>λειτουργικά</w:t>
      </w:r>
      <w:r w:rsidR="00E71004" w:rsidRPr="00E71004">
        <w:rPr>
          <w:b w:val="0"/>
          <w:color w:val="002060"/>
          <w:lang w:val="el-GR"/>
        </w:rPr>
        <w:t xml:space="preserve"> </w:t>
      </w:r>
      <w:r w:rsidR="00E71004">
        <w:rPr>
          <w:b w:val="0"/>
          <w:color w:val="002060"/>
          <w:lang w:val="el-GR"/>
        </w:rPr>
        <w:t>έσοδα</w:t>
      </w:r>
      <w:r w:rsidR="00E71004" w:rsidRPr="00E71004">
        <w:rPr>
          <w:b w:val="0"/>
          <w:color w:val="002060"/>
          <w:lang w:val="el-GR"/>
        </w:rPr>
        <w:t xml:space="preserve"> </w:t>
      </w:r>
      <w:r w:rsidR="00E71004">
        <w:rPr>
          <w:b w:val="0"/>
          <w:color w:val="002060"/>
          <w:lang w:val="el-GR"/>
        </w:rPr>
        <w:t>αυξήθηκαν</w:t>
      </w:r>
      <w:r w:rsidR="00E71004" w:rsidRPr="00E71004">
        <w:rPr>
          <w:b w:val="0"/>
          <w:color w:val="002060"/>
          <w:lang w:val="el-GR"/>
        </w:rPr>
        <w:t xml:space="preserve"> </w:t>
      </w:r>
      <w:r w:rsidR="00E71004">
        <w:rPr>
          <w:b w:val="0"/>
          <w:color w:val="002060"/>
          <w:lang w:val="el-GR"/>
        </w:rPr>
        <w:t>κατά</w:t>
      </w:r>
      <w:r w:rsidR="00E40C49" w:rsidRPr="00E71004">
        <w:rPr>
          <w:color w:val="002060"/>
          <w:lang w:val="el-GR"/>
        </w:rPr>
        <w:t xml:space="preserve"> 8.8% </w:t>
      </w:r>
      <w:r w:rsidR="00E40C49" w:rsidRPr="00E40C49">
        <w:rPr>
          <w:color w:val="002060"/>
        </w:rPr>
        <w:t>like</w:t>
      </w:r>
      <w:r w:rsidR="00E40C49" w:rsidRPr="00E71004">
        <w:rPr>
          <w:color w:val="002060"/>
          <w:lang w:val="el-GR"/>
        </w:rPr>
        <w:t>-</w:t>
      </w:r>
      <w:r w:rsidR="00E40C49" w:rsidRPr="00E40C49">
        <w:rPr>
          <w:color w:val="002060"/>
        </w:rPr>
        <w:t>for</w:t>
      </w:r>
      <w:r w:rsidR="00E40C49" w:rsidRPr="00E71004">
        <w:rPr>
          <w:color w:val="002060"/>
          <w:lang w:val="el-GR"/>
        </w:rPr>
        <w:t>-</w:t>
      </w:r>
      <w:r w:rsidR="00E40C49" w:rsidRPr="00E40C49">
        <w:rPr>
          <w:color w:val="002060"/>
        </w:rPr>
        <w:t>like</w:t>
      </w:r>
      <w:r w:rsidR="00E40C49" w:rsidRPr="00E71004">
        <w:rPr>
          <w:b w:val="0"/>
          <w:color w:val="002060"/>
          <w:lang w:val="el-GR"/>
        </w:rPr>
        <w:t xml:space="preserve"> </w:t>
      </w:r>
      <w:r w:rsidR="00E71004">
        <w:rPr>
          <w:b w:val="0"/>
          <w:color w:val="002060"/>
          <w:lang w:val="el-GR"/>
        </w:rPr>
        <w:t>για</w:t>
      </w:r>
      <w:r w:rsidR="00E71004" w:rsidRPr="00E71004">
        <w:rPr>
          <w:b w:val="0"/>
          <w:color w:val="002060"/>
          <w:lang w:val="el-GR"/>
        </w:rPr>
        <w:t xml:space="preserve"> </w:t>
      </w:r>
      <w:r w:rsidR="00E71004">
        <w:rPr>
          <w:b w:val="0"/>
          <w:color w:val="002060"/>
          <w:lang w:val="el-GR"/>
        </w:rPr>
        <w:t>τους</w:t>
      </w:r>
      <w:r w:rsidR="00E71004" w:rsidRPr="00E71004">
        <w:rPr>
          <w:b w:val="0"/>
          <w:color w:val="002060"/>
          <w:lang w:val="el-GR"/>
        </w:rPr>
        <w:t xml:space="preserve"> </w:t>
      </w:r>
      <w:r w:rsidR="00742B6C">
        <w:rPr>
          <w:b w:val="0"/>
          <w:color w:val="002060"/>
          <w:lang w:val="el-GR"/>
        </w:rPr>
        <w:t>εννέα</w:t>
      </w:r>
      <w:r w:rsidR="00E71004" w:rsidRPr="00E71004">
        <w:rPr>
          <w:b w:val="0"/>
          <w:color w:val="002060"/>
          <w:lang w:val="el-GR"/>
        </w:rPr>
        <w:t xml:space="preserve"> </w:t>
      </w:r>
      <w:r w:rsidR="00E71004">
        <w:rPr>
          <w:b w:val="0"/>
          <w:color w:val="002060"/>
          <w:lang w:val="el-GR"/>
        </w:rPr>
        <w:t>μήνες έως 30 Σεπτεμβρίου</w:t>
      </w:r>
      <w:r w:rsidR="00E40C49" w:rsidRPr="00E71004">
        <w:rPr>
          <w:b w:val="0"/>
          <w:color w:val="002060"/>
          <w:lang w:val="el-GR"/>
        </w:rPr>
        <w:t xml:space="preserve">. </w:t>
      </w:r>
      <w:r w:rsidR="00E71004" w:rsidRPr="00E71004">
        <w:rPr>
          <w:b w:val="0"/>
          <w:color w:val="002060"/>
          <w:lang w:val="el-GR"/>
        </w:rPr>
        <w:t xml:space="preserve">Αυτή η απόδοση αντικατοπτρίζει τον συνδυασμένο αντίκτυπο της συνεχιζόμενης ισχυρής ανάπτυξης στις λύσεις </w:t>
      </w:r>
      <w:proofErr w:type="spellStart"/>
      <w:r w:rsidR="00E71004">
        <w:rPr>
          <w:b w:val="0"/>
          <w:color w:val="002060"/>
          <w:lang w:val="el-GR"/>
        </w:rPr>
        <w:t>Φορητότητας</w:t>
      </w:r>
      <w:proofErr w:type="spellEnd"/>
      <w:r w:rsidR="00E71004">
        <w:rPr>
          <w:b w:val="0"/>
          <w:color w:val="002060"/>
          <w:lang w:val="el-GR"/>
        </w:rPr>
        <w:t xml:space="preserve"> και Διαχείρισης Στόλου</w:t>
      </w:r>
      <w:r w:rsidR="00E71004" w:rsidRPr="00E71004">
        <w:rPr>
          <w:b w:val="0"/>
          <w:color w:val="002060"/>
          <w:lang w:val="el-GR"/>
        </w:rPr>
        <w:t xml:space="preserve"> και την επιβεβαίωση της επιστροφής στην ανάπτυξη των παροχών προς τους εργαζόμενους.</w:t>
      </w:r>
    </w:p>
    <w:p w14:paraId="74D98A5D" w14:textId="77777777" w:rsidR="00E71004" w:rsidRDefault="00E71004" w:rsidP="00E40C49">
      <w:pPr>
        <w:pStyle w:val="BulletLead-in1"/>
        <w:numPr>
          <w:ilvl w:val="0"/>
          <w:numId w:val="0"/>
        </w:numPr>
        <w:rPr>
          <w:b w:val="0"/>
          <w:color w:val="002060"/>
          <w:lang w:val="el-GR"/>
        </w:rPr>
      </w:pPr>
    </w:p>
    <w:p w14:paraId="5FF6F326" w14:textId="4D4FEC40" w:rsidR="00E40C49" w:rsidRPr="00585F7D" w:rsidRDefault="00585F7D" w:rsidP="00E40C49">
      <w:pPr>
        <w:pStyle w:val="BulletLead-in1"/>
        <w:numPr>
          <w:ilvl w:val="0"/>
          <w:numId w:val="0"/>
        </w:numPr>
        <w:rPr>
          <w:b w:val="0"/>
          <w:color w:val="002060"/>
          <w:lang w:val="el-GR"/>
        </w:rPr>
      </w:pPr>
      <w:r w:rsidRPr="00585F7D">
        <w:rPr>
          <w:color w:val="002060"/>
          <w:lang w:val="el-GR"/>
        </w:rPr>
        <w:t>Στον υπόλοιπο κόσμο</w:t>
      </w:r>
      <w:r w:rsidR="00E40C49" w:rsidRPr="00585F7D">
        <w:rPr>
          <w:b w:val="0"/>
          <w:color w:val="002060"/>
          <w:lang w:val="el-GR"/>
        </w:rPr>
        <w:t xml:space="preserve">, </w:t>
      </w:r>
      <w:r>
        <w:rPr>
          <w:b w:val="0"/>
          <w:color w:val="002060"/>
          <w:lang w:val="el-GR"/>
        </w:rPr>
        <w:t>τα</w:t>
      </w:r>
      <w:r w:rsidRPr="00585F7D">
        <w:rPr>
          <w:b w:val="0"/>
          <w:color w:val="002060"/>
          <w:lang w:val="el-GR"/>
        </w:rPr>
        <w:t xml:space="preserve"> </w:t>
      </w:r>
      <w:r>
        <w:rPr>
          <w:b w:val="0"/>
          <w:color w:val="002060"/>
          <w:lang w:val="el-GR"/>
        </w:rPr>
        <w:t>λειτουργικά</w:t>
      </w:r>
      <w:r w:rsidRPr="00585F7D">
        <w:rPr>
          <w:b w:val="0"/>
          <w:color w:val="002060"/>
          <w:lang w:val="el-GR"/>
        </w:rPr>
        <w:t xml:space="preserve"> </w:t>
      </w:r>
      <w:r>
        <w:rPr>
          <w:b w:val="0"/>
          <w:color w:val="002060"/>
          <w:lang w:val="el-GR"/>
        </w:rPr>
        <w:t>έσοδα</w:t>
      </w:r>
      <w:r w:rsidRPr="00585F7D">
        <w:rPr>
          <w:b w:val="0"/>
          <w:color w:val="002060"/>
          <w:lang w:val="el-GR"/>
        </w:rPr>
        <w:t xml:space="preserve"> </w:t>
      </w:r>
      <w:r>
        <w:rPr>
          <w:b w:val="0"/>
          <w:color w:val="002060"/>
          <w:lang w:val="el-GR"/>
        </w:rPr>
        <w:t>για</w:t>
      </w:r>
      <w:r w:rsidRPr="00585F7D">
        <w:rPr>
          <w:b w:val="0"/>
          <w:color w:val="002060"/>
          <w:lang w:val="el-GR"/>
        </w:rPr>
        <w:t xml:space="preserve"> </w:t>
      </w:r>
      <w:r>
        <w:rPr>
          <w:b w:val="0"/>
          <w:color w:val="002060"/>
          <w:lang w:val="el-GR"/>
        </w:rPr>
        <w:t>τους</w:t>
      </w:r>
      <w:r w:rsidRPr="00585F7D">
        <w:rPr>
          <w:b w:val="0"/>
          <w:color w:val="002060"/>
          <w:lang w:val="el-GR"/>
        </w:rPr>
        <w:t xml:space="preserve"> </w:t>
      </w:r>
      <w:r>
        <w:rPr>
          <w:b w:val="0"/>
          <w:color w:val="002060"/>
          <w:lang w:val="el-GR"/>
        </w:rPr>
        <w:t>πρώτους</w:t>
      </w:r>
      <w:r w:rsidRPr="00585F7D">
        <w:rPr>
          <w:b w:val="0"/>
          <w:color w:val="002060"/>
          <w:lang w:val="el-GR"/>
        </w:rPr>
        <w:t xml:space="preserve"> </w:t>
      </w:r>
      <w:r>
        <w:rPr>
          <w:b w:val="0"/>
          <w:color w:val="002060"/>
          <w:lang w:val="el-GR"/>
        </w:rPr>
        <w:t>εννέα</w:t>
      </w:r>
      <w:r w:rsidRPr="00585F7D">
        <w:rPr>
          <w:b w:val="0"/>
          <w:color w:val="002060"/>
          <w:lang w:val="el-GR"/>
        </w:rPr>
        <w:t xml:space="preserve"> </w:t>
      </w:r>
      <w:r>
        <w:rPr>
          <w:b w:val="0"/>
          <w:color w:val="002060"/>
          <w:lang w:val="el-GR"/>
        </w:rPr>
        <w:t>μήνες</w:t>
      </w:r>
      <w:r w:rsidRPr="00585F7D">
        <w:rPr>
          <w:b w:val="0"/>
          <w:color w:val="002060"/>
          <w:lang w:val="el-GR"/>
        </w:rPr>
        <w:t xml:space="preserve"> </w:t>
      </w:r>
      <w:r>
        <w:rPr>
          <w:b w:val="0"/>
          <w:color w:val="002060"/>
          <w:lang w:val="el-GR"/>
        </w:rPr>
        <w:t>του</w:t>
      </w:r>
      <w:r w:rsidRPr="00585F7D">
        <w:rPr>
          <w:b w:val="0"/>
          <w:color w:val="002060"/>
          <w:lang w:val="el-GR"/>
        </w:rPr>
        <w:t xml:space="preserve"> </w:t>
      </w:r>
      <w:r>
        <w:rPr>
          <w:b w:val="0"/>
          <w:color w:val="002060"/>
          <w:lang w:val="el-GR"/>
        </w:rPr>
        <w:t>έτους</w:t>
      </w:r>
      <w:r w:rsidRPr="00585F7D">
        <w:rPr>
          <w:b w:val="0"/>
          <w:color w:val="002060"/>
          <w:lang w:val="el-GR"/>
        </w:rPr>
        <w:t xml:space="preserve"> αυξ</w:t>
      </w:r>
      <w:r>
        <w:rPr>
          <w:b w:val="0"/>
          <w:color w:val="002060"/>
          <w:lang w:val="el-GR"/>
        </w:rPr>
        <w:t>ήθηκαν</w:t>
      </w:r>
      <w:r w:rsidRPr="00585F7D">
        <w:rPr>
          <w:b w:val="0"/>
          <w:color w:val="002060"/>
          <w:lang w:val="el-GR"/>
        </w:rPr>
        <w:t xml:space="preserve"> </w:t>
      </w:r>
      <w:r>
        <w:rPr>
          <w:b w:val="0"/>
          <w:color w:val="002060"/>
          <w:lang w:val="el-GR"/>
        </w:rPr>
        <w:t>κατά</w:t>
      </w:r>
      <w:r w:rsidRPr="00585F7D">
        <w:rPr>
          <w:b w:val="0"/>
          <w:color w:val="002060"/>
          <w:lang w:val="el-GR"/>
        </w:rPr>
        <w:t xml:space="preserve"> </w:t>
      </w:r>
      <w:r w:rsidR="00E40C49" w:rsidRPr="00585F7D">
        <w:rPr>
          <w:color w:val="002060"/>
          <w:lang w:val="el-GR"/>
        </w:rPr>
        <w:t xml:space="preserve">8.7% </w:t>
      </w:r>
      <w:r w:rsidR="00E40C49" w:rsidRPr="00E40C49">
        <w:rPr>
          <w:color w:val="002060"/>
        </w:rPr>
        <w:t>like</w:t>
      </w:r>
      <w:r w:rsidR="00E40C49" w:rsidRPr="00585F7D">
        <w:rPr>
          <w:color w:val="002060"/>
          <w:lang w:val="el-GR"/>
        </w:rPr>
        <w:noBreakHyphen/>
      </w:r>
      <w:r w:rsidR="00E40C49" w:rsidRPr="00E40C49">
        <w:rPr>
          <w:color w:val="002060"/>
        </w:rPr>
        <w:t>for</w:t>
      </w:r>
      <w:r w:rsidR="00E40C49" w:rsidRPr="00585F7D">
        <w:rPr>
          <w:color w:val="002060"/>
          <w:lang w:val="el-GR"/>
        </w:rPr>
        <w:noBreakHyphen/>
      </w:r>
      <w:r w:rsidR="00E40C49" w:rsidRPr="00E40C49">
        <w:rPr>
          <w:color w:val="002060"/>
        </w:rPr>
        <w:t>like</w:t>
      </w:r>
      <w:r w:rsidR="00E40C49" w:rsidRPr="00585F7D">
        <w:rPr>
          <w:b w:val="0"/>
          <w:color w:val="002060"/>
          <w:lang w:val="el-GR"/>
        </w:rPr>
        <w:t xml:space="preserve">. </w:t>
      </w:r>
      <w:r w:rsidR="00742B6C">
        <w:rPr>
          <w:b w:val="0"/>
          <w:color w:val="002060"/>
          <w:lang w:val="el-GR"/>
        </w:rPr>
        <w:t>Στη βάση καταγραφής</w:t>
      </w:r>
      <w:r w:rsidRPr="00585F7D">
        <w:rPr>
          <w:b w:val="0"/>
          <w:color w:val="002060"/>
          <w:lang w:val="el-GR"/>
        </w:rPr>
        <w:t xml:space="preserve">, </w:t>
      </w:r>
      <w:r>
        <w:rPr>
          <w:b w:val="0"/>
          <w:color w:val="002060"/>
          <w:lang w:val="el-GR"/>
        </w:rPr>
        <w:t>τα</w:t>
      </w:r>
      <w:r w:rsidRPr="00585F7D">
        <w:rPr>
          <w:b w:val="0"/>
          <w:color w:val="002060"/>
          <w:lang w:val="el-GR"/>
        </w:rPr>
        <w:t xml:space="preserve"> </w:t>
      </w:r>
      <w:r>
        <w:rPr>
          <w:b w:val="0"/>
          <w:color w:val="002060"/>
          <w:lang w:val="el-GR"/>
        </w:rPr>
        <w:t>λειτουργικά</w:t>
      </w:r>
      <w:r w:rsidRPr="00585F7D">
        <w:rPr>
          <w:b w:val="0"/>
          <w:color w:val="002060"/>
          <w:lang w:val="el-GR"/>
        </w:rPr>
        <w:t xml:space="preserve"> </w:t>
      </w:r>
      <w:r>
        <w:rPr>
          <w:b w:val="0"/>
          <w:color w:val="002060"/>
          <w:lang w:val="el-GR"/>
        </w:rPr>
        <w:t>έσοδα</w:t>
      </w:r>
      <w:r w:rsidRPr="00585F7D">
        <w:rPr>
          <w:b w:val="0"/>
          <w:color w:val="002060"/>
          <w:lang w:val="el-GR"/>
        </w:rPr>
        <w:t xml:space="preserve"> </w:t>
      </w:r>
      <w:r>
        <w:rPr>
          <w:b w:val="0"/>
          <w:color w:val="002060"/>
          <w:lang w:val="el-GR"/>
        </w:rPr>
        <w:t>μειώθηκαν</w:t>
      </w:r>
      <w:r w:rsidRPr="00585F7D">
        <w:rPr>
          <w:b w:val="0"/>
          <w:color w:val="002060"/>
          <w:lang w:val="el-GR"/>
        </w:rPr>
        <w:t xml:space="preserve"> </w:t>
      </w:r>
      <w:r>
        <w:rPr>
          <w:b w:val="0"/>
          <w:color w:val="002060"/>
          <w:lang w:val="el-GR"/>
        </w:rPr>
        <w:t>κατά</w:t>
      </w:r>
      <w:r w:rsidRPr="00585F7D">
        <w:rPr>
          <w:b w:val="0"/>
          <w:color w:val="002060"/>
          <w:lang w:val="el-GR"/>
        </w:rPr>
        <w:t xml:space="preserve"> </w:t>
      </w:r>
      <w:r w:rsidR="00E40C49" w:rsidRPr="00585F7D">
        <w:rPr>
          <w:b w:val="0"/>
          <w:color w:val="002060"/>
          <w:lang w:val="el-GR"/>
        </w:rPr>
        <w:t xml:space="preserve">3.9% </w:t>
      </w:r>
      <w:r>
        <w:rPr>
          <w:b w:val="0"/>
          <w:color w:val="002060"/>
          <w:lang w:val="el-GR"/>
        </w:rPr>
        <w:t>την</w:t>
      </w:r>
      <w:r w:rsidRPr="00585F7D">
        <w:rPr>
          <w:b w:val="0"/>
          <w:color w:val="002060"/>
          <w:lang w:val="el-GR"/>
        </w:rPr>
        <w:t xml:space="preserve"> </w:t>
      </w:r>
      <w:r>
        <w:rPr>
          <w:b w:val="0"/>
          <w:color w:val="002060"/>
          <w:lang w:val="el-GR"/>
        </w:rPr>
        <w:t>ίδια</w:t>
      </w:r>
      <w:r w:rsidRPr="00585F7D">
        <w:rPr>
          <w:b w:val="0"/>
          <w:color w:val="002060"/>
          <w:lang w:val="el-GR"/>
        </w:rPr>
        <w:t xml:space="preserve"> </w:t>
      </w:r>
      <w:r>
        <w:rPr>
          <w:b w:val="0"/>
          <w:color w:val="002060"/>
          <w:lang w:val="el-GR"/>
        </w:rPr>
        <w:t>περίοδο</w:t>
      </w:r>
      <w:r w:rsidR="00E40C49" w:rsidRPr="00585F7D">
        <w:rPr>
          <w:b w:val="0"/>
          <w:color w:val="002060"/>
          <w:lang w:val="el-GR"/>
        </w:rPr>
        <w:t xml:space="preserve">, </w:t>
      </w:r>
      <w:r>
        <w:rPr>
          <w:b w:val="0"/>
          <w:color w:val="002060"/>
          <w:lang w:val="el-GR"/>
        </w:rPr>
        <w:t xml:space="preserve">λόγω </w:t>
      </w:r>
      <w:r w:rsidR="00742B6C">
        <w:rPr>
          <w:b w:val="0"/>
          <w:color w:val="002060"/>
          <w:lang w:val="el-GR"/>
        </w:rPr>
        <w:t>των</w:t>
      </w:r>
      <w:r>
        <w:rPr>
          <w:b w:val="0"/>
          <w:color w:val="002060"/>
          <w:lang w:val="el-GR"/>
        </w:rPr>
        <w:t xml:space="preserve"> δυσμενών επιδράσεων </w:t>
      </w:r>
      <w:r w:rsidR="00742B6C">
        <w:rPr>
          <w:b w:val="0"/>
          <w:color w:val="002060"/>
          <w:lang w:val="el-GR"/>
        </w:rPr>
        <w:t xml:space="preserve">στα </w:t>
      </w:r>
      <w:r w:rsidR="00742B6C">
        <w:rPr>
          <w:b w:val="0"/>
          <w:color w:val="002060"/>
        </w:rPr>
        <w:t>currency</w:t>
      </w:r>
      <w:r w:rsidR="00742B6C" w:rsidRPr="00742B6C">
        <w:rPr>
          <w:b w:val="0"/>
          <w:color w:val="002060"/>
          <w:lang w:val="el-GR"/>
        </w:rPr>
        <w:t xml:space="preserve"> </w:t>
      </w:r>
      <w:r w:rsidR="00742B6C">
        <w:rPr>
          <w:b w:val="0"/>
          <w:color w:val="002060"/>
        </w:rPr>
        <w:t>effects</w:t>
      </w:r>
      <w:r>
        <w:rPr>
          <w:b w:val="0"/>
          <w:color w:val="002060"/>
          <w:lang w:val="el-GR"/>
        </w:rPr>
        <w:t xml:space="preserve"> που συνδέονταν κυρίως με το δολάριο ΗΠΑ και την τουρκική λίρα.</w:t>
      </w:r>
    </w:p>
    <w:p w14:paraId="1FDAED05" w14:textId="77777777" w:rsidR="00E40C49" w:rsidRPr="00585F7D" w:rsidRDefault="00E40C49" w:rsidP="00E40C49">
      <w:pPr>
        <w:pStyle w:val="BulletLead-in1"/>
        <w:numPr>
          <w:ilvl w:val="0"/>
          <w:numId w:val="0"/>
        </w:numPr>
        <w:rPr>
          <w:color w:val="002060"/>
          <w:lang w:val="el-GR"/>
        </w:rPr>
      </w:pPr>
    </w:p>
    <w:p w14:paraId="2CC3A818" w14:textId="77777777" w:rsidR="00E40C49" w:rsidRPr="00585F7D" w:rsidRDefault="00E40C49" w:rsidP="00E40C49">
      <w:pPr>
        <w:pStyle w:val="BulletLead-in1"/>
        <w:numPr>
          <w:ilvl w:val="0"/>
          <w:numId w:val="0"/>
        </w:numPr>
        <w:rPr>
          <w:color w:val="002060"/>
          <w:lang w:val="el-GR"/>
        </w:rPr>
      </w:pPr>
    </w:p>
    <w:p w14:paraId="69145AF0" w14:textId="0D9803A8" w:rsidR="00E40C49" w:rsidRPr="0068428D" w:rsidRDefault="00585F7D" w:rsidP="00E40C49">
      <w:pPr>
        <w:pStyle w:val="Title2"/>
        <w:rPr>
          <w:noProof w:val="0"/>
          <w:color w:val="002060"/>
          <w:lang w:val="el-GR"/>
        </w:rPr>
      </w:pPr>
      <w:r>
        <w:rPr>
          <w:noProof w:val="0"/>
          <w:color w:val="002060"/>
          <w:lang w:val="el-GR"/>
        </w:rPr>
        <w:t>Λοιπά</w:t>
      </w:r>
      <w:r w:rsidRPr="0068428D">
        <w:rPr>
          <w:noProof w:val="0"/>
          <w:color w:val="002060"/>
          <w:lang w:val="el-GR"/>
        </w:rPr>
        <w:t xml:space="preserve"> </w:t>
      </w:r>
      <w:r>
        <w:rPr>
          <w:noProof w:val="0"/>
          <w:color w:val="002060"/>
          <w:lang w:val="el-GR"/>
        </w:rPr>
        <w:t>λειτουργικά</w:t>
      </w:r>
      <w:r w:rsidRPr="0068428D">
        <w:rPr>
          <w:noProof w:val="0"/>
          <w:color w:val="002060"/>
          <w:lang w:val="el-GR"/>
        </w:rPr>
        <w:t xml:space="preserve"> </w:t>
      </w:r>
      <w:r>
        <w:rPr>
          <w:noProof w:val="0"/>
          <w:color w:val="002060"/>
          <w:lang w:val="el-GR"/>
        </w:rPr>
        <w:t>έσοδα</w:t>
      </w:r>
      <w:r w:rsidRPr="0068428D">
        <w:rPr>
          <w:noProof w:val="0"/>
          <w:color w:val="002060"/>
          <w:lang w:val="el-GR"/>
        </w:rPr>
        <w:t xml:space="preserve">: </w:t>
      </w:r>
      <w:r w:rsidR="00E40C49" w:rsidRPr="0068428D">
        <w:rPr>
          <w:noProof w:val="0"/>
          <w:color w:val="002060"/>
          <w:lang w:val="el-GR"/>
        </w:rPr>
        <w:t>37</w:t>
      </w:r>
      <w:r w:rsidR="00E40C49" w:rsidRPr="00E40C49">
        <w:rPr>
          <w:noProof w:val="0"/>
          <w:color w:val="002060"/>
        </w:rPr>
        <w:t> </w:t>
      </w:r>
      <w:r>
        <w:rPr>
          <w:noProof w:val="0"/>
          <w:color w:val="002060"/>
          <w:lang w:val="el-GR"/>
        </w:rPr>
        <w:t>εκατ</w:t>
      </w:r>
      <w:r w:rsidRPr="0068428D">
        <w:rPr>
          <w:noProof w:val="0"/>
          <w:color w:val="002060"/>
          <w:lang w:val="el-GR"/>
        </w:rPr>
        <w:t xml:space="preserve">. </w:t>
      </w:r>
      <w:r>
        <w:rPr>
          <w:noProof w:val="0"/>
          <w:color w:val="002060"/>
          <w:lang w:val="el-GR"/>
        </w:rPr>
        <w:t>ευρώ</w:t>
      </w:r>
    </w:p>
    <w:p w14:paraId="4CF18832" w14:textId="77777777" w:rsidR="00E40C49" w:rsidRPr="0068428D" w:rsidRDefault="00E40C49" w:rsidP="00E40C49">
      <w:pPr>
        <w:pStyle w:val="BulletLead-in2"/>
        <w:numPr>
          <w:ilvl w:val="0"/>
          <w:numId w:val="0"/>
        </w:numPr>
        <w:ind w:left="1066" w:hanging="357"/>
        <w:rPr>
          <w:color w:val="002060"/>
          <w:lang w:val="el-GR"/>
        </w:rPr>
      </w:pPr>
    </w:p>
    <w:p w14:paraId="6902CC4A" w14:textId="58301B64" w:rsidR="00E40C49" w:rsidRPr="00BB168E" w:rsidRDefault="00E86161" w:rsidP="00E40C49">
      <w:pPr>
        <w:pStyle w:val="BulletLead-in2"/>
        <w:numPr>
          <w:ilvl w:val="0"/>
          <w:numId w:val="0"/>
        </w:numPr>
        <w:spacing w:line="259" w:lineRule="auto"/>
        <w:jc w:val="both"/>
        <w:rPr>
          <w:color w:val="162056"/>
          <w:lang w:val="el-GR"/>
        </w:rPr>
      </w:pPr>
      <w:r>
        <w:rPr>
          <w:color w:val="002060"/>
          <w:lang w:val="el-GR"/>
        </w:rPr>
        <w:t>Τα</w:t>
      </w:r>
      <w:r w:rsidRPr="0068428D">
        <w:rPr>
          <w:color w:val="002060"/>
          <w:lang w:val="el-GR"/>
        </w:rPr>
        <w:t xml:space="preserve"> </w:t>
      </w:r>
      <w:r>
        <w:rPr>
          <w:color w:val="002060"/>
          <w:lang w:val="el-GR"/>
        </w:rPr>
        <w:t>λοιπά</w:t>
      </w:r>
      <w:r w:rsidRPr="0068428D">
        <w:rPr>
          <w:color w:val="002060"/>
          <w:lang w:val="el-GR"/>
        </w:rPr>
        <w:t xml:space="preserve"> </w:t>
      </w:r>
      <w:r>
        <w:rPr>
          <w:color w:val="002060"/>
          <w:lang w:val="el-GR"/>
        </w:rPr>
        <w:t>λειτουργικά</w:t>
      </w:r>
      <w:r w:rsidRPr="0068428D">
        <w:rPr>
          <w:color w:val="002060"/>
          <w:lang w:val="el-GR"/>
        </w:rPr>
        <w:t xml:space="preserve"> </w:t>
      </w:r>
      <w:r>
        <w:rPr>
          <w:color w:val="002060"/>
          <w:lang w:val="el-GR"/>
        </w:rPr>
        <w:t>έσοδα</w:t>
      </w:r>
      <w:r w:rsidRPr="0068428D">
        <w:rPr>
          <w:color w:val="002060"/>
          <w:lang w:val="el-GR"/>
        </w:rPr>
        <w:t xml:space="preserve"> </w:t>
      </w:r>
      <w:r>
        <w:rPr>
          <w:color w:val="002060"/>
          <w:lang w:val="el-GR"/>
        </w:rPr>
        <w:t>ανήλθαν</w:t>
      </w:r>
      <w:r w:rsidRPr="0068428D">
        <w:rPr>
          <w:color w:val="002060"/>
          <w:lang w:val="el-GR"/>
        </w:rPr>
        <w:t xml:space="preserve"> </w:t>
      </w:r>
      <w:r>
        <w:rPr>
          <w:color w:val="002060"/>
          <w:lang w:val="el-GR"/>
        </w:rPr>
        <w:t>σε</w:t>
      </w:r>
      <w:r w:rsidR="00E40C49" w:rsidRPr="0068428D">
        <w:rPr>
          <w:color w:val="002060"/>
          <w:lang w:val="el-GR"/>
        </w:rPr>
        <w:t xml:space="preserve"> </w:t>
      </w:r>
      <w:r w:rsidR="00E40C49" w:rsidRPr="0068428D">
        <w:rPr>
          <w:b/>
          <w:color w:val="002060"/>
          <w:lang w:val="el-GR"/>
        </w:rPr>
        <w:t>37</w:t>
      </w:r>
      <w:r w:rsidR="00E40C49" w:rsidRPr="00E40C49">
        <w:rPr>
          <w:b/>
          <w:color w:val="002060"/>
          <w:lang w:val="en-US"/>
        </w:rPr>
        <w:t> </w:t>
      </w:r>
      <w:r>
        <w:rPr>
          <w:b/>
          <w:color w:val="002060"/>
          <w:lang w:val="el-GR"/>
        </w:rPr>
        <w:t>εκατ</w:t>
      </w:r>
      <w:r w:rsidRPr="0068428D">
        <w:rPr>
          <w:b/>
          <w:color w:val="002060"/>
          <w:lang w:val="el-GR"/>
        </w:rPr>
        <w:t xml:space="preserve">. </w:t>
      </w:r>
      <w:r>
        <w:rPr>
          <w:b/>
          <w:color w:val="002060"/>
          <w:lang w:val="el-GR"/>
        </w:rPr>
        <w:t>Ευρώ</w:t>
      </w:r>
      <w:r w:rsidRPr="00E86161">
        <w:rPr>
          <w:b/>
          <w:color w:val="002060"/>
          <w:lang w:val="el-GR"/>
        </w:rPr>
        <w:t xml:space="preserve"> </w:t>
      </w:r>
      <w:r w:rsidRPr="00E86161">
        <w:rPr>
          <w:color w:val="002060"/>
          <w:lang w:val="el-GR"/>
        </w:rPr>
        <w:t>για τους πρ</w:t>
      </w:r>
      <w:r>
        <w:rPr>
          <w:color w:val="002060"/>
          <w:lang w:val="el-GR"/>
        </w:rPr>
        <w:t>ώτους</w:t>
      </w:r>
      <w:r w:rsidRPr="00E86161">
        <w:rPr>
          <w:color w:val="002060"/>
          <w:lang w:val="el-GR"/>
        </w:rPr>
        <w:t xml:space="preserve"> </w:t>
      </w:r>
      <w:r>
        <w:rPr>
          <w:color w:val="002060"/>
          <w:lang w:val="el-GR"/>
        </w:rPr>
        <w:t>εννέα</w:t>
      </w:r>
      <w:r w:rsidRPr="00E86161">
        <w:rPr>
          <w:color w:val="002060"/>
          <w:lang w:val="el-GR"/>
        </w:rPr>
        <w:t xml:space="preserve"> </w:t>
      </w:r>
      <w:r>
        <w:rPr>
          <w:color w:val="002060"/>
          <w:lang w:val="el-GR"/>
        </w:rPr>
        <w:t>μήνες</w:t>
      </w:r>
      <w:r w:rsidRPr="00E86161">
        <w:rPr>
          <w:color w:val="002060"/>
          <w:lang w:val="el-GR"/>
        </w:rPr>
        <w:t xml:space="preserve"> </w:t>
      </w:r>
      <w:r>
        <w:rPr>
          <w:color w:val="002060"/>
          <w:lang w:val="el-GR"/>
        </w:rPr>
        <w:t>του</w:t>
      </w:r>
      <w:r w:rsidRPr="00E86161">
        <w:rPr>
          <w:color w:val="002060"/>
          <w:lang w:val="el-GR"/>
        </w:rPr>
        <w:t xml:space="preserve"> 2018,</w:t>
      </w:r>
      <w:r w:rsidR="00E40C49" w:rsidRPr="00E86161">
        <w:rPr>
          <w:color w:val="002060"/>
          <w:lang w:val="el-GR"/>
        </w:rPr>
        <w:t xml:space="preserve"> </w:t>
      </w:r>
      <w:r>
        <w:rPr>
          <w:color w:val="002060"/>
          <w:lang w:val="el-GR"/>
        </w:rPr>
        <w:t>μειωμένα κατά</w:t>
      </w:r>
      <w:r w:rsidR="00E40C49" w:rsidRPr="00E86161">
        <w:rPr>
          <w:color w:val="002060"/>
          <w:lang w:val="el-GR"/>
        </w:rPr>
        <w:t xml:space="preserve"> </w:t>
      </w:r>
      <w:r w:rsidR="00E40C49" w:rsidRPr="00E86161">
        <w:rPr>
          <w:b/>
          <w:color w:val="002060"/>
          <w:lang w:val="el-GR"/>
        </w:rPr>
        <w:t xml:space="preserve">16.8% </w:t>
      </w:r>
      <w:r w:rsidR="00E40C49" w:rsidRPr="00E40C49">
        <w:rPr>
          <w:b/>
          <w:color w:val="002060"/>
          <w:lang w:val="en-US"/>
        </w:rPr>
        <w:t>like</w:t>
      </w:r>
      <w:r w:rsidR="00E40C49" w:rsidRPr="00E86161">
        <w:rPr>
          <w:b/>
          <w:color w:val="002060"/>
          <w:lang w:val="el-GR"/>
        </w:rPr>
        <w:t>-</w:t>
      </w:r>
      <w:r w:rsidR="00E40C49" w:rsidRPr="00E40C49">
        <w:rPr>
          <w:b/>
          <w:color w:val="002060"/>
          <w:lang w:val="en-US"/>
        </w:rPr>
        <w:t>for</w:t>
      </w:r>
      <w:r w:rsidR="00E40C49" w:rsidRPr="00E86161">
        <w:rPr>
          <w:b/>
          <w:color w:val="002060"/>
          <w:lang w:val="el-GR"/>
        </w:rPr>
        <w:t>-</w:t>
      </w:r>
      <w:r w:rsidR="00E40C49" w:rsidRPr="00E40C49">
        <w:rPr>
          <w:b/>
          <w:color w:val="002060"/>
          <w:lang w:val="en-US"/>
        </w:rPr>
        <w:t>like</w:t>
      </w:r>
      <w:r w:rsidR="00E40C49" w:rsidRPr="00E86161">
        <w:rPr>
          <w:color w:val="002060"/>
          <w:lang w:val="el-GR"/>
        </w:rPr>
        <w:t xml:space="preserve"> </w:t>
      </w:r>
      <w:r w:rsidRPr="00E86161">
        <w:rPr>
          <w:color w:val="002060"/>
          <w:lang w:val="el-GR"/>
        </w:rPr>
        <w:t>και</w:t>
      </w:r>
      <w:r w:rsidR="00E40C49" w:rsidRPr="00E86161">
        <w:rPr>
          <w:color w:val="002060"/>
          <w:lang w:val="el-GR"/>
        </w:rPr>
        <w:t xml:space="preserve"> 26.8% </w:t>
      </w:r>
      <w:r>
        <w:rPr>
          <w:color w:val="002060"/>
          <w:lang w:val="el-GR"/>
        </w:rPr>
        <w:t>όπως καταγράφηκε</w:t>
      </w:r>
      <w:r w:rsidR="00E40C49" w:rsidRPr="00E86161">
        <w:rPr>
          <w:color w:val="002060"/>
          <w:lang w:val="el-GR"/>
        </w:rPr>
        <w:t xml:space="preserve">. </w:t>
      </w:r>
      <w:r w:rsidR="00BB168E" w:rsidRPr="00BB168E">
        <w:rPr>
          <w:color w:val="002060"/>
          <w:lang w:val="el-GR"/>
        </w:rPr>
        <w:t xml:space="preserve">Εκτός από </w:t>
      </w:r>
      <w:r w:rsidR="00742B6C">
        <w:rPr>
          <w:color w:val="002060"/>
          <w:lang w:val="el-GR"/>
        </w:rPr>
        <w:t>τα δυσμενή</w:t>
      </w:r>
      <w:r w:rsidR="00BB168E" w:rsidRPr="00BB168E">
        <w:rPr>
          <w:color w:val="002060"/>
          <w:lang w:val="el-GR"/>
        </w:rPr>
        <w:t xml:space="preserve"> </w:t>
      </w:r>
      <w:r w:rsidR="00742B6C">
        <w:rPr>
          <w:color w:val="002060"/>
          <w:lang w:val="en-US"/>
        </w:rPr>
        <w:t>currency</w:t>
      </w:r>
      <w:r w:rsidR="00742B6C" w:rsidRPr="00742B6C">
        <w:rPr>
          <w:color w:val="002060"/>
          <w:lang w:val="el-GR"/>
        </w:rPr>
        <w:t xml:space="preserve"> </w:t>
      </w:r>
      <w:r w:rsidR="00742B6C">
        <w:rPr>
          <w:color w:val="002060"/>
          <w:lang w:val="en-US"/>
        </w:rPr>
        <w:t>effects</w:t>
      </w:r>
      <w:r w:rsidR="00BB168E" w:rsidRPr="00BB168E">
        <w:rPr>
          <w:color w:val="002060"/>
          <w:lang w:val="el-GR"/>
        </w:rPr>
        <w:t xml:space="preserve">, </w:t>
      </w:r>
      <w:r w:rsidR="00BB168E">
        <w:rPr>
          <w:color w:val="002060"/>
          <w:lang w:val="el-GR"/>
        </w:rPr>
        <w:t>τα λοιπά</w:t>
      </w:r>
      <w:r w:rsidR="00BB168E" w:rsidRPr="00BB168E">
        <w:rPr>
          <w:color w:val="002060"/>
          <w:lang w:val="el-GR"/>
        </w:rPr>
        <w:t xml:space="preserve"> λειτουργικά έσοδα επηρεάστηκαν επίσης αρνητικά κατά την περίοδο </w:t>
      </w:r>
      <w:r w:rsidR="002F1D72">
        <w:rPr>
          <w:color w:val="002060"/>
          <w:lang w:val="el-GR"/>
        </w:rPr>
        <w:t xml:space="preserve">αυτή </w:t>
      </w:r>
      <w:r w:rsidR="00BB168E" w:rsidRPr="00BB168E">
        <w:rPr>
          <w:color w:val="002060"/>
          <w:lang w:val="el-GR"/>
        </w:rPr>
        <w:t>από την ωρίμανση ορισμένων επενδύσεων με υψηλότερη απόδοση από τα τρέχοντα επιτόκια στην Ευρώπη.</w:t>
      </w:r>
    </w:p>
    <w:p w14:paraId="2B6422D4" w14:textId="77777777" w:rsidR="00E40C49" w:rsidRPr="00BB168E" w:rsidRDefault="00E40C49" w:rsidP="00E40C49">
      <w:pPr>
        <w:pStyle w:val="BulletLead-in2"/>
        <w:numPr>
          <w:ilvl w:val="0"/>
          <w:numId w:val="0"/>
        </w:numPr>
        <w:jc w:val="both"/>
        <w:rPr>
          <w:color w:val="162056"/>
          <w:lang w:val="el-GR"/>
        </w:rPr>
      </w:pPr>
    </w:p>
    <w:p w14:paraId="3B98E0BA" w14:textId="288B5834" w:rsidR="00E40C49" w:rsidRDefault="00E40C49" w:rsidP="00E40C49">
      <w:pPr>
        <w:pStyle w:val="Title1"/>
        <w:rPr>
          <w:noProof w:val="0"/>
          <w:color w:val="002060"/>
          <w:lang w:val="el-GR"/>
        </w:rPr>
      </w:pPr>
    </w:p>
    <w:p w14:paraId="04C38CEC" w14:textId="77777777" w:rsidR="00742B6C" w:rsidRPr="00BB168E" w:rsidRDefault="00742B6C" w:rsidP="00E40C49">
      <w:pPr>
        <w:pStyle w:val="Title1"/>
        <w:rPr>
          <w:noProof w:val="0"/>
          <w:color w:val="002060"/>
          <w:lang w:val="el-GR"/>
        </w:rPr>
      </w:pPr>
    </w:p>
    <w:p w14:paraId="72CC71E0" w14:textId="77777777" w:rsidR="00EB210D" w:rsidRDefault="00EB210D" w:rsidP="00E40C49">
      <w:pPr>
        <w:pStyle w:val="Title1"/>
        <w:rPr>
          <w:noProof w:val="0"/>
          <w:color w:val="002060"/>
          <w:lang w:val="el-GR"/>
        </w:rPr>
      </w:pPr>
    </w:p>
    <w:p w14:paraId="283999B5" w14:textId="77777777" w:rsidR="00EB210D" w:rsidRDefault="00EB210D" w:rsidP="00E40C49">
      <w:pPr>
        <w:pStyle w:val="Title1"/>
        <w:rPr>
          <w:noProof w:val="0"/>
          <w:color w:val="002060"/>
          <w:lang w:val="el-GR"/>
        </w:rPr>
      </w:pPr>
    </w:p>
    <w:p w14:paraId="72F224DF" w14:textId="069B25A2" w:rsidR="00E40C49" w:rsidRPr="007A4281" w:rsidRDefault="007A4281" w:rsidP="00E40C49">
      <w:pPr>
        <w:pStyle w:val="Title1"/>
        <w:rPr>
          <w:noProof w:val="0"/>
          <w:color w:val="002060"/>
          <w:lang w:val="el-GR"/>
        </w:rPr>
      </w:pPr>
      <w:r>
        <w:rPr>
          <w:noProof w:val="0"/>
          <w:color w:val="002060"/>
          <w:lang w:val="el-GR"/>
        </w:rPr>
        <w:t>ΟΙ ΚΑΛΥΤΕΡΕΣ ΣΤΙΓΜΕΣ ΤΟΥ ΤΡΙΤΟΥ ΤΡΙΜΗΝΟΥ</w:t>
      </w:r>
    </w:p>
    <w:p w14:paraId="4E7D6F07" w14:textId="77777777" w:rsidR="00E40C49" w:rsidRPr="007A4281" w:rsidRDefault="00E40C49" w:rsidP="00E40C49">
      <w:pPr>
        <w:pStyle w:val="Title1"/>
        <w:rPr>
          <w:noProof w:val="0"/>
          <w:color w:val="002060"/>
          <w:lang w:val="el-GR"/>
        </w:rPr>
      </w:pPr>
    </w:p>
    <w:p w14:paraId="0EEB918C" w14:textId="7EA81CFC" w:rsidR="00E40C49" w:rsidRDefault="003D4D53" w:rsidP="00E40C49">
      <w:pPr>
        <w:pStyle w:val="BoxBullet2"/>
        <w:numPr>
          <w:ilvl w:val="0"/>
          <w:numId w:val="0"/>
        </w:numPr>
        <w:jc w:val="both"/>
        <w:rPr>
          <w:rFonts w:cs="Arial"/>
          <w:color w:val="002060"/>
          <w:lang w:val="el-GR" w:eastAsia="fr-FR"/>
        </w:rPr>
      </w:pPr>
      <w:r w:rsidRPr="003D4D53">
        <w:rPr>
          <w:rFonts w:cs="Arial"/>
          <w:color w:val="002060"/>
          <w:lang w:val="el-GR" w:eastAsia="fr-FR"/>
        </w:rPr>
        <w:t xml:space="preserve">Εκτός από την ισχυρή ανάπτυξη που σημειώθηκε κατά την περίοδο αυτή, το τρίτο τρίμηνο του 2018 διαμορφώθηκε από μια σειρά από επιτεύγματα ευθυγραμμισμένα με το στρατηγικό σχέδιο </w:t>
      </w:r>
      <w:r w:rsidRPr="003D4D53">
        <w:rPr>
          <w:rFonts w:cs="Arial"/>
          <w:color w:val="002060"/>
          <w:lang w:val="en-US" w:eastAsia="fr-FR"/>
        </w:rPr>
        <w:t>Fast</w:t>
      </w:r>
      <w:r w:rsidRPr="003D4D53">
        <w:rPr>
          <w:rFonts w:cs="Arial"/>
          <w:color w:val="002060"/>
          <w:lang w:val="el-GR" w:eastAsia="fr-FR"/>
        </w:rPr>
        <w:t xml:space="preserve"> </w:t>
      </w:r>
      <w:r w:rsidRPr="003D4D53">
        <w:rPr>
          <w:rFonts w:cs="Arial"/>
          <w:color w:val="002060"/>
          <w:lang w:val="en-US" w:eastAsia="fr-FR"/>
        </w:rPr>
        <w:t>Forward</w:t>
      </w:r>
      <w:r w:rsidRPr="003D4D53">
        <w:rPr>
          <w:rFonts w:cs="Arial"/>
          <w:color w:val="002060"/>
          <w:lang w:val="el-GR" w:eastAsia="fr-FR"/>
        </w:rPr>
        <w:t xml:space="preserve"> του Ομίλου.</w:t>
      </w:r>
    </w:p>
    <w:p w14:paraId="126CEA48" w14:textId="77777777" w:rsidR="00742B6C" w:rsidRPr="003D4D53" w:rsidRDefault="00742B6C" w:rsidP="00E40C49">
      <w:pPr>
        <w:pStyle w:val="BoxBullet2"/>
        <w:numPr>
          <w:ilvl w:val="0"/>
          <w:numId w:val="0"/>
        </w:numPr>
        <w:jc w:val="both"/>
        <w:rPr>
          <w:b/>
          <w:color w:val="002060"/>
          <w:sz w:val="24"/>
          <w:lang w:val="el-GR"/>
        </w:rPr>
      </w:pPr>
    </w:p>
    <w:p w14:paraId="7E3B6DC4" w14:textId="713ECAF2" w:rsidR="00E40C49" w:rsidRPr="00B373AC" w:rsidRDefault="00B373AC" w:rsidP="00E40C49">
      <w:pPr>
        <w:pStyle w:val="af1"/>
        <w:numPr>
          <w:ilvl w:val="0"/>
          <w:numId w:val="30"/>
        </w:numPr>
        <w:rPr>
          <w:rFonts w:asciiTheme="minorHAnsi" w:hAnsiTheme="minorHAnsi" w:cs="Arial"/>
          <w:b/>
          <w:color w:val="162056" w:themeColor="text2"/>
          <w:sz w:val="24"/>
          <w:szCs w:val="24"/>
          <w:lang w:val="el-GR"/>
        </w:rPr>
      </w:pPr>
      <w:r>
        <w:rPr>
          <w:rFonts w:asciiTheme="minorHAnsi" w:hAnsiTheme="minorHAnsi"/>
          <w:b/>
          <w:color w:val="162056" w:themeColor="text2"/>
          <w:sz w:val="24"/>
          <w:szCs w:val="24"/>
          <w:lang w:val="el-GR"/>
        </w:rPr>
        <w:t>Αποκλειστική</w:t>
      </w:r>
      <w:r w:rsidRPr="00B373AC">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συνεργασία</w:t>
      </w:r>
      <w:r w:rsidRPr="00B373AC">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με</w:t>
      </w:r>
      <w:r w:rsidRPr="00B373AC">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την</w:t>
      </w:r>
      <w:r w:rsidR="00E40C49" w:rsidRPr="00B373AC">
        <w:rPr>
          <w:rFonts w:asciiTheme="minorHAnsi" w:hAnsiTheme="minorHAnsi"/>
          <w:b/>
          <w:color w:val="162056" w:themeColor="text2"/>
          <w:sz w:val="24"/>
          <w:szCs w:val="24"/>
          <w:lang w:val="el-GR"/>
        </w:rPr>
        <w:t xml:space="preserve"> </w:t>
      </w:r>
      <w:proofErr w:type="spellStart"/>
      <w:r w:rsidR="00E40C49" w:rsidRPr="00E40C49">
        <w:rPr>
          <w:rFonts w:asciiTheme="minorHAnsi" w:hAnsiTheme="minorHAnsi"/>
          <w:b/>
          <w:color w:val="162056" w:themeColor="text2"/>
          <w:sz w:val="24"/>
          <w:szCs w:val="24"/>
          <w:lang w:val="en-US"/>
        </w:rPr>
        <w:t>Ita</w:t>
      </w:r>
      <w:proofErr w:type="spellEnd"/>
      <w:r w:rsidR="00E40C49" w:rsidRPr="00B373AC">
        <w:rPr>
          <w:rFonts w:asciiTheme="minorHAnsi" w:hAnsiTheme="minorHAnsi"/>
          <w:b/>
          <w:color w:val="162056" w:themeColor="text2"/>
          <w:sz w:val="24"/>
          <w:szCs w:val="24"/>
          <w:lang w:val="el-GR"/>
        </w:rPr>
        <w:t xml:space="preserve">ú </w:t>
      </w:r>
      <w:proofErr w:type="spellStart"/>
      <w:r w:rsidR="00E40C49" w:rsidRPr="00E40C49">
        <w:rPr>
          <w:rFonts w:asciiTheme="minorHAnsi" w:hAnsiTheme="minorHAnsi"/>
          <w:b/>
          <w:color w:val="162056" w:themeColor="text2"/>
          <w:sz w:val="24"/>
          <w:szCs w:val="24"/>
          <w:lang w:val="en-US"/>
        </w:rPr>
        <w:t>Unibanco</w:t>
      </w:r>
      <w:proofErr w:type="spellEnd"/>
      <w:r w:rsidR="00E40C49" w:rsidRPr="00B373AC">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για</w:t>
      </w:r>
      <w:r w:rsidRPr="00B373AC">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την</w:t>
      </w:r>
      <w:r w:rsidRPr="00B373AC">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ενίσχυση της ανάπτυξης στην αγορά εργαζομένων της Βραζιλίας</w:t>
      </w:r>
    </w:p>
    <w:p w14:paraId="48EEE41A" w14:textId="77777777" w:rsidR="00E40C49" w:rsidRPr="00B373AC" w:rsidRDefault="00E40C49" w:rsidP="00E40C49">
      <w:pPr>
        <w:pStyle w:val="af1"/>
        <w:rPr>
          <w:rFonts w:asciiTheme="minorHAnsi" w:hAnsiTheme="minorHAnsi" w:cs="Arial"/>
          <w:b/>
          <w:color w:val="162056" w:themeColor="text2"/>
          <w:sz w:val="24"/>
          <w:szCs w:val="24"/>
          <w:lang w:val="el-GR"/>
        </w:rPr>
      </w:pPr>
    </w:p>
    <w:p w14:paraId="1A6D0D2A" w14:textId="5B4DC430" w:rsidR="00DD731C" w:rsidRDefault="0063629B" w:rsidP="00DA1DA7">
      <w:pPr>
        <w:pStyle w:val="Title2"/>
        <w:rPr>
          <w:b w:val="0"/>
          <w:noProof w:val="0"/>
          <w:color w:val="002060"/>
          <w:sz w:val="20"/>
          <w:szCs w:val="20"/>
          <w:lang w:val="el-GR"/>
        </w:rPr>
      </w:pPr>
      <w:r>
        <w:rPr>
          <w:b w:val="0"/>
          <w:noProof w:val="0"/>
          <w:color w:val="002060"/>
          <w:sz w:val="20"/>
          <w:szCs w:val="20"/>
          <w:lang w:val="el-GR"/>
        </w:rPr>
        <w:t>Σύμφωνα</w:t>
      </w:r>
      <w:r w:rsidRPr="0063629B">
        <w:rPr>
          <w:b w:val="0"/>
          <w:noProof w:val="0"/>
          <w:color w:val="002060"/>
          <w:sz w:val="20"/>
          <w:szCs w:val="20"/>
          <w:lang w:val="el-GR"/>
        </w:rPr>
        <w:t xml:space="preserve"> </w:t>
      </w:r>
      <w:r>
        <w:rPr>
          <w:b w:val="0"/>
          <w:noProof w:val="0"/>
          <w:color w:val="002060"/>
          <w:sz w:val="20"/>
          <w:szCs w:val="20"/>
          <w:lang w:val="el-GR"/>
        </w:rPr>
        <w:t>με</w:t>
      </w:r>
      <w:r w:rsidRPr="0063629B">
        <w:rPr>
          <w:b w:val="0"/>
          <w:noProof w:val="0"/>
          <w:color w:val="002060"/>
          <w:sz w:val="20"/>
          <w:szCs w:val="20"/>
          <w:lang w:val="el-GR"/>
        </w:rPr>
        <w:t xml:space="preserve"> </w:t>
      </w:r>
      <w:r>
        <w:rPr>
          <w:b w:val="0"/>
          <w:noProof w:val="0"/>
          <w:color w:val="002060"/>
          <w:sz w:val="20"/>
          <w:szCs w:val="20"/>
          <w:lang w:val="el-GR"/>
        </w:rPr>
        <w:t>την</w:t>
      </w:r>
      <w:r w:rsidRPr="0063629B">
        <w:rPr>
          <w:b w:val="0"/>
          <w:noProof w:val="0"/>
          <w:color w:val="002060"/>
          <w:sz w:val="20"/>
          <w:szCs w:val="20"/>
          <w:lang w:val="el-GR"/>
        </w:rPr>
        <w:t xml:space="preserve"> </w:t>
      </w:r>
      <w:r>
        <w:rPr>
          <w:b w:val="0"/>
          <w:noProof w:val="0"/>
          <w:color w:val="002060"/>
          <w:sz w:val="20"/>
          <w:szCs w:val="20"/>
          <w:lang w:val="el-GR"/>
        </w:rPr>
        <w:t>αποκλειστική</w:t>
      </w:r>
      <w:r w:rsidRPr="0063629B">
        <w:rPr>
          <w:b w:val="0"/>
          <w:noProof w:val="0"/>
          <w:color w:val="002060"/>
          <w:sz w:val="20"/>
          <w:szCs w:val="20"/>
          <w:lang w:val="el-GR"/>
        </w:rPr>
        <w:t xml:space="preserve"> </w:t>
      </w:r>
      <w:r>
        <w:rPr>
          <w:b w:val="0"/>
          <w:noProof w:val="0"/>
          <w:color w:val="002060"/>
          <w:sz w:val="20"/>
          <w:szCs w:val="20"/>
          <w:lang w:val="el-GR"/>
        </w:rPr>
        <w:t>σύμπραξη</w:t>
      </w:r>
      <w:r w:rsidRPr="0063629B">
        <w:rPr>
          <w:b w:val="0"/>
          <w:noProof w:val="0"/>
          <w:color w:val="002060"/>
          <w:sz w:val="20"/>
          <w:szCs w:val="20"/>
          <w:lang w:val="el-GR"/>
        </w:rPr>
        <w:t xml:space="preserve"> </w:t>
      </w:r>
      <w:r>
        <w:rPr>
          <w:b w:val="0"/>
          <w:noProof w:val="0"/>
          <w:color w:val="002060"/>
          <w:sz w:val="20"/>
          <w:szCs w:val="20"/>
          <w:lang w:val="el-GR"/>
        </w:rPr>
        <w:t>που</w:t>
      </w:r>
      <w:r w:rsidRPr="0063629B">
        <w:rPr>
          <w:b w:val="0"/>
          <w:noProof w:val="0"/>
          <w:color w:val="002060"/>
          <w:sz w:val="20"/>
          <w:szCs w:val="20"/>
          <w:lang w:val="el-GR"/>
        </w:rPr>
        <w:t xml:space="preserve"> </w:t>
      </w:r>
      <w:r>
        <w:rPr>
          <w:b w:val="0"/>
          <w:noProof w:val="0"/>
          <w:color w:val="002060"/>
          <w:sz w:val="20"/>
          <w:szCs w:val="20"/>
          <w:lang w:val="el-GR"/>
        </w:rPr>
        <w:t>υπογράφηκε</w:t>
      </w:r>
      <w:r w:rsidRPr="0063629B">
        <w:rPr>
          <w:b w:val="0"/>
          <w:noProof w:val="0"/>
          <w:color w:val="002060"/>
          <w:sz w:val="20"/>
          <w:szCs w:val="20"/>
          <w:lang w:val="el-GR"/>
        </w:rPr>
        <w:t xml:space="preserve"> </w:t>
      </w:r>
      <w:r>
        <w:rPr>
          <w:b w:val="0"/>
          <w:noProof w:val="0"/>
          <w:color w:val="002060"/>
          <w:sz w:val="20"/>
          <w:szCs w:val="20"/>
          <w:lang w:val="el-GR"/>
        </w:rPr>
        <w:t>το</w:t>
      </w:r>
      <w:r w:rsidRPr="0063629B">
        <w:rPr>
          <w:b w:val="0"/>
          <w:noProof w:val="0"/>
          <w:color w:val="002060"/>
          <w:sz w:val="20"/>
          <w:szCs w:val="20"/>
          <w:lang w:val="el-GR"/>
        </w:rPr>
        <w:t xml:space="preserve"> </w:t>
      </w:r>
      <w:r>
        <w:rPr>
          <w:b w:val="0"/>
          <w:noProof w:val="0"/>
          <w:color w:val="002060"/>
          <w:sz w:val="20"/>
          <w:szCs w:val="20"/>
          <w:lang w:val="el-GR"/>
        </w:rPr>
        <w:t>Σεπτέμβριο του 2018</w:t>
      </w:r>
      <w:r w:rsidR="00E40C49" w:rsidRPr="0063629B">
        <w:rPr>
          <w:b w:val="0"/>
          <w:noProof w:val="0"/>
          <w:color w:val="002060"/>
          <w:sz w:val="20"/>
          <w:szCs w:val="20"/>
          <w:lang w:val="el-GR"/>
        </w:rPr>
        <w:t xml:space="preserve">, </w:t>
      </w:r>
      <w:r>
        <w:rPr>
          <w:b w:val="0"/>
          <w:noProof w:val="0"/>
          <w:color w:val="002060"/>
          <w:sz w:val="20"/>
          <w:szCs w:val="20"/>
          <w:lang w:val="el-GR"/>
        </w:rPr>
        <w:t>Οι</w:t>
      </w:r>
      <w:r w:rsidRPr="0063629B">
        <w:rPr>
          <w:b w:val="0"/>
          <w:noProof w:val="0"/>
          <w:color w:val="002060"/>
          <w:sz w:val="20"/>
          <w:szCs w:val="20"/>
          <w:lang w:val="el-GR"/>
        </w:rPr>
        <w:t xml:space="preserve"> </w:t>
      </w:r>
      <w:r>
        <w:rPr>
          <w:b w:val="0"/>
          <w:noProof w:val="0"/>
          <w:color w:val="002060"/>
          <w:sz w:val="20"/>
          <w:szCs w:val="20"/>
          <w:lang w:val="el-GR"/>
        </w:rPr>
        <w:t>Λύσεις</w:t>
      </w:r>
      <w:r w:rsidRPr="0063629B">
        <w:rPr>
          <w:b w:val="0"/>
          <w:noProof w:val="0"/>
          <w:color w:val="002060"/>
          <w:sz w:val="20"/>
          <w:szCs w:val="20"/>
          <w:lang w:val="el-GR"/>
        </w:rPr>
        <w:t xml:space="preserve"> </w:t>
      </w:r>
      <w:r>
        <w:rPr>
          <w:b w:val="0"/>
          <w:noProof w:val="0"/>
          <w:color w:val="002060"/>
          <w:sz w:val="20"/>
          <w:szCs w:val="20"/>
          <w:lang w:val="el-GR"/>
        </w:rPr>
        <w:t>Παροχών</w:t>
      </w:r>
      <w:r w:rsidRPr="0063629B">
        <w:rPr>
          <w:b w:val="0"/>
          <w:noProof w:val="0"/>
          <w:color w:val="002060"/>
          <w:sz w:val="20"/>
          <w:szCs w:val="20"/>
          <w:lang w:val="el-GR"/>
        </w:rPr>
        <w:t xml:space="preserve"> </w:t>
      </w:r>
      <w:r>
        <w:rPr>
          <w:b w:val="0"/>
          <w:noProof w:val="0"/>
          <w:color w:val="002060"/>
          <w:sz w:val="20"/>
          <w:szCs w:val="20"/>
          <w:lang w:val="el-GR"/>
        </w:rPr>
        <w:t>Εργαζομένων</w:t>
      </w:r>
      <w:r w:rsidRPr="0063629B">
        <w:rPr>
          <w:b w:val="0"/>
          <w:noProof w:val="0"/>
          <w:color w:val="002060"/>
          <w:sz w:val="20"/>
          <w:szCs w:val="20"/>
          <w:lang w:val="el-GR"/>
        </w:rPr>
        <w:t xml:space="preserve"> </w:t>
      </w:r>
      <w:r>
        <w:rPr>
          <w:b w:val="0"/>
          <w:noProof w:val="0"/>
          <w:color w:val="002060"/>
          <w:sz w:val="20"/>
          <w:szCs w:val="20"/>
          <w:lang w:val="el-GR"/>
        </w:rPr>
        <w:t>της</w:t>
      </w:r>
      <w:r w:rsidRPr="0063629B">
        <w:rPr>
          <w:b w:val="0"/>
          <w:noProof w:val="0"/>
          <w:color w:val="002060"/>
          <w:sz w:val="20"/>
          <w:szCs w:val="20"/>
          <w:lang w:val="el-GR"/>
        </w:rPr>
        <w:t xml:space="preserve"> </w:t>
      </w:r>
      <w:proofErr w:type="spellStart"/>
      <w:r w:rsidR="00E40C49" w:rsidRPr="00E40C49">
        <w:rPr>
          <w:b w:val="0"/>
          <w:noProof w:val="0"/>
          <w:color w:val="002060"/>
          <w:sz w:val="20"/>
          <w:szCs w:val="20"/>
        </w:rPr>
        <w:t>Edenr</w:t>
      </w:r>
      <w:r>
        <w:rPr>
          <w:b w:val="0"/>
          <w:noProof w:val="0"/>
          <w:color w:val="002060"/>
          <w:sz w:val="20"/>
          <w:szCs w:val="20"/>
        </w:rPr>
        <w:t>ed</w:t>
      </w:r>
      <w:proofErr w:type="spellEnd"/>
      <w:r w:rsidR="00E40C49" w:rsidRPr="0063629B">
        <w:rPr>
          <w:b w:val="0"/>
          <w:noProof w:val="0"/>
          <w:color w:val="002060"/>
          <w:sz w:val="20"/>
          <w:szCs w:val="20"/>
          <w:lang w:val="el-GR"/>
        </w:rPr>
        <w:t xml:space="preserve"> </w:t>
      </w:r>
      <w:r>
        <w:rPr>
          <w:b w:val="0"/>
          <w:noProof w:val="0"/>
          <w:color w:val="002060"/>
          <w:sz w:val="20"/>
          <w:szCs w:val="20"/>
          <w:lang w:val="el-GR"/>
        </w:rPr>
        <w:t>θα διανεμηθούν</w:t>
      </w:r>
      <w:r w:rsidRPr="0063629B">
        <w:rPr>
          <w:b w:val="0"/>
          <w:noProof w:val="0"/>
          <w:color w:val="002060"/>
          <w:sz w:val="20"/>
          <w:szCs w:val="20"/>
          <w:lang w:val="el-GR"/>
        </w:rPr>
        <w:t xml:space="preserve"> στη Βραζιλία από την </w:t>
      </w:r>
      <w:proofErr w:type="spellStart"/>
      <w:r w:rsidRPr="0063629B">
        <w:rPr>
          <w:b w:val="0"/>
          <w:noProof w:val="0"/>
          <w:color w:val="002060"/>
          <w:sz w:val="20"/>
          <w:szCs w:val="20"/>
        </w:rPr>
        <w:t>Ita</w:t>
      </w:r>
      <w:proofErr w:type="spellEnd"/>
      <w:r w:rsidRPr="0063629B">
        <w:rPr>
          <w:b w:val="0"/>
          <w:noProof w:val="0"/>
          <w:color w:val="002060"/>
          <w:sz w:val="20"/>
          <w:szCs w:val="20"/>
          <w:lang w:val="el-GR"/>
        </w:rPr>
        <w:t xml:space="preserve">ú </w:t>
      </w:r>
      <w:proofErr w:type="spellStart"/>
      <w:r w:rsidRPr="0063629B">
        <w:rPr>
          <w:b w:val="0"/>
          <w:noProof w:val="0"/>
          <w:color w:val="002060"/>
          <w:sz w:val="20"/>
          <w:szCs w:val="20"/>
        </w:rPr>
        <w:t>Unibanco</w:t>
      </w:r>
      <w:proofErr w:type="spellEnd"/>
      <w:r w:rsidRPr="0063629B">
        <w:rPr>
          <w:b w:val="0"/>
          <w:noProof w:val="0"/>
          <w:color w:val="002060"/>
          <w:sz w:val="20"/>
          <w:szCs w:val="20"/>
          <w:lang w:val="el-GR"/>
        </w:rPr>
        <w:t>, τη μεγαλύτερη ιδιωτική τράπεζα της χώρας.</w:t>
      </w:r>
      <w:r w:rsidR="00E40C49" w:rsidRPr="0063629B">
        <w:rPr>
          <w:b w:val="0"/>
          <w:noProof w:val="0"/>
          <w:color w:val="002060"/>
          <w:sz w:val="20"/>
          <w:szCs w:val="20"/>
          <w:lang w:val="el-GR"/>
        </w:rPr>
        <w:t xml:space="preserve"> </w:t>
      </w:r>
      <w:r w:rsidR="005D5256">
        <w:rPr>
          <w:b w:val="0"/>
          <w:noProof w:val="0"/>
          <w:color w:val="002060"/>
          <w:sz w:val="20"/>
          <w:szCs w:val="20"/>
          <w:lang w:val="el-GR"/>
        </w:rPr>
        <w:t>Στόχος</w:t>
      </w:r>
      <w:r w:rsidR="005D5256" w:rsidRPr="005D5256">
        <w:rPr>
          <w:b w:val="0"/>
          <w:noProof w:val="0"/>
          <w:color w:val="002060"/>
          <w:sz w:val="20"/>
          <w:szCs w:val="20"/>
          <w:lang w:val="el-GR"/>
        </w:rPr>
        <w:t xml:space="preserve"> </w:t>
      </w:r>
      <w:r w:rsidR="005D5256">
        <w:rPr>
          <w:b w:val="0"/>
          <w:noProof w:val="0"/>
          <w:color w:val="002060"/>
          <w:sz w:val="20"/>
          <w:szCs w:val="20"/>
          <w:lang w:val="el-GR"/>
        </w:rPr>
        <w:t>της</w:t>
      </w:r>
      <w:r w:rsidR="005D5256" w:rsidRPr="005D5256">
        <w:rPr>
          <w:b w:val="0"/>
          <w:noProof w:val="0"/>
          <w:color w:val="002060"/>
          <w:sz w:val="20"/>
          <w:szCs w:val="20"/>
          <w:lang w:val="el-GR"/>
        </w:rPr>
        <w:t xml:space="preserve"> </w:t>
      </w:r>
      <w:r w:rsidR="005D5256">
        <w:rPr>
          <w:b w:val="0"/>
          <w:noProof w:val="0"/>
          <w:color w:val="002060"/>
          <w:sz w:val="20"/>
          <w:szCs w:val="20"/>
          <w:lang w:val="el-GR"/>
        </w:rPr>
        <w:t>συνεργασίας</w:t>
      </w:r>
      <w:r w:rsidR="005D5256" w:rsidRPr="005D5256">
        <w:rPr>
          <w:b w:val="0"/>
          <w:noProof w:val="0"/>
          <w:color w:val="002060"/>
          <w:sz w:val="20"/>
          <w:szCs w:val="20"/>
          <w:lang w:val="el-GR"/>
        </w:rPr>
        <w:t xml:space="preserve"> </w:t>
      </w:r>
      <w:r w:rsidR="005D5256">
        <w:rPr>
          <w:b w:val="0"/>
          <w:noProof w:val="0"/>
          <w:color w:val="002060"/>
          <w:sz w:val="20"/>
          <w:szCs w:val="20"/>
          <w:lang w:val="el-GR"/>
        </w:rPr>
        <w:t>είναι</w:t>
      </w:r>
      <w:r w:rsidR="005D5256" w:rsidRPr="005D5256">
        <w:rPr>
          <w:b w:val="0"/>
          <w:noProof w:val="0"/>
          <w:color w:val="002060"/>
          <w:sz w:val="20"/>
          <w:szCs w:val="20"/>
          <w:lang w:val="el-GR"/>
        </w:rPr>
        <w:t xml:space="preserve"> </w:t>
      </w:r>
      <w:r w:rsidR="005D5256">
        <w:rPr>
          <w:b w:val="0"/>
          <w:noProof w:val="0"/>
          <w:color w:val="002060"/>
          <w:sz w:val="20"/>
          <w:szCs w:val="20"/>
          <w:lang w:val="el-GR"/>
        </w:rPr>
        <w:t>ο</w:t>
      </w:r>
      <w:r w:rsidR="005D5256" w:rsidRPr="005D5256">
        <w:rPr>
          <w:b w:val="0"/>
          <w:noProof w:val="0"/>
          <w:color w:val="002060"/>
          <w:sz w:val="20"/>
          <w:szCs w:val="20"/>
          <w:lang w:val="el-GR"/>
        </w:rPr>
        <w:t xml:space="preserve"> </w:t>
      </w:r>
      <w:r w:rsidR="005D5256">
        <w:rPr>
          <w:b w:val="0"/>
          <w:noProof w:val="0"/>
          <w:color w:val="002060"/>
          <w:sz w:val="20"/>
          <w:szCs w:val="20"/>
          <w:lang w:val="el-GR"/>
        </w:rPr>
        <w:t>συνδυασμός</w:t>
      </w:r>
      <w:r w:rsidR="005D5256" w:rsidRPr="005D5256">
        <w:rPr>
          <w:b w:val="0"/>
          <w:noProof w:val="0"/>
          <w:color w:val="002060"/>
          <w:sz w:val="20"/>
          <w:szCs w:val="20"/>
          <w:lang w:val="el-GR"/>
        </w:rPr>
        <w:t xml:space="preserve"> </w:t>
      </w:r>
      <w:r w:rsidR="005D5256">
        <w:rPr>
          <w:b w:val="0"/>
          <w:noProof w:val="0"/>
          <w:color w:val="002060"/>
          <w:sz w:val="20"/>
          <w:szCs w:val="20"/>
          <w:lang w:val="el-GR"/>
        </w:rPr>
        <w:t>της</w:t>
      </w:r>
      <w:r w:rsidR="005D5256" w:rsidRPr="005D5256">
        <w:rPr>
          <w:b w:val="0"/>
          <w:noProof w:val="0"/>
          <w:color w:val="002060"/>
          <w:sz w:val="20"/>
          <w:szCs w:val="20"/>
          <w:lang w:val="el-GR"/>
        </w:rPr>
        <w:t xml:space="preserve"> </w:t>
      </w:r>
      <w:r w:rsidR="005D5256">
        <w:rPr>
          <w:b w:val="0"/>
          <w:noProof w:val="0"/>
          <w:color w:val="002060"/>
          <w:sz w:val="20"/>
          <w:szCs w:val="20"/>
          <w:lang w:val="el-GR"/>
        </w:rPr>
        <w:t>μοναδικής</w:t>
      </w:r>
      <w:r w:rsidR="005D5256" w:rsidRPr="005D5256">
        <w:rPr>
          <w:b w:val="0"/>
          <w:noProof w:val="0"/>
          <w:color w:val="002060"/>
          <w:sz w:val="20"/>
          <w:szCs w:val="20"/>
          <w:lang w:val="el-GR"/>
        </w:rPr>
        <w:t xml:space="preserve"> </w:t>
      </w:r>
      <w:r w:rsidR="005D5256">
        <w:rPr>
          <w:b w:val="0"/>
          <w:noProof w:val="0"/>
          <w:color w:val="002060"/>
          <w:sz w:val="20"/>
          <w:szCs w:val="20"/>
          <w:lang w:val="el-GR"/>
        </w:rPr>
        <w:t>τεχνογνωσίας</w:t>
      </w:r>
      <w:r w:rsidR="005D5256" w:rsidRPr="005D5256">
        <w:rPr>
          <w:b w:val="0"/>
          <w:noProof w:val="0"/>
          <w:color w:val="002060"/>
          <w:sz w:val="20"/>
          <w:szCs w:val="20"/>
          <w:lang w:val="el-GR"/>
        </w:rPr>
        <w:t xml:space="preserve"> </w:t>
      </w:r>
      <w:r w:rsidR="005D5256">
        <w:rPr>
          <w:b w:val="0"/>
          <w:noProof w:val="0"/>
          <w:color w:val="002060"/>
          <w:sz w:val="20"/>
          <w:szCs w:val="20"/>
          <w:lang w:val="el-GR"/>
        </w:rPr>
        <w:t>της</w:t>
      </w:r>
      <w:r w:rsidR="005D5256" w:rsidRPr="005D5256">
        <w:rPr>
          <w:b w:val="0"/>
          <w:noProof w:val="0"/>
          <w:color w:val="002060"/>
          <w:sz w:val="20"/>
          <w:szCs w:val="20"/>
          <w:lang w:val="el-GR"/>
        </w:rPr>
        <w:t xml:space="preserve"> </w:t>
      </w:r>
      <w:proofErr w:type="spellStart"/>
      <w:r w:rsidR="005D5256">
        <w:rPr>
          <w:b w:val="0"/>
          <w:noProof w:val="0"/>
          <w:color w:val="002060"/>
          <w:sz w:val="20"/>
          <w:szCs w:val="20"/>
        </w:rPr>
        <w:t>Edenred</w:t>
      </w:r>
      <w:proofErr w:type="spellEnd"/>
      <w:r w:rsidR="005D5256" w:rsidRPr="005D5256">
        <w:rPr>
          <w:b w:val="0"/>
          <w:noProof w:val="0"/>
          <w:color w:val="002060"/>
          <w:sz w:val="20"/>
          <w:szCs w:val="20"/>
          <w:lang w:val="el-GR"/>
        </w:rPr>
        <w:t xml:space="preserve"> </w:t>
      </w:r>
      <w:r w:rsidR="005D5256">
        <w:rPr>
          <w:b w:val="0"/>
          <w:noProof w:val="0"/>
          <w:color w:val="002060"/>
          <w:sz w:val="20"/>
          <w:szCs w:val="20"/>
          <w:lang w:val="el-GR"/>
        </w:rPr>
        <w:t>μ</w:t>
      </w:r>
      <w:r w:rsidR="005D5256" w:rsidRPr="005D5256">
        <w:rPr>
          <w:b w:val="0"/>
          <w:noProof w:val="0"/>
          <w:color w:val="002060"/>
          <w:sz w:val="20"/>
          <w:szCs w:val="20"/>
          <w:lang w:val="el-GR"/>
        </w:rPr>
        <w:t xml:space="preserve">ε την εξαιρετική εμβέλεια της </w:t>
      </w:r>
      <w:proofErr w:type="spellStart"/>
      <w:r w:rsidR="005D5256" w:rsidRPr="005D5256">
        <w:rPr>
          <w:b w:val="0"/>
          <w:noProof w:val="0"/>
          <w:color w:val="002060"/>
          <w:sz w:val="20"/>
          <w:szCs w:val="20"/>
        </w:rPr>
        <w:t>Ita</w:t>
      </w:r>
      <w:proofErr w:type="spellEnd"/>
      <w:r w:rsidR="005D5256" w:rsidRPr="005D5256">
        <w:rPr>
          <w:b w:val="0"/>
          <w:noProof w:val="0"/>
          <w:color w:val="002060"/>
          <w:sz w:val="20"/>
          <w:szCs w:val="20"/>
          <w:lang w:val="el-GR"/>
        </w:rPr>
        <w:t xml:space="preserve">ú </w:t>
      </w:r>
      <w:proofErr w:type="spellStart"/>
      <w:r w:rsidR="005D5256" w:rsidRPr="005D5256">
        <w:rPr>
          <w:b w:val="0"/>
          <w:noProof w:val="0"/>
          <w:color w:val="002060"/>
          <w:sz w:val="20"/>
          <w:szCs w:val="20"/>
        </w:rPr>
        <w:t>Unibanco</w:t>
      </w:r>
      <w:proofErr w:type="spellEnd"/>
      <w:r w:rsidR="005D5256" w:rsidRPr="005D5256">
        <w:rPr>
          <w:b w:val="0"/>
          <w:noProof w:val="0"/>
          <w:color w:val="002060"/>
          <w:sz w:val="20"/>
          <w:szCs w:val="20"/>
          <w:lang w:val="el-GR"/>
        </w:rPr>
        <w:t xml:space="preserve"> και τις ισχυρές εταιρικές σχέσεις</w:t>
      </w:r>
      <w:r w:rsidR="005D5256">
        <w:rPr>
          <w:b w:val="0"/>
          <w:noProof w:val="0"/>
          <w:color w:val="002060"/>
          <w:sz w:val="20"/>
          <w:szCs w:val="20"/>
          <w:lang w:val="el-GR"/>
        </w:rPr>
        <w:t xml:space="preserve"> με πελάτες</w:t>
      </w:r>
      <w:r w:rsidR="005D5256" w:rsidRPr="005D5256">
        <w:rPr>
          <w:b w:val="0"/>
          <w:noProof w:val="0"/>
          <w:color w:val="002060"/>
          <w:sz w:val="20"/>
          <w:szCs w:val="20"/>
          <w:lang w:val="el-GR"/>
        </w:rPr>
        <w:t xml:space="preserve">, με στόχο την επιτάχυνση της ανάπτυξης της </w:t>
      </w:r>
      <w:proofErr w:type="spellStart"/>
      <w:r w:rsidR="005D5256" w:rsidRPr="005D5256">
        <w:rPr>
          <w:b w:val="0"/>
          <w:noProof w:val="0"/>
          <w:color w:val="002060"/>
          <w:sz w:val="20"/>
          <w:szCs w:val="20"/>
        </w:rPr>
        <w:t>Edenred</w:t>
      </w:r>
      <w:proofErr w:type="spellEnd"/>
      <w:r w:rsidR="005D5256" w:rsidRPr="005D5256">
        <w:rPr>
          <w:b w:val="0"/>
          <w:noProof w:val="0"/>
          <w:color w:val="002060"/>
          <w:sz w:val="20"/>
          <w:szCs w:val="20"/>
          <w:lang w:val="el-GR"/>
        </w:rPr>
        <w:t xml:space="preserve"> στην εξαιρετικά ελκυστική αγορά παροχών </w:t>
      </w:r>
      <w:r w:rsidR="005D5256">
        <w:rPr>
          <w:b w:val="0"/>
          <w:noProof w:val="0"/>
          <w:color w:val="002060"/>
          <w:sz w:val="20"/>
          <w:szCs w:val="20"/>
          <w:lang w:val="el-GR"/>
        </w:rPr>
        <w:t>εργαζομένων</w:t>
      </w:r>
      <w:r w:rsidR="005D5256" w:rsidRPr="005D5256">
        <w:rPr>
          <w:b w:val="0"/>
          <w:noProof w:val="0"/>
          <w:color w:val="002060"/>
          <w:sz w:val="20"/>
          <w:szCs w:val="20"/>
          <w:lang w:val="el-GR"/>
        </w:rPr>
        <w:t xml:space="preserve"> της Βραζιλίας.</w:t>
      </w:r>
      <w:r w:rsidR="00E40C49" w:rsidRPr="005D5256">
        <w:rPr>
          <w:b w:val="0"/>
          <w:noProof w:val="0"/>
          <w:color w:val="002060"/>
          <w:sz w:val="20"/>
          <w:szCs w:val="20"/>
          <w:lang w:val="el-GR"/>
        </w:rPr>
        <w:t xml:space="preserve"> </w:t>
      </w:r>
      <w:r w:rsidR="005D5256">
        <w:rPr>
          <w:b w:val="0"/>
          <w:noProof w:val="0"/>
          <w:color w:val="002060"/>
          <w:sz w:val="20"/>
          <w:szCs w:val="20"/>
          <w:lang w:val="el-GR"/>
        </w:rPr>
        <w:t>Η</w:t>
      </w:r>
      <w:r w:rsidR="005D5256" w:rsidRPr="005D5256">
        <w:rPr>
          <w:b w:val="0"/>
          <w:noProof w:val="0"/>
          <w:color w:val="002060"/>
          <w:sz w:val="20"/>
          <w:szCs w:val="20"/>
          <w:lang w:val="el-GR"/>
        </w:rPr>
        <w:t xml:space="preserve"> </w:t>
      </w:r>
      <w:r w:rsidR="005D5256">
        <w:rPr>
          <w:b w:val="0"/>
          <w:noProof w:val="0"/>
          <w:color w:val="002060"/>
          <w:sz w:val="20"/>
          <w:szCs w:val="20"/>
          <w:lang w:val="el-GR"/>
        </w:rPr>
        <w:t>συμφωνία</w:t>
      </w:r>
      <w:r w:rsidR="005D5256" w:rsidRPr="005D5256">
        <w:rPr>
          <w:b w:val="0"/>
          <w:noProof w:val="0"/>
          <w:color w:val="002060"/>
          <w:sz w:val="20"/>
          <w:szCs w:val="20"/>
          <w:lang w:val="el-GR"/>
        </w:rPr>
        <w:t xml:space="preserve"> </w:t>
      </w:r>
      <w:r w:rsidR="005D5256">
        <w:rPr>
          <w:b w:val="0"/>
          <w:noProof w:val="0"/>
          <w:color w:val="002060"/>
          <w:sz w:val="20"/>
          <w:szCs w:val="20"/>
          <w:lang w:val="el-GR"/>
        </w:rPr>
        <w:t>θα</w:t>
      </w:r>
      <w:r w:rsidR="005D5256" w:rsidRPr="005D5256">
        <w:rPr>
          <w:b w:val="0"/>
          <w:noProof w:val="0"/>
          <w:color w:val="002060"/>
          <w:sz w:val="20"/>
          <w:szCs w:val="20"/>
          <w:lang w:val="el-GR"/>
        </w:rPr>
        <w:t xml:space="preserve"> </w:t>
      </w:r>
      <w:r w:rsidR="005D5256">
        <w:rPr>
          <w:b w:val="0"/>
          <w:noProof w:val="0"/>
          <w:color w:val="002060"/>
          <w:sz w:val="20"/>
          <w:szCs w:val="20"/>
          <w:lang w:val="el-GR"/>
        </w:rPr>
        <w:t>είναι</w:t>
      </w:r>
      <w:r w:rsidR="005D5256" w:rsidRPr="005D5256">
        <w:rPr>
          <w:b w:val="0"/>
          <w:noProof w:val="0"/>
          <w:color w:val="002060"/>
          <w:sz w:val="20"/>
          <w:szCs w:val="20"/>
          <w:lang w:val="el-GR"/>
        </w:rPr>
        <w:t xml:space="preserve"> </w:t>
      </w:r>
      <w:r w:rsidR="005D5256">
        <w:rPr>
          <w:b w:val="0"/>
          <w:noProof w:val="0"/>
          <w:color w:val="002060"/>
          <w:sz w:val="20"/>
          <w:szCs w:val="20"/>
          <w:lang w:val="el-GR"/>
        </w:rPr>
        <w:t>αυστηρή</w:t>
      </w:r>
      <w:r w:rsidR="005D5256" w:rsidRPr="005D5256">
        <w:rPr>
          <w:b w:val="0"/>
          <w:noProof w:val="0"/>
          <w:color w:val="002060"/>
          <w:sz w:val="20"/>
          <w:szCs w:val="20"/>
          <w:lang w:val="el-GR"/>
        </w:rPr>
        <w:t xml:space="preserve"> </w:t>
      </w:r>
      <w:r w:rsidR="005D5256">
        <w:rPr>
          <w:b w:val="0"/>
          <w:noProof w:val="0"/>
          <w:color w:val="002060"/>
          <w:sz w:val="20"/>
          <w:szCs w:val="20"/>
          <w:lang w:val="el-GR"/>
        </w:rPr>
        <w:t>αναφορικά</w:t>
      </w:r>
      <w:r w:rsidR="005D5256" w:rsidRPr="005D5256">
        <w:rPr>
          <w:b w:val="0"/>
          <w:noProof w:val="0"/>
          <w:color w:val="002060"/>
          <w:sz w:val="20"/>
          <w:szCs w:val="20"/>
          <w:lang w:val="el-GR"/>
        </w:rPr>
        <w:t xml:space="preserve"> </w:t>
      </w:r>
      <w:r w:rsidR="005D5256">
        <w:rPr>
          <w:b w:val="0"/>
          <w:noProof w:val="0"/>
          <w:color w:val="002060"/>
          <w:sz w:val="20"/>
          <w:szCs w:val="20"/>
          <w:lang w:val="el-GR"/>
        </w:rPr>
        <w:t>με</w:t>
      </w:r>
      <w:r w:rsidR="005D5256" w:rsidRPr="005D5256">
        <w:rPr>
          <w:b w:val="0"/>
          <w:noProof w:val="0"/>
          <w:color w:val="002060"/>
          <w:sz w:val="20"/>
          <w:szCs w:val="20"/>
          <w:lang w:val="el-GR"/>
        </w:rPr>
        <w:t xml:space="preserve"> </w:t>
      </w:r>
      <w:r w:rsidR="005D5256">
        <w:rPr>
          <w:b w:val="0"/>
          <w:noProof w:val="0"/>
          <w:color w:val="002060"/>
          <w:sz w:val="20"/>
          <w:szCs w:val="20"/>
          <w:lang w:val="el-GR"/>
        </w:rPr>
        <w:t>το</w:t>
      </w:r>
      <w:r w:rsidR="005D5256" w:rsidRPr="005D5256">
        <w:rPr>
          <w:b w:val="0"/>
          <w:noProof w:val="0"/>
          <w:color w:val="002060"/>
          <w:sz w:val="20"/>
          <w:szCs w:val="20"/>
          <w:lang w:val="el-GR"/>
        </w:rPr>
        <w:t xml:space="preserve"> </w:t>
      </w:r>
      <w:r w:rsidR="005D5256">
        <w:rPr>
          <w:b w:val="0"/>
          <w:noProof w:val="0"/>
          <w:color w:val="002060"/>
          <w:sz w:val="20"/>
          <w:szCs w:val="20"/>
        </w:rPr>
        <w:t>EBITDA</w:t>
      </w:r>
      <w:r w:rsidR="005D5256" w:rsidRPr="005D5256">
        <w:rPr>
          <w:b w:val="0"/>
          <w:noProof w:val="0"/>
          <w:color w:val="002060"/>
          <w:sz w:val="20"/>
          <w:szCs w:val="20"/>
          <w:lang w:val="el-GR"/>
        </w:rPr>
        <w:t xml:space="preserve"> </w:t>
      </w:r>
      <w:r w:rsidR="005D5256">
        <w:rPr>
          <w:b w:val="0"/>
          <w:noProof w:val="0"/>
          <w:color w:val="002060"/>
          <w:sz w:val="20"/>
          <w:szCs w:val="20"/>
          <w:lang w:val="el-GR"/>
        </w:rPr>
        <w:t>της</w:t>
      </w:r>
      <w:r w:rsidR="005D5256" w:rsidRPr="005D5256">
        <w:rPr>
          <w:b w:val="0"/>
          <w:noProof w:val="0"/>
          <w:color w:val="002060"/>
          <w:sz w:val="20"/>
          <w:szCs w:val="20"/>
          <w:lang w:val="el-GR"/>
        </w:rPr>
        <w:t xml:space="preserve"> </w:t>
      </w:r>
      <w:proofErr w:type="spellStart"/>
      <w:r w:rsidR="005D5256">
        <w:rPr>
          <w:b w:val="0"/>
          <w:noProof w:val="0"/>
          <w:color w:val="002060"/>
          <w:sz w:val="20"/>
          <w:szCs w:val="20"/>
        </w:rPr>
        <w:t>Edenred</w:t>
      </w:r>
      <w:proofErr w:type="spellEnd"/>
      <w:r w:rsidR="005D5256" w:rsidRPr="005D5256">
        <w:rPr>
          <w:b w:val="0"/>
          <w:noProof w:val="0"/>
          <w:color w:val="002060"/>
          <w:sz w:val="20"/>
          <w:szCs w:val="20"/>
          <w:lang w:val="el-GR"/>
        </w:rPr>
        <w:t xml:space="preserve"> </w:t>
      </w:r>
      <w:r w:rsidR="005D5256">
        <w:rPr>
          <w:b w:val="0"/>
          <w:noProof w:val="0"/>
          <w:color w:val="002060"/>
          <w:sz w:val="20"/>
          <w:szCs w:val="20"/>
          <w:lang w:val="el-GR"/>
        </w:rPr>
        <w:t>απ</w:t>
      </w:r>
      <w:r w:rsidR="00DA1DA7">
        <w:rPr>
          <w:b w:val="0"/>
          <w:noProof w:val="0"/>
          <w:color w:val="002060"/>
          <w:sz w:val="20"/>
          <w:szCs w:val="20"/>
          <w:lang w:val="el-GR"/>
        </w:rPr>
        <w:t>ό το</w:t>
      </w:r>
      <w:r w:rsidR="005D5256">
        <w:rPr>
          <w:b w:val="0"/>
          <w:noProof w:val="0"/>
          <w:color w:val="002060"/>
          <w:sz w:val="20"/>
          <w:szCs w:val="20"/>
          <w:lang w:val="el-GR"/>
        </w:rPr>
        <w:t xml:space="preserve"> πρ</w:t>
      </w:r>
      <w:r w:rsidR="00DA1DA7">
        <w:rPr>
          <w:b w:val="0"/>
          <w:noProof w:val="0"/>
          <w:color w:val="002060"/>
          <w:sz w:val="20"/>
          <w:szCs w:val="20"/>
          <w:lang w:val="el-GR"/>
        </w:rPr>
        <w:t>ώτο έτος</w:t>
      </w:r>
      <w:r w:rsidR="005D5256">
        <w:rPr>
          <w:b w:val="0"/>
          <w:noProof w:val="0"/>
          <w:color w:val="002060"/>
          <w:sz w:val="20"/>
          <w:szCs w:val="20"/>
          <w:lang w:val="el-GR"/>
        </w:rPr>
        <w:t xml:space="preserve"> μετά το </w:t>
      </w:r>
      <w:r w:rsidR="00DA1DA7">
        <w:rPr>
          <w:b w:val="0"/>
          <w:noProof w:val="0"/>
          <w:color w:val="002060"/>
          <w:sz w:val="20"/>
          <w:szCs w:val="20"/>
          <w:lang w:val="el-GR"/>
        </w:rPr>
        <w:t xml:space="preserve">κλείσιμο. </w:t>
      </w:r>
      <w:r w:rsidR="00DA1DA7" w:rsidRPr="00DA1DA7">
        <w:rPr>
          <w:b w:val="0"/>
          <w:noProof w:val="0"/>
          <w:color w:val="002060"/>
          <w:sz w:val="20"/>
          <w:szCs w:val="20"/>
          <w:lang w:val="el-GR"/>
        </w:rPr>
        <w:t>Η συναλλαγή υπόκειται στην έγκριση των αρμόδιων αρχών, δηλαδή της Βραζιλίας Αρχής Ανταγωνισμού (</w:t>
      </w:r>
      <w:r w:rsidR="00DA1DA7" w:rsidRPr="00DA1DA7">
        <w:rPr>
          <w:b w:val="0"/>
          <w:noProof w:val="0"/>
          <w:color w:val="002060"/>
          <w:sz w:val="20"/>
          <w:szCs w:val="20"/>
        </w:rPr>
        <w:t>CADE</w:t>
      </w:r>
      <w:r w:rsidR="00DA1DA7" w:rsidRPr="00DA1DA7">
        <w:rPr>
          <w:b w:val="0"/>
          <w:noProof w:val="0"/>
          <w:color w:val="002060"/>
          <w:sz w:val="20"/>
          <w:szCs w:val="20"/>
          <w:lang w:val="el-GR"/>
        </w:rPr>
        <w:t>) και της Κεντρικής Τράπεζας της Βραζιλίας (</w:t>
      </w:r>
      <w:r w:rsidR="00DA1DA7" w:rsidRPr="00DA1DA7">
        <w:rPr>
          <w:b w:val="0"/>
          <w:noProof w:val="0"/>
          <w:color w:val="002060"/>
          <w:sz w:val="20"/>
          <w:szCs w:val="20"/>
        </w:rPr>
        <w:t>BACEN</w:t>
      </w:r>
      <w:r w:rsidR="00DA1DA7" w:rsidRPr="00DA1DA7">
        <w:rPr>
          <w:b w:val="0"/>
          <w:noProof w:val="0"/>
          <w:color w:val="002060"/>
          <w:sz w:val="20"/>
          <w:szCs w:val="20"/>
          <w:lang w:val="el-GR"/>
        </w:rPr>
        <w:t>).</w:t>
      </w:r>
    </w:p>
    <w:p w14:paraId="516C480B" w14:textId="77777777" w:rsidR="00DA1DA7" w:rsidRPr="00DA1DA7" w:rsidRDefault="00DA1DA7" w:rsidP="00DA1DA7">
      <w:pPr>
        <w:rPr>
          <w:lang w:val="el-GR"/>
        </w:rPr>
      </w:pPr>
    </w:p>
    <w:p w14:paraId="44FC3963" w14:textId="560684B9" w:rsidR="00DD731C" w:rsidRPr="00E40C49" w:rsidRDefault="006A2B4E" w:rsidP="00DD731C">
      <w:pPr>
        <w:pStyle w:val="af1"/>
        <w:numPr>
          <w:ilvl w:val="0"/>
          <w:numId w:val="30"/>
        </w:numPr>
        <w:rPr>
          <w:rFonts w:asciiTheme="minorHAnsi" w:hAnsiTheme="minorHAnsi" w:cs="Arial"/>
          <w:b/>
          <w:color w:val="162056" w:themeColor="text2"/>
          <w:sz w:val="24"/>
          <w:szCs w:val="24"/>
          <w:lang w:val="en-US"/>
        </w:rPr>
      </w:pPr>
      <w:r>
        <w:rPr>
          <w:rFonts w:asciiTheme="minorHAnsi" w:hAnsiTheme="minorHAnsi"/>
          <w:b/>
          <w:color w:val="162056" w:themeColor="text2"/>
          <w:sz w:val="24"/>
          <w:szCs w:val="24"/>
          <w:lang w:val="el-GR"/>
        </w:rPr>
        <w:t>Η</w:t>
      </w:r>
      <w:r w:rsidRPr="006A2B4E">
        <w:rPr>
          <w:rFonts w:asciiTheme="minorHAnsi" w:hAnsiTheme="minorHAnsi"/>
          <w:b/>
          <w:color w:val="162056" w:themeColor="text2"/>
          <w:sz w:val="24"/>
          <w:szCs w:val="24"/>
          <w:lang w:val="en-US"/>
        </w:rPr>
        <w:t xml:space="preserve"> </w:t>
      </w:r>
      <w:r w:rsidR="00DD731C" w:rsidRPr="00E40C49">
        <w:rPr>
          <w:rFonts w:asciiTheme="minorHAnsi" w:hAnsiTheme="minorHAnsi"/>
          <w:b/>
          <w:color w:val="162056" w:themeColor="text2"/>
          <w:sz w:val="24"/>
          <w:szCs w:val="24"/>
          <w:lang w:val="en-US"/>
        </w:rPr>
        <w:t xml:space="preserve">Uber Eats </w:t>
      </w:r>
      <w:r>
        <w:rPr>
          <w:rFonts w:asciiTheme="minorHAnsi" w:hAnsiTheme="minorHAnsi"/>
          <w:b/>
          <w:color w:val="162056" w:themeColor="text2"/>
          <w:sz w:val="24"/>
          <w:szCs w:val="24"/>
          <w:lang w:val="el-GR"/>
        </w:rPr>
        <w:t>συμμετέχει</w:t>
      </w:r>
      <w:r w:rsidRPr="006A2B4E">
        <w:rPr>
          <w:rFonts w:asciiTheme="minorHAnsi" w:hAnsiTheme="minorHAnsi"/>
          <w:b/>
          <w:color w:val="162056" w:themeColor="text2"/>
          <w:sz w:val="24"/>
          <w:szCs w:val="24"/>
          <w:lang w:val="en-US"/>
        </w:rPr>
        <w:t xml:space="preserve"> </w:t>
      </w:r>
      <w:r>
        <w:rPr>
          <w:rFonts w:asciiTheme="minorHAnsi" w:hAnsiTheme="minorHAnsi"/>
          <w:b/>
          <w:color w:val="162056" w:themeColor="text2"/>
          <w:sz w:val="24"/>
          <w:szCs w:val="24"/>
          <w:lang w:val="el-GR"/>
        </w:rPr>
        <w:t>στη</w:t>
      </w:r>
      <w:r w:rsidRPr="006A2B4E">
        <w:rPr>
          <w:rFonts w:asciiTheme="minorHAnsi" w:hAnsiTheme="minorHAnsi"/>
          <w:b/>
          <w:color w:val="162056" w:themeColor="text2"/>
          <w:sz w:val="24"/>
          <w:szCs w:val="24"/>
          <w:lang w:val="en-US"/>
        </w:rPr>
        <w:t xml:space="preserve"> </w:t>
      </w:r>
      <w:r>
        <w:rPr>
          <w:rFonts w:asciiTheme="minorHAnsi" w:hAnsiTheme="minorHAnsi"/>
          <w:b/>
          <w:color w:val="162056" w:themeColor="text2"/>
          <w:sz w:val="24"/>
          <w:szCs w:val="24"/>
          <w:lang w:val="el-GR"/>
        </w:rPr>
        <w:t>λίστα</w:t>
      </w:r>
      <w:r w:rsidRPr="006A2B4E">
        <w:rPr>
          <w:rFonts w:asciiTheme="minorHAnsi" w:hAnsiTheme="minorHAnsi"/>
          <w:b/>
          <w:color w:val="162056" w:themeColor="text2"/>
          <w:sz w:val="24"/>
          <w:szCs w:val="24"/>
          <w:lang w:val="en-US"/>
        </w:rPr>
        <w:t xml:space="preserve"> </w:t>
      </w:r>
      <w:r>
        <w:rPr>
          <w:rFonts w:asciiTheme="minorHAnsi" w:hAnsiTheme="minorHAnsi"/>
          <w:b/>
          <w:color w:val="162056" w:themeColor="text2"/>
          <w:sz w:val="24"/>
          <w:szCs w:val="24"/>
          <w:lang w:val="el-GR"/>
        </w:rPr>
        <w:t>των</w:t>
      </w:r>
      <w:r w:rsidRPr="006A2B4E">
        <w:rPr>
          <w:rFonts w:asciiTheme="minorHAnsi" w:hAnsiTheme="minorHAnsi"/>
          <w:b/>
          <w:color w:val="162056" w:themeColor="text2"/>
          <w:sz w:val="24"/>
          <w:szCs w:val="24"/>
          <w:lang w:val="en-US"/>
        </w:rPr>
        <w:t xml:space="preserve"> </w:t>
      </w:r>
      <w:r>
        <w:rPr>
          <w:rFonts w:asciiTheme="minorHAnsi" w:hAnsiTheme="minorHAnsi"/>
          <w:b/>
          <w:color w:val="162056" w:themeColor="text2"/>
          <w:sz w:val="24"/>
          <w:szCs w:val="24"/>
          <w:lang w:val="el-GR"/>
        </w:rPr>
        <w:t xml:space="preserve">συνεργατών της </w:t>
      </w:r>
      <w:proofErr w:type="spellStart"/>
      <w:r w:rsidR="00DD731C" w:rsidRPr="00E40C49">
        <w:rPr>
          <w:rFonts w:asciiTheme="minorHAnsi" w:hAnsiTheme="minorHAnsi"/>
          <w:b/>
          <w:color w:val="162056" w:themeColor="text2"/>
          <w:sz w:val="24"/>
          <w:szCs w:val="24"/>
          <w:lang w:val="en-US"/>
        </w:rPr>
        <w:t>Edenred</w:t>
      </w:r>
      <w:proofErr w:type="spellEnd"/>
      <w:r w:rsidR="00DD731C" w:rsidRPr="00E40C49">
        <w:rPr>
          <w:rFonts w:asciiTheme="minorHAnsi" w:hAnsiTheme="minorHAnsi"/>
          <w:b/>
          <w:color w:val="162056" w:themeColor="text2"/>
          <w:sz w:val="24"/>
          <w:szCs w:val="24"/>
          <w:lang w:val="en-US"/>
        </w:rPr>
        <w:t xml:space="preserve"> Direct Payment Services partners</w:t>
      </w:r>
    </w:p>
    <w:p w14:paraId="1B326781" w14:textId="77777777" w:rsidR="00DD731C" w:rsidRPr="006A2B4E" w:rsidRDefault="00DD731C" w:rsidP="00DD731C">
      <w:pPr>
        <w:pStyle w:val="BoxBullet2"/>
        <w:numPr>
          <w:ilvl w:val="0"/>
          <w:numId w:val="0"/>
        </w:numPr>
        <w:spacing w:line="259" w:lineRule="auto"/>
        <w:jc w:val="both"/>
        <w:rPr>
          <w:b/>
          <w:color w:val="002060"/>
          <w:sz w:val="24"/>
          <w:highlight w:val="yellow"/>
          <w:lang w:val="en-US"/>
        </w:rPr>
      </w:pPr>
    </w:p>
    <w:p w14:paraId="5FD2D868" w14:textId="7B926384" w:rsidR="00334E36" w:rsidRDefault="006A2B4E" w:rsidP="006A2B4E">
      <w:pPr>
        <w:jc w:val="both"/>
        <w:rPr>
          <w:rFonts w:asciiTheme="minorHAnsi" w:hAnsiTheme="minorHAnsi"/>
          <w:color w:val="002060"/>
          <w:lang w:val="el-GR"/>
        </w:rPr>
      </w:pPr>
      <w:r w:rsidRPr="006A2B4E">
        <w:rPr>
          <w:rFonts w:asciiTheme="minorHAnsi" w:hAnsiTheme="minorHAnsi"/>
          <w:color w:val="002060"/>
          <w:lang w:val="el-GR"/>
        </w:rPr>
        <w:t xml:space="preserve">Ο </w:t>
      </w:r>
      <w:proofErr w:type="spellStart"/>
      <w:r w:rsidRPr="006A2B4E">
        <w:rPr>
          <w:rFonts w:asciiTheme="minorHAnsi" w:hAnsiTheme="minorHAnsi"/>
          <w:color w:val="002060"/>
          <w:lang w:val="en-US"/>
        </w:rPr>
        <w:t>Edenred</w:t>
      </w:r>
      <w:proofErr w:type="spellEnd"/>
      <w:r w:rsidRPr="006A2B4E">
        <w:rPr>
          <w:rFonts w:asciiTheme="minorHAnsi" w:hAnsiTheme="minorHAnsi"/>
          <w:color w:val="002060"/>
          <w:lang w:val="el-GR"/>
        </w:rPr>
        <w:t xml:space="preserve"> υπέγραψε συμφωνία σύμπραξης με την </w:t>
      </w:r>
      <w:r w:rsidRPr="006A2B4E">
        <w:rPr>
          <w:rFonts w:asciiTheme="minorHAnsi" w:hAnsiTheme="minorHAnsi"/>
          <w:color w:val="002060"/>
          <w:lang w:val="en-US"/>
        </w:rPr>
        <w:t>Uber</w:t>
      </w:r>
      <w:r w:rsidRPr="006A2B4E">
        <w:rPr>
          <w:rFonts w:asciiTheme="minorHAnsi" w:hAnsiTheme="minorHAnsi"/>
          <w:color w:val="002060"/>
          <w:lang w:val="el-GR"/>
        </w:rPr>
        <w:t xml:space="preserve"> </w:t>
      </w:r>
      <w:r w:rsidRPr="006A2B4E">
        <w:rPr>
          <w:rFonts w:asciiTheme="minorHAnsi" w:hAnsiTheme="minorHAnsi"/>
          <w:color w:val="002060"/>
          <w:lang w:val="en-US"/>
        </w:rPr>
        <w:t>Eats</w:t>
      </w:r>
      <w:r w:rsidRPr="006A2B4E">
        <w:rPr>
          <w:rFonts w:asciiTheme="minorHAnsi" w:hAnsiTheme="minorHAnsi"/>
          <w:color w:val="002060"/>
          <w:lang w:val="el-GR"/>
        </w:rPr>
        <w:t xml:space="preserve"> το Σεπτέμβριο για να δώσει στους κατόχους 600.000 γαλλικών </w:t>
      </w:r>
      <w:r w:rsidRPr="006A2B4E">
        <w:rPr>
          <w:rFonts w:asciiTheme="minorHAnsi" w:hAnsiTheme="minorHAnsi"/>
          <w:color w:val="002060"/>
          <w:lang w:val="en-US"/>
        </w:rPr>
        <w:t>Ticket</w:t>
      </w:r>
      <w:r w:rsidRPr="006A2B4E">
        <w:rPr>
          <w:rFonts w:asciiTheme="minorHAnsi" w:hAnsiTheme="minorHAnsi"/>
          <w:color w:val="002060"/>
          <w:lang w:val="el-GR"/>
        </w:rPr>
        <w:t xml:space="preserve"> </w:t>
      </w:r>
      <w:r w:rsidRPr="006A2B4E">
        <w:rPr>
          <w:rFonts w:asciiTheme="minorHAnsi" w:hAnsiTheme="minorHAnsi"/>
          <w:color w:val="002060"/>
          <w:lang w:val="en-US"/>
        </w:rPr>
        <w:t>Restaurant</w:t>
      </w:r>
      <w:r w:rsidRPr="006A2B4E">
        <w:rPr>
          <w:rFonts w:asciiTheme="minorHAnsi" w:hAnsiTheme="minorHAnsi"/>
          <w:color w:val="002060"/>
          <w:lang w:val="el-GR"/>
        </w:rPr>
        <w:t xml:space="preserve">® τη δυνατότητα να πληρώνουν μέσω του </w:t>
      </w:r>
      <w:r w:rsidRPr="006A2B4E">
        <w:rPr>
          <w:rFonts w:asciiTheme="minorHAnsi" w:hAnsiTheme="minorHAnsi"/>
          <w:color w:val="002060"/>
          <w:lang w:val="en-US"/>
        </w:rPr>
        <w:t>smartphone</w:t>
      </w:r>
      <w:r w:rsidRPr="006A2B4E">
        <w:rPr>
          <w:rFonts w:asciiTheme="minorHAnsi" w:hAnsiTheme="minorHAnsi"/>
          <w:color w:val="002060"/>
          <w:lang w:val="el-GR"/>
        </w:rPr>
        <w:t xml:space="preserve"> τους γεύματα που παραγγέλθηκαν μέσω της </w:t>
      </w:r>
      <w:r w:rsidRPr="006A2B4E">
        <w:rPr>
          <w:rFonts w:asciiTheme="minorHAnsi" w:hAnsiTheme="minorHAnsi"/>
          <w:color w:val="002060"/>
          <w:lang w:val="en-US"/>
        </w:rPr>
        <w:t>online</w:t>
      </w:r>
      <w:r w:rsidRPr="006A2B4E">
        <w:rPr>
          <w:rFonts w:asciiTheme="minorHAnsi" w:hAnsiTheme="minorHAnsi"/>
          <w:color w:val="002060"/>
          <w:lang w:val="el-GR"/>
        </w:rPr>
        <w:t xml:space="preserve"> πλατφόρμας.</w:t>
      </w:r>
      <w:r>
        <w:rPr>
          <w:rFonts w:asciiTheme="minorHAnsi" w:hAnsiTheme="minorHAnsi"/>
          <w:color w:val="002060"/>
          <w:lang w:val="el-GR"/>
        </w:rPr>
        <w:t xml:space="preserve"> </w:t>
      </w:r>
      <w:r w:rsidRPr="006A2B4E">
        <w:rPr>
          <w:rFonts w:asciiTheme="minorHAnsi" w:hAnsiTheme="minorHAnsi"/>
          <w:color w:val="002060"/>
          <w:lang w:val="el-GR"/>
        </w:rPr>
        <w:t xml:space="preserve">Σήμερα, η </w:t>
      </w:r>
      <w:r w:rsidRPr="006A2B4E">
        <w:rPr>
          <w:rFonts w:asciiTheme="minorHAnsi" w:hAnsiTheme="minorHAnsi"/>
          <w:color w:val="002060"/>
          <w:lang w:val="en-US"/>
        </w:rPr>
        <w:t>Uber</w:t>
      </w:r>
      <w:r w:rsidRPr="006A2B4E">
        <w:rPr>
          <w:rFonts w:asciiTheme="minorHAnsi" w:hAnsiTheme="minorHAnsi"/>
          <w:color w:val="002060"/>
          <w:lang w:val="el-GR"/>
        </w:rPr>
        <w:t xml:space="preserve"> </w:t>
      </w:r>
      <w:r w:rsidRPr="006A2B4E">
        <w:rPr>
          <w:rFonts w:asciiTheme="minorHAnsi" w:hAnsiTheme="minorHAnsi"/>
          <w:color w:val="002060"/>
          <w:lang w:val="en-US"/>
        </w:rPr>
        <w:t>Eats</w:t>
      </w:r>
      <w:r w:rsidRPr="006A2B4E">
        <w:rPr>
          <w:rFonts w:asciiTheme="minorHAnsi" w:hAnsiTheme="minorHAnsi"/>
          <w:color w:val="002060"/>
          <w:lang w:val="el-GR"/>
        </w:rPr>
        <w:t xml:space="preserve"> προσφέρει σχεδόν 7,000 εστιατόρια και 45 διαφορετικούς τύπους κουζίνας στη Γαλλία.</w:t>
      </w:r>
      <w:r w:rsidR="00DD731C" w:rsidRPr="006A2B4E">
        <w:rPr>
          <w:rFonts w:asciiTheme="minorHAnsi" w:hAnsiTheme="minorHAnsi"/>
          <w:color w:val="002060"/>
          <w:lang w:val="el-GR"/>
        </w:rPr>
        <w:t xml:space="preserve"> </w:t>
      </w:r>
      <w:r>
        <w:rPr>
          <w:rFonts w:asciiTheme="minorHAnsi" w:hAnsiTheme="minorHAnsi"/>
          <w:color w:val="002060"/>
          <w:lang w:val="el-GR"/>
        </w:rPr>
        <w:t>Πλέον</w:t>
      </w:r>
      <w:r w:rsidRPr="006A2B4E">
        <w:rPr>
          <w:rFonts w:asciiTheme="minorHAnsi" w:hAnsiTheme="minorHAnsi"/>
          <w:color w:val="002060"/>
          <w:lang w:val="el-GR"/>
        </w:rPr>
        <w:t xml:space="preserve"> </w:t>
      </w:r>
      <w:r>
        <w:rPr>
          <w:rFonts w:asciiTheme="minorHAnsi" w:hAnsiTheme="minorHAnsi"/>
          <w:color w:val="002060"/>
          <w:lang w:val="el-GR"/>
        </w:rPr>
        <w:t>συντάσσεται</w:t>
      </w:r>
      <w:r w:rsidRPr="006A2B4E">
        <w:rPr>
          <w:rFonts w:asciiTheme="minorHAnsi" w:hAnsiTheme="minorHAnsi"/>
          <w:color w:val="002060"/>
          <w:lang w:val="el-GR"/>
        </w:rPr>
        <w:t xml:space="preserve"> </w:t>
      </w:r>
      <w:r>
        <w:rPr>
          <w:rFonts w:asciiTheme="minorHAnsi" w:hAnsiTheme="minorHAnsi"/>
          <w:color w:val="002060"/>
          <w:lang w:val="el-GR"/>
        </w:rPr>
        <w:t>μαζί</w:t>
      </w:r>
      <w:r w:rsidRPr="006A2B4E">
        <w:rPr>
          <w:rFonts w:asciiTheme="minorHAnsi" w:hAnsiTheme="minorHAnsi"/>
          <w:color w:val="002060"/>
          <w:lang w:val="el-GR"/>
        </w:rPr>
        <w:t xml:space="preserve"> </w:t>
      </w:r>
      <w:r>
        <w:rPr>
          <w:rFonts w:asciiTheme="minorHAnsi" w:hAnsiTheme="minorHAnsi"/>
          <w:color w:val="002060"/>
          <w:lang w:val="el-GR"/>
        </w:rPr>
        <w:t>με</w:t>
      </w:r>
      <w:r w:rsidRPr="006A2B4E">
        <w:rPr>
          <w:rFonts w:asciiTheme="minorHAnsi" w:hAnsiTheme="minorHAnsi"/>
          <w:color w:val="002060"/>
          <w:lang w:val="el-GR"/>
        </w:rPr>
        <w:t xml:space="preserve"> ονόματα όπως τα </w:t>
      </w:r>
      <w:proofErr w:type="spellStart"/>
      <w:r w:rsidRPr="006A2B4E">
        <w:rPr>
          <w:rFonts w:asciiTheme="minorHAnsi" w:hAnsiTheme="minorHAnsi"/>
          <w:color w:val="002060"/>
          <w:lang w:val="en-US"/>
        </w:rPr>
        <w:t>Deliveroo</w:t>
      </w:r>
      <w:proofErr w:type="spellEnd"/>
      <w:r w:rsidRPr="006A2B4E">
        <w:rPr>
          <w:rFonts w:asciiTheme="minorHAnsi" w:hAnsiTheme="minorHAnsi"/>
          <w:color w:val="002060"/>
          <w:lang w:val="el-GR"/>
        </w:rPr>
        <w:t xml:space="preserve">, </w:t>
      </w:r>
      <w:proofErr w:type="spellStart"/>
      <w:r w:rsidRPr="006A2B4E">
        <w:rPr>
          <w:rFonts w:asciiTheme="minorHAnsi" w:hAnsiTheme="minorHAnsi"/>
          <w:color w:val="002060"/>
          <w:lang w:val="en-US"/>
        </w:rPr>
        <w:t>Rapidle</w:t>
      </w:r>
      <w:proofErr w:type="spellEnd"/>
      <w:r w:rsidRPr="006A2B4E">
        <w:rPr>
          <w:rFonts w:asciiTheme="minorHAnsi" w:hAnsiTheme="minorHAnsi"/>
          <w:color w:val="002060"/>
          <w:lang w:val="el-GR"/>
        </w:rPr>
        <w:t xml:space="preserve"> και </w:t>
      </w:r>
      <w:proofErr w:type="spellStart"/>
      <w:r w:rsidRPr="006A2B4E">
        <w:rPr>
          <w:rFonts w:asciiTheme="minorHAnsi" w:hAnsiTheme="minorHAnsi"/>
          <w:color w:val="002060"/>
          <w:lang w:val="en-US"/>
        </w:rPr>
        <w:t>Dejbox</w:t>
      </w:r>
      <w:proofErr w:type="spellEnd"/>
      <w:r w:rsidRPr="006A2B4E">
        <w:rPr>
          <w:rFonts w:asciiTheme="minorHAnsi" w:hAnsiTheme="minorHAnsi"/>
          <w:color w:val="002060"/>
          <w:lang w:val="el-GR"/>
        </w:rPr>
        <w:t xml:space="preserve"> στον κατάλογο των </w:t>
      </w:r>
      <w:r w:rsidRPr="006A2B4E">
        <w:rPr>
          <w:rFonts w:asciiTheme="minorHAnsi" w:hAnsiTheme="minorHAnsi"/>
          <w:color w:val="002060"/>
          <w:lang w:val="en-US"/>
        </w:rPr>
        <w:t>online</w:t>
      </w:r>
      <w:r w:rsidRPr="006A2B4E">
        <w:rPr>
          <w:rFonts w:asciiTheme="minorHAnsi" w:hAnsiTheme="minorHAnsi"/>
          <w:color w:val="002060"/>
          <w:lang w:val="el-GR"/>
        </w:rPr>
        <w:t xml:space="preserve"> εμπόρων της </w:t>
      </w:r>
      <w:proofErr w:type="spellStart"/>
      <w:r w:rsidRPr="006A2B4E">
        <w:rPr>
          <w:rFonts w:asciiTheme="minorHAnsi" w:hAnsiTheme="minorHAnsi"/>
          <w:color w:val="002060"/>
          <w:lang w:val="en-US"/>
        </w:rPr>
        <w:t>Edenred</w:t>
      </w:r>
      <w:proofErr w:type="spellEnd"/>
      <w:r w:rsidRPr="006A2B4E">
        <w:rPr>
          <w:rFonts w:asciiTheme="minorHAnsi" w:hAnsiTheme="minorHAnsi"/>
          <w:color w:val="002060"/>
          <w:lang w:val="el-GR"/>
        </w:rPr>
        <w:t xml:space="preserve"> </w:t>
      </w:r>
      <w:r w:rsidRPr="006A2B4E">
        <w:rPr>
          <w:rFonts w:asciiTheme="minorHAnsi" w:hAnsiTheme="minorHAnsi"/>
          <w:color w:val="002060"/>
          <w:lang w:val="en-US"/>
        </w:rPr>
        <w:t>Direct</w:t>
      </w:r>
      <w:r w:rsidRPr="006A2B4E">
        <w:rPr>
          <w:rFonts w:asciiTheme="minorHAnsi" w:hAnsiTheme="minorHAnsi"/>
          <w:color w:val="002060"/>
          <w:lang w:val="el-GR"/>
        </w:rPr>
        <w:t xml:space="preserve"> </w:t>
      </w:r>
      <w:r w:rsidRPr="006A2B4E">
        <w:rPr>
          <w:rFonts w:asciiTheme="minorHAnsi" w:hAnsiTheme="minorHAnsi"/>
          <w:color w:val="002060"/>
          <w:lang w:val="en-US"/>
        </w:rPr>
        <w:t>Payment</w:t>
      </w:r>
      <w:r w:rsidRPr="006A2B4E">
        <w:rPr>
          <w:rFonts w:asciiTheme="minorHAnsi" w:hAnsiTheme="minorHAnsi"/>
          <w:color w:val="002060"/>
          <w:lang w:val="el-GR"/>
        </w:rPr>
        <w:t xml:space="preserve"> </w:t>
      </w:r>
      <w:r w:rsidRPr="006A2B4E">
        <w:rPr>
          <w:rFonts w:asciiTheme="minorHAnsi" w:hAnsiTheme="minorHAnsi"/>
          <w:color w:val="002060"/>
          <w:lang w:val="en-US"/>
        </w:rPr>
        <w:t>Services</w:t>
      </w:r>
      <w:r w:rsidRPr="006A2B4E">
        <w:rPr>
          <w:rFonts w:asciiTheme="minorHAnsi" w:hAnsiTheme="minorHAnsi"/>
          <w:color w:val="002060"/>
          <w:lang w:val="el-GR"/>
        </w:rPr>
        <w:t xml:space="preserve">, οι οποίοι μπορούν να χρησιμοποιηθούν για την πραγματοποίηση πληρωμών σε </w:t>
      </w:r>
      <w:proofErr w:type="spellStart"/>
      <w:r w:rsidRPr="006A2B4E">
        <w:rPr>
          <w:rFonts w:asciiTheme="minorHAnsi" w:hAnsiTheme="minorHAnsi"/>
          <w:color w:val="002060"/>
          <w:lang w:val="el-GR"/>
        </w:rPr>
        <w:t>ιστότοπους</w:t>
      </w:r>
      <w:proofErr w:type="spellEnd"/>
      <w:r w:rsidRPr="006A2B4E">
        <w:rPr>
          <w:rFonts w:asciiTheme="minorHAnsi" w:hAnsiTheme="minorHAnsi"/>
          <w:color w:val="002060"/>
          <w:lang w:val="el-GR"/>
        </w:rPr>
        <w:t xml:space="preserve"> συνεργατών και σε κινητές εφαρμογές μέσω λογαριασμού </w:t>
      </w:r>
      <w:proofErr w:type="spellStart"/>
      <w:r w:rsidRPr="006A2B4E">
        <w:rPr>
          <w:rFonts w:asciiTheme="minorHAnsi" w:hAnsiTheme="minorHAnsi"/>
          <w:color w:val="002060"/>
          <w:lang w:val="en-US"/>
        </w:rPr>
        <w:t>myEdenred</w:t>
      </w:r>
      <w:proofErr w:type="spellEnd"/>
      <w:r w:rsidRPr="006A2B4E">
        <w:rPr>
          <w:rFonts w:asciiTheme="minorHAnsi" w:hAnsiTheme="minorHAnsi"/>
          <w:color w:val="002060"/>
          <w:lang w:val="el-GR"/>
        </w:rPr>
        <w:t>.</w:t>
      </w:r>
    </w:p>
    <w:p w14:paraId="3A00A6CE" w14:textId="77777777" w:rsidR="006A2B4E" w:rsidRPr="006A2B4E" w:rsidRDefault="006A2B4E" w:rsidP="006A2B4E">
      <w:pPr>
        <w:jc w:val="both"/>
        <w:rPr>
          <w:b/>
          <w:color w:val="002060"/>
          <w:sz w:val="24"/>
          <w:lang w:val="el-GR"/>
        </w:rPr>
      </w:pPr>
    </w:p>
    <w:p w14:paraId="7A9A97EC" w14:textId="08A0091C" w:rsidR="00E40C49" w:rsidRPr="00050416" w:rsidRDefault="00050416" w:rsidP="00E40C49">
      <w:pPr>
        <w:pStyle w:val="af1"/>
        <w:numPr>
          <w:ilvl w:val="0"/>
          <w:numId w:val="30"/>
        </w:numPr>
        <w:rPr>
          <w:rFonts w:asciiTheme="minorHAnsi" w:hAnsiTheme="minorHAnsi" w:cs="Arial"/>
          <w:b/>
          <w:color w:val="162056" w:themeColor="text2"/>
          <w:sz w:val="24"/>
          <w:szCs w:val="24"/>
          <w:lang w:val="el-GR"/>
        </w:rPr>
      </w:pPr>
      <w:r>
        <w:rPr>
          <w:rFonts w:asciiTheme="minorHAnsi" w:hAnsiTheme="minorHAnsi"/>
          <w:b/>
          <w:color w:val="162056" w:themeColor="text2"/>
          <w:sz w:val="24"/>
          <w:szCs w:val="24"/>
          <w:lang w:val="el-GR"/>
        </w:rPr>
        <w:t>Απόκτηση</w:t>
      </w:r>
      <w:r w:rsidRPr="00050416">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των</w:t>
      </w:r>
      <w:r w:rsidRPr="00050416">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υπόλοιπων</w:t>
      </w:r>
      <w:r w:rsidRPr="00050416">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μετοχών</w:t>
      </w:r>
      <w:r w:rsidRPr="00050416">
        <w:rPr>
          <w:rFonts w:asciiTheme="minorHAnsi" w:hAnsiTheme="minorHAnsi"/>
          <w:b/>
          <w:color w:val="162056" w:themeColor="text2"/>
          <w:sz w:val="24"/>
          <w:szCs w:val="24"/>
          <w:lang w:val="el-GR"/>
        </w:rPr>
        <w:t xml:space="preserve"> </w:t>
      </w:r>
      <w:r w:rsidR="00742B6C">
        <w:rPr>
          <w:rFonts w:asciiTheme="minorHAnsi" w:hAnsiTheme="minorHAnsi"/>
          <w:b/>
          <w:color w:val="162056" w:themeColor="text2"/>
          <w:sz w:val="24"/>
          <w:szCs w:val="24"/>
          <w:lang w:val="el-GR"/>
        </w:rPr>
        <w:t>της</w:t>
      </w:r>
      <w:r w:rsidRPr="00050416">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θυγατρική</w:t>
      </w:r>
      <w:r w:rsidR="00742B6C">
        <w:rPr>
          <w:rFonts w:asciiTheme="minorHAnsi" w:hAnsiTheme="minorHAnsi"/>
          <w:b/>
          <w:color w:val="162056" w:themeColor="text2"/>
          <w:sz w:val="24"/>
          <w:szCs w:val="24"/>
          <w:lang w:val="el-GR"/>
        </w:rPr>
        <w:t>ς</w:t>
      </w:r>
      <w:r w:rsidRPr="00050416">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εταιρεία</w:t>
      </w:r>
      <w:r w:rsidR="00742B6C">
        <w:rPr>
          <w:rFonts w:asciiTheme="minorHAnsi" w:hAnsiTheme="minorHAnsi"/>
          <w:b/>
          <w:color w:val="162056" w:themeColor="text2"/>
          <w:sz w:val="24"/>
          <w:szCs w:val="24"/>
          <w:lang w:val="el-GR"/>
        </w:rPr>
        <w:t>ς</w:t>
      </w:r>
      <w:r w:rsidRPr="00050416">
        <w:rPr>
          <w:rFonts w:asciiTheme="minorHAnsi" w:hAnsiTheme="minorHAnsi"/>
          <w:b/>
          <w:color w:val="162056" w:themeColor="text2"/>
          <w:sz w:val="24"/>
          <w:szCs w:val="24"/>
          <w:lang w:val="el-GR"/>
        </w:rPr>
        <w:t xml:space="preserve"> </w:t>
      </w:r>
      <w:r w:rsidR="00E40C49" w:rsidRPr="00E40C49">
        <w:rPr>
          <w:rFonts w:asciiTheme="minorHAnsi" w:hAnsiTheme="minorHAnsi"/>
          <w:b/>
          <w:color w:val="162056" w:themeColor="text2"/>
          <w:sz w:val="24"/>
          <w:szCs w:val="24"/>
          <w:lang w:val="en-US"/>
        </w:rPr>
        <w:t>C</w:t>
      </w:r>
      <w:r w:rsidR="00E40C49" w:rsidRPr="00050416">
        <w:rPr>
          <w:rFonts w:asciiTheme="minorHAnsi" w:hAnsiTheme="minorHAnsi"/>
          <w:b/>
          <w:color w:val="162056" w:themeColor="text2"/>
          <w:sz w:val="24"/>
          <w:szCs w:val="24"/>
          <w:lang w:val="el-GR"/>
        </w:rPr>
        <w:t>3</w:t>
      </w:r>
      <w:r w:rsidR="00E40C49" w:rsidRPr="00E40C49">
        <w:rPr>
          <w:rFonts w:asciiTheme="minorHAnsi" w:hAnsiTheme="minorHAnsi"/>
          <w:b/>
          <w:color w:val="162056" w:themeColor="text2"/>
          <w:sz w:val="24"/>
          <w:szCs w:val="24"/>
          <w:lang w:val="en-US"/>
        </w:rPr>
        <w:t> Card</w:t>
      </w:r>
      <w:r>
        <w:rPr>
          <w:rFonts w:asciiTheme="minorHAnsi" w:hAnsiTheme="minorHAnsi"/>
          <w:b/>
          <w:color w:val="162056" w:themeColor="text2"/>
          <w:sz w:val="24"/>
          <w:szCs w:val="24"/>
          <w:lang w:val="el-GR"/>
        </w:rPr>
        <w:t xml:space="preserve"> με έδρα το </w:t>
      </w:r>
      <w:proofErr w:type="spellStart"/>
      <w:r>
        <w:rPr>
          <w:rFonts w:asciiTheme="minorHAnsi" w:hAnsiTheme="minorHAnsi"/>
          <w:b/>
          <w:color w:val="162056" w:themeColor="text2"/>
          <w:sz w:val="24"/>
          <w:szCs w:val="24"/>
          <w:lang w:val="el-GR"/>
        </w:rPr>
        <w:t>Ντουμπάι</w:t>
      </w:r>
      <w:proofErr w:type="spellEnd"/>
    </w:p>
    <w:p w14:paraId="17C33A5D" w14:textId="77777777" w:rsidR="00E40C49" w:rsidRPr="00050416" w:rsidRDefault="00E40C49" w:rsidP="00E40C49">
      <w:pPr>
        <w:jc w:val="both"/>
        <w:rPr>
          <w:rFonts w:asciiTheme="minorHAnsi" w:hAnsiTheme="minorHAnsi"/>
          <w:color w:val="162056"/>
          <w:lang w:val="el-GR"/>
        </w:rPr>
      </w:pPr>
    </w:p>
    <w:p w14:paraId="79750CF9" w14:textId="156FA3F2" w:rsidR="00E40C49" w:rsidRDefault="00050416" w:rsidP="00050416">
      <w:pPr>
        <w:jc w:val="both"/>
        <w:rPr>
          <w:rFonts w:asciiTheme="minorHAnsi" w:hAnsiTheme="minorHAnsi"/>
          <w:color w:val="002060"/>
          <w:lang w:val="el-GR"/>
        </w:rPr>
      </w:pPr>
      <w:r w:rsidRPr="00050416">
        <w:rPr>
          <w:rFonts w:asciiTheme="minorHAnsi" w:hAnsiTheme="minorHAnsi"/>
          <w:color w:val="002060"/>
          <w:lang w:val="el-GR"/>
        </w:rPr>
        <w:t xml:space="preserve">Με βάση την επιτυχία της λύσης που ανέπτυξε στα Ηνωμένα Αραβικά Εμιράτα από το 2014, η </w:t>
      </w:r>
      <w:proofErr w:type="spellStart"/>
      <w:r w:rsidRPr="00050416">
        <w:rPr>
          <w:rFonts w:asciiTheme="minorHAnsi" w:hAnsiTheme="minorHAnsi"/>
          <w:color w:val="002060"/>
          <w:lang w:val="en-US"/>
        </w:rPr>
        <w:t>Edenred</w:t>
      </w:r>
      <w:proofErr w:type="spellEnd"/>
      <w:r w:rsidRPr="00050416">
        <w:rPr>
          <w:rFonts w:asciiTheme="minorHAnsi" w:hAnsiTheme="minorHAnsi"/>
          <w:color w:val="002060"/>
          <w:lang w:val="el-GR"/>
        </w:rPr>
        <w:t xml:space="preserve"> απέκτησε, τον Σεπτέμβριο του 2018, το σύνολο του κεφαλαίου της θυγατρικής της, </w:t>
      </w:r>
      <w:r w:rsidR="00F7773E">
        <w:rPr>
          <w:rFonts w:asciiTheme="minorHAnsi" w:hAnsiTheme="minorHAnsi"/>
          <w:color w:val="002060"/>
          <w:lang w:val="el-GR"/>
        </w:rPr>
        <w:t>στην οποία</w:t>
      </w:r>
      <w:r w:rsidRPr="00050416">
        <w:rPr>
          <w:rFonts w:asciiTheme="minorHAnsi" w:hAnsiTheme="minorHAnsi"/>
          <w:color w:val="002060"/>
          <w:lang w:val="el-GR"/>
        </w:rPr>
        <w:t xml:space="preserve"> είχε στο παρελθόν ποσοστό 50%, από τους μετόχους της μειοψηφίας</w:t>
      </w:r>
      <w:r>
        <w:rPr>
          <w:rFonts w:asciiTheme="minorHAnsi" w:hAnsiTheme="minorHAnsi"/>
          <w:color w:val="002060"/>
          <w:lang w:val="el-GR"/>
        </w:rPr>
        <w:t xml:space="preserve">. </w:t>
      </w:r>
      <w:r w:rsidRPr="00050416">
        <w:t xml:space="preserve"> </w:t>
      </w:r>
      <w:r w:rsidRPr="00050416">
        <w:rPr>
          <w:rFonts w:asciiTheme="minorHAnsi" w:hAnsiTheme="minorHAnsi"/>
          <w:color w:val="002060"/>
          <w:lang w:val="el-GR"/>
        </w:rPr>
        <w:t>Η κάρτα C3 παρέχει μια πρωτοποριακή</w:t>
      </w:r>
      <w:r>
        <w:rPr>
          <w:rFonts w:asciiTheme="minorHAnsi" w:hAnsiTheme="minorHAnsi"/>
          <w:color w:val="002060"/>
          <w:lang w:val="el-GR"/>
        </w:rPr>
        <w:t xml:space="preserve"> λύση τραπεζικών συναλλαγών για </w:t>
      </w:r>
      <w:r w:rsidRPr="00050416">
        <w:rPr>
          <w:rFonts w:asciiTheme="minorHAnsi" w:hAnsiTheme="minorHAnsi"/>
          <w:color w:val="002060"/>
          <w:lang w:val="el-GR"/>
        </w:rPr>
        <w:t xml:space="preserve">τραπεζικούς ή μη τραπεζικούς υπαλλήλους. Εκτός από την καταβολή των μισθών σε μια προπληρωμένη κάρτα, η εταιρεία παρέχει στους χρήστες εύκολη και ασφαλή πρόσβαση σε μια σειρά υπηρεσιών προστιθέμενης αξίας μέσω μιας εφαρμογής κινητής τηλεφωνίας: </w:t>
      </w:r>
      <w:r w:rsidR="00F7773E">
        <w:rPr>
          <w:rFonts w:asciiTheme="minorHAnsi" w:hAnsiTheme="minorHAnsi"/>
          <w:color w:val="002060"/>
          <w:lang w:val="el-GR"/>
        </w:rPr>
        <w:t>ερώτηση</w:t>
      </w:r>
      <w:r>
        <w:rPr>
          <w:rFonts w:asciiTheme="minorHAnsi" w:hAnsiTheme="minorHAnsi"/>
          <w:color w:val="002060"/>
          <w:lang w:val="el-GR"/>
        </w:rPr>
        <w:t xml:space="preserve"> </w:t>
      </w:r>
      <w:r w:rsidR="00F7773E">
        <w:rPr>
          <w:rFonts w:asciiTheme="minorHAnsi" w:hAnsiTheme="minorHAnsi"/>
          <w:color w:val="002060"/>
          <w:lang w:val="el-GR"/>
        </w:rPr>
        <w:t>υπολοίπου</w:t>
      </w:r>
      <w:r>
        <w:rPr>
          <w:rFonts w:asciiTheme="minorHAnsi" w:hAnsiTheme="minorHAnsi"/>
          <w:color w:val="002060"/>
          <w:lang w:val="el-GR"/>
        </w:rPr>
        <w:t xml:space="preserve"> σε πραγματικό χρόνο, ιστορικό συναλλαγών, κινητή ανανέωση,</w:t>
      </w:r>
      <w:r w:rsidRPr="00050416">
        <w:rPr>
          <w:rFonts w:asciiTheme="minorHAnsi" w:hAnsiTheme="minorHAnsi"/>
          <w:color w:val="002060"/>
          <w:lang w:val="el-GR"/>
        </w:rPr>
        <w:t xml:space="preserve"> διεθνείς μεταφορές χρημάτων και </w:t>
      </w:r>
      <w:proofErr w:type="spellStart"/>
      <w:r w:rsidRPr="00050416">
        <w:rPr>
          <w:rFonts w:asciiTheme="minorHAnsi" w:hAnsiTheme="minorHAnsi"/>
          <w:color w:val="002060"/>
          <w:lang w:val="el-GR"/>
        </w:rPr>
        <w:t>μικρο</w:t>
      </w:r>
      <w:r w:rsidR="00F7773E">
        <w:rPr>
          <w:rFonts w:asciiTheme="minorHAnsi" w:hAnsiTheme="minorHAnsi"/>
          <w:color w:val="002060"/>
          <w:lang w:val="el-GR"/>
        </w:rPr>
        <w:t>δάνεια</w:t>
      </w:r>
      <w:proofErr w:type="spellEnd"/>
      <w:r w:rsidRPr="00050416">
        <w:rPr>
          <w:rFonts w:asciiTheme="minorHAnsi" w:hAnsiTheme="minorHAnsi"/>
          <w:color w:val="002060"/>
          <w:lang w:val="el-GR"/>
        </w:rPr>
        <w:t>.</w:t>
      </w:r>
    </w:p>
    <w:p w14:paraId="31880E5A" w14:textId="77777777" w:rsidR="00050416" w:rsidRPr="00050416" w:rsidRDefault="00050416" w:rsidP="00050416">
      <w:pPr>
        <w:jc w:val="both"/>
        <w:rPr>
          <w:highlight w:val="yellow"/>
          <w:lang w:val="el-GR"/>
        </w:rPr>
      </w:pPr>
    </w:p>
    <w:p w14:paraId="1DD5EDEA" w14:textId="70A64656" w:rsidR="00DD731C" w:rsidRPr="0083003B" w:rsidRDefault="0083003B" w:rsidP="0083003B">
      <w:pPr>
        <w:pStyle w:val="af1"/>
        <w:numPr>
          <w:ilvl w:val="0"/>
          <w:numId w:val="30"/>
        </w:numPr>
        <w:jc w:val="both"/>
        <w:rPr>
          <w:rFonts w:asciiTheme="minorHAnsi" w:hAnsiTheme="minorHAnsi"/>
          <w:color w:val="162056"/>
          <w:lang w:val="el-GR"/>
        </w:rPr>
      </w:pPr>
      <w:r w:rsidRPr="0083003B">
        <w:rPr>
          <w:rFonts w:asciiTheme="minorHAnsi" w:hAnsiTheme="minorHAnsi"/>
          <w:b/>
          <w:color w:val="162056" w:themeColor="text2"/>
          <w:sz w:val="24"/>
          <w:szCs w:val="24"/>
          <w:lang w:val="el-GR"/>
        </w:rPr>
        <w:t xml:space="preserve">Απόκτηση </w:t>
      </w:r>
      <w:r w:rsidR="00F7773E">
        <w:rPr>
          <w:rFonts w:asciiTheme="minorHAnsi" w:hAnsiTheme="minorHAnsi"/>
          <w:b/>
          <w:color w:val="162056" w:themeColor="text2"/>
          <w:sz w:val="24"/>
          <w:szCs w:val="24"/>
          <w:lang w:val="el-GR"/>
        </w:rPr>
        <w:t>της</w:t>
      </w:r>
      <w:r w:rsidR="00DD731C" w:rsidRPr="0083003B">
        <w:rPr>
          <w:rFonts w:asciiTheme="minorHAnsi" w:hAnsiTheme="minorHAnsi"/>
          <w:b/>
          <w:color w:val="162056" w:themeColor="text2"/>
          <w:sz w:val="24"/>
          <w:szCs w:val="24"/>
          <w:lang w:val="el-GR"/>
        </w:rPr>
        <w:t xml:space="preserve"> </w:t>
      </w:r>
      <w:proofErr w:type="spellStart"/>
      <w:r w:rsidR="00DD731C" w:rsidRPr="0083003B">
        <w:rPr>
          <w:rFonts w:asciiTheme="minorHAnsi" w:hAnsiTheme="minorHAnsi"/>
          <w:b/>
          <w:color w:val="162056" w:themeColor="text2"/>
          <w:sz w:val="24"/>
          <w:szCs w:val="24"/>
          <w:lang w:val="en-US"/>
        </w:rPr>
        <w:t>Efectibono</w:t>
      </w:r>
      <w:proofErr w:type="spellEnd"/>
      <w:r w:rsidRPr="0083003B">
        <w:rPr>
          <w:rFonts w:asciiTheme="minorHAnsi" w:hAnsiTheme="minorHAnsi"/>
          <w:b/>
          <w:color w:val="162056" w:themeColor="text2"/>
          <w:sz w:val="24"/>
          <w:szCs w:val="24"/>
          <w:lang w:val="el-GR"/>
        </w:rPr>
        <w:t xml:space="preserve"> με έδρα το Περού</w:t>
      </w:r>
      <w:r w:rsidR="00DD731C" w:rsidRPr="0083003B">
        <w:rPr>
          <w:rFonts w:asciiTheme="minorHAnsi" w:hAnsiTheme="minorHAnsi"/>
          <w:b/>
          <w:color w:val="162056" w:themeColor="text2"/>
          <w:sz w:val="24"/>
          <w:szCs w:val="24"/>
          <w:lang w:val="el-GR"/>
        </w:rPr>
        <w:t xml:space="preserve">, </w:t>
      </w:r>
      <w:r w:rsidR="00F7773E">
        <w:rPr>
          <w:rFonts w:asciiTheme="minorHAnsi" w:hAnsiTheme="minorHAnsi"/>
          <w:b/>
          <w:color w:val="162056" w:themeColor="text2"/>
          <w:sz w:val="24"/>
          <w:szCs w:val="24"/>
          <w:lang w:val="el-GR"/>
        </w:rPr>
        <w:t>ε</w:t>
      </w:r>
      <w:r w:rsidRPr="0083003B">
        <w:rPr>
          <w:rFonts w:asciiTheme="minorHAnsi" w:hAnsiTheme="minorHAnsi"/>
          <w:b/>
          <w:color w:val="162056" w:themeColor="text2"/>
          <w:sz w:val="24"/>
          <w:szCs w:val="24"/>
          <w:lang w:val="el-GR"/>
        </w:rPr>
        <w:t xml:space="preserve">κδότης </w:t>
      </w:r>
      <w:r w:rsidR="00F7773E">
        <w:rPr>
          <w:rFonts w:asciiTheme="minorHAnsi" w:hAnsiTheme="minorHAnsi"/>
          <w:b/>
          <w:color w:val="162056" w:themeColor="text2"/>
          <w:sz w:val="24"/>
          <w:szCs w:val="24"/>
          <w:lang w:val="el-GR"/>
        </w:rPr>
        <w:t>διατακτικών σίτισης και λύσεων</w:t>
      </w:r>
      <w:r w:rsidRPr="0083003B">
        <w:rPr>
          <w:rFonts w:asciiTheme="minorHAnsi" w:hAnsiTheme="minorHAnsi"/>
          <w:b/>
          <w:color w:val="162056" w:themeColor="text2"/>
          <w:sz w:val="24"/>
          <w:szCs w:val="24"/>
          <w:lang w:val="el-GR"/>
        </w:rPr>
        <w:t xml:space="preserve"> παροχής κινήτρων και ανταμοιβών</w:t>
      </w:r>
    </w:p>
    <w:p w14:paraId="5A6786C1" w14:textId="77777777" w:rsidR="0083003B" w:rsidRPr="0083003B" w:rsidRDefault="0083003B" w:rsidP="0083003B">
      <w:pPr>
        <w:pStyle w:val="af1"/>
        <w:jc w:val="both"/>
        <w:rPr>
          <w:rFonts w:asciiTheme="minorHAnsi" w:hAnsiTheme="minorHAnsi"/>
          <w:color w:val="162056"/>
          <w:lang w:val="el-GR"/>
        </w:rPr>
      </w:pPr>
    </w:p>
    <w:p w14:paraId="7F258F24" w14:textId="44CA8DFE" w:rsidR="00E40C49" w:rsidRPr="00556AA6" w:rsidRDefault="00556AA6" w:rsidP="00EB210D">
      <w:pPr>
        <w:jc w:val="both"/>
        <w:rPr>
          <w:highlight w:val="yellow"/>
          <w:lang w:val="el-GR"/>
        </w:rPr>
      </w:pPr>
      <w:r w:rsidRPr="00556AA6">
        <w:rPr>
          <w:rFonts w:asciiTheme="minorHAnsi" w:hAnsiTheme="minorHAnsi"/>
          <w:color w:val="002060"/>
          <w:lang w:val="el-GR"/>
        </w:rPr>
        <w:t xml:space="preserve">Τον Ιούλιο του 2018, η </w:t>
      </w:r>
      <w:proofErr w:type="spellStart"/>
      <w:r w:rsidRPr="00556AA6">
        <w:rPr>
          <w:rFonts w:asciiTheme="minorHAnsi" w:hAnsiTheme="minorHAnsi"/>
          <w:color w:val="002060"/>
          <w:lang w:val="en-US"/>
        </w:rPr>
        <w:t>Edenred</w:t>
      </w:r>
      <w:proofErr w:type="spellEnd"/>
      <w:r w:rsidRPr="00556AA6">
        <w:rPr>
          <w:rFonts w:asciiTheme="minorHAnsi" w:hAnsiTheme="minorHAnsi"/>
          <w:color w:val="002060"/>
          <w:lang w:val="el-GR"/>
        </w:rPr>
        <w:t xml:space="preserve"> ανακοίνωσε την εξαγορά της εταιρείας </w:t>
      </w:r>
      <w:proofErr w:type="spellStart"/>
      <w:r w:rsidRPr="00556AA6">
        <w:rPr>
          <w:rFonts w:asciiTheme="minorHAnsi" w:hAnsiTheme="minorHAnsi"/>
          <w:color w:val="002060"/>
          <w:lang w:val="en-US"/>
        </w:rPr>
        <w:t>Efectibono</w:t>
      </w:r>
      <w:proofErr w:type="spellEnd"/>
      <w:r w:rsidRPr="00556AA6">
        <w:rPr>
          <w:rFonts w:asciiTheme="minorHAnsi" w:hAnsiTheme="minorHAnsi"/>
          <w:color w:val="002060"/>
          <w:lang w:val="el-GR"/>
        </w:rPr>
        <w:t xml:space="preserve"> με έδρα το Περού,</w:t>
      </w:r>
      <w:r w:rsidR="00F7773E">
        <w:rPr>
          <w:rFonts w:asciiTheme="minorHAnsi" w:hAnsiTheme="minorHAnsi"/>
          <w:color w:val="002060"/>
          <w:lang w:val="el-GR"/>
        </w:rPr>
        <w:t xml:space="preserve"> ενός</w:t>
      </w:r>
      <w:r w:rsidRPr="00556AA6">
        <w:rPr>
          <w:rFonts w:asciiTheme="minorHAnsi" w:hAnsiTheme="minorHAnsi"/>
          <w:color w:val="002060"/>
          <w:lang w:val="el-GR"/>
        </w:rPr>
        <w:t xml:space="preserve"> ανεξάρτητου εκδότη </w:t>
      </w:r>
      <w:r w:rsidR="00F7773E">
        <w:rPr>
          <w:rFonts w:asciiTheme="minorHAnsi" w:hAnsiTheme="minorHAnsi"/>
          <w:color w:val="002060"/>
          <w:lang w:val="el-GR"/>
        </w:rPr>
        <w:t xml:space="preserve">διατακτικών σίτισης </w:t>
      </w:r>
      <w:r w:rsidRPr="00556AA6">
        <w:rPr>
          <w:rFonts w:asciiTheme="minorHAnsi" w:hAnsiTheme="minorHAnsi"/>
          <w:color w:val="002060"/>
          <w:lang w:val="el-GR"/>
        </w:rPr>
        <w:t xml:space="preserve">και λύσεων παροχής κινήτρων και ανταμοιβών, σε </w:t>
      </w:r>
      <w:r w:rsidR="00F7773E">
        <w:rPr>
          <w:rFonts w:asciiTheme="minorHAnsi" w:hAnsiTheme="minorHAnsi"/>
          <w:color w:val="002060"/>
          <w:lang w:val="el-GR"/>
        </w:rPr>
        <w:t>έντυπη</w:t>
      </w:r>
      <w:r w:rsidRPr="00556AA6">
        <w:rPr>
          <w:rFonts w:asciiTheme="minorHAnsi" w:hAnsiTheme="minorHAnsi"/>
          <w:color w:val="002060"/>
          <w:lang w:val="el-GR"/>
        </w:rPr>
        <w:t xml:space="preserve"> και ψηφιακή μορφή. Η εξαγορά ενισχύει τη θέση της </w:t>
      </w:r>
      <w:proofErr w:type="spellStart"/>
      <w:r w:rsidRPr="00556AA6">
        <w:rPr>
          <w:rFonts w:asciiTheme="minorHAnsi" w:hAnsiTheme="minorHAnsi"/>
          <w:color w:val="002060"/>
          <w:lang w:val="en-US"/>
        </w:rPr>
        <w:t>Edenred</w:t>
      </w:r>
      <w:proofErr w:type="spellEnd"/>
      <w:r w:rsidRPr="00556AA6">
        <w:rPr>
          <w:rFonts w:asciiTheme="minorHAnsi" w:hAnsiTheme="minorHAnsi"/>
          <w:color w:val="002060"/>
          <w:lang w:val="el-GR"/>
        </w:rPr>
        <w:t xml:space="preserve"> σε αυτή του ηγέτη στην αγορά επιδομάτων εργαζομένων του Περού, η οποία επωφελείται κυρίως από την αυξανόμενη επισημοποίηση και </w:t>
      </w:r>
      <w:proofErr w:type="spellStart"/>
      <w:r w:rsidRPr="00556AA6">
        <w:rPr>
          <w:rFonts w:asciiTheme="minorHAnsi" w:hAnsiTheme="minorHAnsi"/>
          <w:color w:val="002060"/>
          <w:lang w:val="el-GR"/>
        </w:rPr>
        <w:t>ψηφιοποίηση</w:t>
      </w:r>
      <w:proofErr w:type="spellEnd"/>
      <w:r w:rsidRPr="00556AA6">
        <w:rPr>
          <w:rFonts w:asciiTheme="minorHAnsi" w:hAnsiTheme="minorHAnsi"/>
          <w:color w:val="002060"/>
          <w:lang w:val="el-GR"/>
        </w:rPr>
        <w:t xml:space="preserve"> της οικονομίας. Η </w:t>
      </w:r>
      <w:proofErr w:type="spellStart"/>
      <w:r w:rsidRPr="00556AA6">
        <w:rPr>
          <w:rFonts w:asciiTheme="minorHAnsi" w:hAnsiTheme="minorHAnsi"/>
          <w:color w:val="002060"/>
          <w:lang w:val="en-US"/>
        </w:rPr>
        <w:t>Edenred</w:t>
      </w:r>
      <w:proofErr w:type="spellEnd"/>
      <w:r w:rsidRPr="00556AA6">
        <w:rPr>
          <w:rFonts w:asciiTheme="minorHAnsi" w:hAnsiTheme="minorHAnsi"/>
          <w:color w:val="002060"/>
          <w:lang w:val="el-GR"/>
        </w:rPr>
        <w:t xml:space="preserve"> προτίθεται να δημιουργήσει συνέργειες μεταφέροντας πελάτες της </w:t>
      </w:r>
      <w:proofErr w:type="spellStart"/>
      <w:r w:rsidRPr="00556AA6">
        <w:rPr>
          <w:rFonts w:asciiTheme="minorHAnsi" w:hAnsiTheme="minorHAnsi"/>
          <w:color w:val="002060"/>
          <w:lang w:val="en-US"/>
        </w:rPr>
        <w:t>Efectibono</w:t>
      </w:r>
      <w:proofErr w:type="spellEnd"/>
      <w:r w:rsidRPr="00556AA6">
        <w:rPr>
          <w:rFonts w:asciiTheme="minorHAnsi" w:hAnsiTheme="minorHAnsi"/>
          <w:color w:val="002060"/>
          <w:lang w:val="el-GR"/>
        </w:rPr>
        <w:t xml:space="preserve"> στην ψηφιακή πλατφόρμα του Ομίλου.</w:t>
      </w:r>
    </w:p>
    <w:p w14:paraId="6864207A" w14:textId="77777777" w:rsidR="00F21A2B" w:rsidRPr="0068428D" w:rsidRDefault="00F21A2B" w:rsidP="00E40C49">
      <w:pPr>
        <w:rPr>
          <w:rFonts w:asciiTheme="minorHAnsi" w:hAnsiTheme="minorHAnsi" w:cs="Arial"/>
          <w:b/>
          <w:color w:val="002060"/>
          <w:sz w:val="28"/>
          <w:szCs w:val="28"/>
          <w:lang w:val="el-GR" w:eastAsia="fr-FR"/>
        </w:rPr>
      </w:pPr>
    </w:p>
    <w:p w14:paraId="6AFFDD79" w14:textId="055870E0" w:rsidR="00E40C49" w:rsidRDefault="00F21A2B" w:rsidP="00E40C49">
      <w:pPr>
        <w:rPr>
          <w:rFonts w:asciiTheme="minorHAnsi" w:hAnsiTheme="minorHAnsi" w:cs="Arial"/>
          <w:b/>
          <w:color w:val="002060"/>
          <w:sz w:val="28"/>
          <w:szCs w:val="28"/>
          <w:lang w:val="en-US" w:eastAsia="fr-FR"/>
        </w:rPr>
      </w:pPr>
      <w:r w:rsidRPr="00F21A2B">
        <w:rPr>
          <w:rFonts w:asciiTheme="minorHAnsi" w:hAnsiTheme="minorHAnsi" w:cs="Arial"/>
          <w:b/>
          <w:color w:val="002060"/>
          <w:sz w:val="28"/>
          <w:szCs w:val="28"/>
          <w:lang w:val="en-US" w:eastAsia="fr-FR"/>
        </w:rPr>
        <w:t>ΕΠΑΚΟΛΟΥΘΑ ΓΕΓΟΝΟΤΑ</w:t>
      </w:r>
    </w:p>
    <w:p w14:paraId="2CEEE63E" w14:textId="77777777" w:rsidR="00F21A2B" w:rsidRPr="00E40C49" w:rsidRDefault="00F21A2B" w:rsidP="00E40C49">
      <w:pPr>
        <w:rPr>
          <w:highlight w:val="yellow"/>
          <w:lang w:val="en-US"/>
        </w:rPr>
      </w:pPr>
    </w:p>
    <w:p w14:paraId="74E0495D" w14:textId="37E00DC2" w:rsidR="00E40C49" w:rsidRPr="00A67DE7" w:rsidRDefault="00A67DE7" w:rsidP="00E40C49">
      <w:pPr>
        <w:pStyle w:val="af1"/>
        <w:numPr>
          <w:ilvl w:val="0"/>
          <w:numId w:val="30"/>
        </w:numPr>
        <w:rPr>
          <w:rFonts w:asciiTheme="minorHAnsi" w:hAnsiTheme="minorHAnsi" w:cs="Arial"/>
          <w:b/>
          <w:color w:val="162056" w:themeColor="text2"/>
          <w:sz w:val="24"/>
          <w:szCs w:val="24"/>
          <w:lang w:val="el-GR"/>
        </w:rPr>
      </w:pPr>
      <w:r>
        <w:rPr>
          <w:rFonts w:asciiTheme="minorHAnsi" w:hAnsiTheme="minorHAnsi"/>
          <w:b/>
          <w:color w:val="162056" w:themeColor="text2"/>
          <w:sz w:val="24"/>
          <w:szCs w:val="24"/>
          <w:lang w:val="el-GR"/>
        </w:rPr>
        <w:t>Συνεργασία</w:t>
      </w:r>
      <w:r w:rsidRPr="00A67DE7">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με</w:t>
      </w:r>
      <w:r w:rsidRPr="00A67DE7">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τη</w:t>
      </w:r>
      <w:r w:rsidR="00E40C49" w:rsidRPr="00A67DE7">
        <w:rPr>
          <w:rFonts w:asciiTheme="minorHAnsi" w:hAnsiTheme="minorHAnsi"/>
          <w:b/>
          <w:color w:val="162056" w:themeColor="text2"/>
          <w:sz w:val="24"/>
          <w:szCs w:val="24"/>
          <w:lang w:val="el-GR"/>
        </w:rPr>
        <w:t xml:space="preserve"> </w:t>
      </w:r>
      <w:r w:rsidR="00E40C49" w:rsidRPr="00E40C49">
        <w:rPr>
          <w:rFonts w:asciiTheme="minorHAnsi" w:hAnsiTheme="minorHAnsi"/>
          <w:b/>
          <w:color w:val="162056" w:themeColor="text2"/>
          <w:sz w:val="24"/>
          <w:szCs w:val="24"/>
          <w:lang w:val="en-US"/>
        </w:rPr>
        <w:t>Cr</w:t>
      </w:r>
      <w:r w:rsidR="00E40C49" w:rsidRPr="00A67DE7">
        <w:rPr>
          <w:rFonts w:asciiTheme="minorHAnsi" w:hAnsiTheme="minorHAnsi"/>
          <w:b/>
          <w:color w:val="162056" w:themeColor="text2"/>
          <w:sz w:val="24"/>
          <w:szCs w:val="24"/>
          <w:lang w:val="el-GR"/>
        </w:rPr>
        <w:t>é</w:t>
      </w:r>
      <w:proofErr w:type="spellStart"/>
      <w:r w:rsidR="00E40C49" w:rsidRPr="00E40C49">
        <w:rPr>
          <w:rFonts w:asciiTheme="minorHAnsi" w:hAnsiTheme="minorHAnsi"/>
          <w:b/>
          <w:color w:val="162056" w:themeColor="text2"/>
          <w:sz w:val="24"/>
          <w:szCs w:val="24"/>
          <w:lang w:val="en-US"/>
        </w:rPr>
        <w:t>dit</w:t>
      </w:r>
      <w:proofErr w:type="spellEnd"/>
      <w:r w:rsidR="00E40C49" w:rsidRPr="00A67DE7">
        <w:rPr>
          <w:rFonts w:asciiTheme="minorHAnsi" w:hAnsiTheme="minorHAnsi"/>
          <w:b/>
          <w:color w:val="162056" w:themeColor="text2"/>
          <w:sz w:val="24"/>
          <w:szCs w:val="24"/>
          <w:lang w:val="el-GR"/>
        </w:rPr>
        <w:t xml:space="preserve"> </w:t>
      </w:r>
      <w:proofErr w:type="spellStart"/>
      <w:r w:rsidR="00E40C49" w:rsidRPr="00E40C49">
        <w:rPr>
          <w:rFonts w:asciiTheme="minorHAnsi" w:hAnsiTheme="minorHAnsi"/>
          <w:b/>
          <w:color w:val="162056" w:themeColor="text2"/>
          <w:sz w:val="24"/>
          <w:szCs w:val="24"/>
          <w:lang w:val="en-US"/>
        </w:rPr>
        <w:t>Mutuel</w:t>
      </w:r>
      <w:proofErr w:type="spellEnd"/>
      <w:r w:rsidR="00E40C49" w:rsidRPr="00A67DE7">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για</w:t>
      </w:r>
      <w:r w:rsidRPr="00A67DE7">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την</w:t>
      </w:r>
      <w:r w:rsidRPr="00A67DE7">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παροχή</w:t>
      </w:r>
      <w:r w:rsidRPr="00A67DE7">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καρτών</w:t>
      </w:r>
      <w:r w:rsidR="00E40C49" w:rsidRPr="00A67DE7">
        <w:rPr>
          <w:rFonts w:asciiTheme="minorHAnsi" w:hAnsiTheme="minorHAnsi"/>
          <w:b/>
          <w:color w:val="162056" w:themeColor="text2"/>
          <w:sz w:val="24"/>
          <w:szCs w:val="24"/>
          <w:lang w:val="el-GR"/>
        </w:rPr>
        <w:t xml:space="preserve"> </w:t>
      </w:r>
      <w:r w:rsidR="00E40C49" w:rsidRPr="00E40C49">
        <w:rPr>
          <w:rFonts w:asciiTheme="minorHAnsi" w:hAnsiTheme="minorHAnsi"/>
          <w:b/>
          <w:color w:val="162056" w:themeColor="text2"/>
          <w:sz w:val="24"/>
          <w:szCs w:val="24"/>
          <w:lang w:val="en-US"/>
        </w:rPr>
        <w:t>Ticket</w:t>
      </w:r>
      <w:r w:rsidR="00E40C49" w:rsidRPr="00A67DE7">
        <w:rPr>
          <w:rFonts w:asciiTheme="minorHAnsi" w:hAnsiTheme="minorHAnsi"/>
          <w:b/>
          <w:color w:val="162056" w:themeColor="text2"/>
          <w:sz w:val="24"/>
          <w:szCs w:val="24"/>
          <w:lang w:val="el-GR"/>
        </w:rPr>
        <w:t xml:space="preserve"> </w:t>
      </w:r>
      <w:r w:rsidR="00E40C49" w:rsidRPr="00E40C49">
        <w:rPr>
          <w:rFonts w:asciiTheme="minorHAnsi" w:hAnsiTheme="minorHAnsi"/>
          <w:b/>
          <w:color w:val="162056" w:themeColor="text2"/>
          <w:sz w:val="24"/>
          <w:szCs w:val="24"/>
          <w:lang w:val="en-US"/>
        </w:rPr>
        <w:t>Re</w:t>
      </w:r>
      <w:r>
        <w:rPr>
          <w:rFonts w:asciiTheme="minorHAnsi" w:hAnsiTheme="minorHAnsi"/>
          <w:b/>
          <w:color w:val="162056" w:themeColor="text2"/>
          <w:sz w:val="24"/>
          <w:szCs w:val="24"/>
          <w:lang w:val="en-US"/>
        </w:rPr>
        <w:t>staurant</w:t>
      </w:r>
      <w:r w:rsidRPr="00A67DE7">
        <w:rPr>
          <w:rFonts w:asciiTheme="minorHAnsi" w:hAnsiTheme="minorHAnsi"/>
          <w:b/>
          <w:color w:val="162056" w:themeColor="text2"/>
          <w:sz w:val="24"/>
          <w:szCs w:val="24"/>
          <w:lang w:val="el-GR"/>
        </w:rPr>
        <w:t xml:space="preserve"> στην αγορ</w:t>
      </w:r>
      <w:r>
        <w:rPr>
          <w:rFonts w:asciiTheme="minorHAnsi" w:hAnsiTheme="minorHAnsi"/>
          <w:b/>
          <w:color w:val="162056" w:themeColor="text2"/>
          <w:sz w:val="24"/>
          <w:szCs w:val="24"/>
          <w:lang w:val="el-GR"/>
        </w:rPr>
        <w:t>ά της Γαλλίας</w:t>
      </w:r>
    </w:p>
    <w:p w14:paraId="5B6B6FE4" w14:textId="77777777" w:rsidR="00E40C49" w:rsidRPr="00A67DE7" w:rsidRDefault="00E40C49" w:rsidP="00E40C49">
      <w:pPr>
        <w:jc w:val="both"/>
        <w:rPr>
          <w:rFonts w:asciiTheme="minorHAnsi" w:hAnsiTheme="minorHAnsi"/>
          <w:color w:val="162056"/>
          <w:lang w:val="el-GR"/>
        </w:rPr>
      </w:pPr>
    </w:p>
    <w:p w14:paraId="43B06874" w14:textId="78A6AE02" w:rsidR="00E40C49" w:rsidRPr="0068428D" w:rsidRDefault="00843D87" w:rsidP="00E40C49">
      <w:pPr>
        <w:jc w:val="both"/>
        <w:rPr>
          <w:rFonts w:asciiTheme="minorHAnsi" w:hAnsiTheme="minorHAnsi"/>
          <w:color w:val="002060"/>
          <w:lang w:val="el-GR"/>
        </w:rPr>
      </w:pPr>
      <w:r w:rsidRPr="00843D87">
        <w:rPr>
          <w:rFonts w:asciiTheme="minorHAnsi" w:hAnsiTheme="minorHAnsi"/>
          <w:color w:val="002060"/>
          <w:lang w:val="el-GR"/>
        </w:rPr>
        <w:t xml:space="preserve">Από τις 8 Οκτωβρίου 2018, οι σύμβουλοι πελατών της </w:t>
      </w:r>
      <w:r w:rsidRPr="00843D87">
        <w:rPr>
          <w:rFonts w:asciiTheme="minorHAnsi" w:hAnsiTheme="minorHAnsi"/>
          <w:color w:val="002060"/>
          <w:lang w:val="en-US"/>
        </w:rPr>
        <w:t>Cr</w:t>
      </w:r>
      <w:r w:rsidRPr="00843D87">
        <w:rPr>
          <w:rFonts w:asciiTheme="minorHAnsi" w:hAnsiTheme="minorHAnsi"/>
          <w:color w:val="002060"/>
          <w:lang w:val="el-GR"/>
        </w:rPr>
        <w:t>é</w:t>
      </w:r>
      <w:proofErr w:type="spellStart"/>
      <w:r w:rsidRPr="00843D87">
        <w:rPr>
          <w:rFonts w:asciiTheme="minorHAnsi" w:hAnsiTheme="minorHAnsi"/>
          <w:color w:val="002060"/>
          <w:lang w:val="en-US"/>
        </w:rPr>
        <w:t>dit</w:t>
      </w:r>
      <w:proofErr w:type="spellEnd"/>
      <w:r w:rsidRPr="00843D87">
        <w:rPr>
          <w:rFonts w:asciiTheme="minorHAnsi" w:hAnsiTheme="minorHAnsi"/>
          <w:color w:val="002060"/>
          <w:lang w:val="el-GR"/>
        </w:rPr>
        <w:t xml:space="preserve"> </w:t>
      </w:r>
      <w:proofErr w:type="spellStart"/>
      <w:r w:rsidRPr="00843D87">
        <w:rPr>
          <w:rFonts w:asciiTheme="minorHAnsi" w:hAnsiTheme="minorHAnsi"/>
          <w:color w:val="002060"/>
          <w:lang w:val="en-US"/>
        </w:rPr>
        <w:t>Mutuel</w:t>
      </w:r>
      <w:proofErr w:type="spellEnd"/>
      <w:r w:rsidRPr="00843D87">
        <w:rPr>
          <w:rFonts w:asciiTheme="minorHAnsi" w:hAnsiTheme="minorHAnsi"/>
          <w:color w:val="002060"/>
          <w:lang w:val="el-GR"/>
        </w:rPr>
        <w:t xml:space="preserve"> και της θυγατρικής της, </w:t>
      </w:r>
      <w:r w:rsidRPr="00843D87">
        <w:rPr>
          <w:rFonts w:asciiTheme="minorHAnsi" w:hAnsiTheme="minorHAnsi"/>
          <w:color w:val="002060"/>
          <w:lang w:val="en-US"/>
        </w:rPr>
        <w:t>CIC</w:t>
      </w:r>
      <w:r w:rsidRPr="00843D87">
        <w:rPr>
          <w:rFonts w:asciiTheme="minorHAnsi" w:hAnsiTheme="minorHAnsi"/>
          <w:color w:val="002060"/>
          <w:lang w:val="el-GR"/>
        </w:rPr>
        <w:t xml:space="preserve">, διέθεσαν στην αγορά την κάρτα </w:t>
      </w:r>
      <w:proofErr w:type="spellStart"/>
      <w:r w:rsidRPr="00843D87">
        <w:rPr>
          <w:rFonts w:asciiTheme="minorHAnsi" w:hAnsiTheme="minorHAnsi"/>
          <w:color w:val="002060"/>
          <w:lang w:val="en-US"/>
        </w:rPr>
        <w:t>Edenred</w:t>
      </w:r>
      <w:proofErr w:type="spellEnd"/>
      <w:r w:rsidRPr="00843D87">
        <w:rPr>
          <w:rFonts w:asciiTheme="minorHAnsi" w:hAnsiTheme="minorHAnsi"/>
          <w:color w:val="002060"/>
          <w:lang w:val="el-GR"/>
        </w:rPr>
        <w:t xml:space="preserve"> </w:t>
      </w:r>
      <w:r w:rsidRPr="00843D87">
        <w:rPr>
          <w:rFonts w:asciiTheme="minorHAnsi" w:hAnsiTheme="minorHAnsi"/>
          <w:color w:val="002060"/>
          <w:lang w:val="en-US"/>
        </w:rPr>
        <w:t>Ticket</w:t>
      </w:r>
      <w:r w:rsidRPr="00843D87">
        <w:rPr>
          <w:rFonts w:asciiTheme="minorHAnsi" w:hAnsiTheme="minorHAnsi"/>
          <w:color w:val="002060"/>
          <w:lang w:val="el-GR"/>
        </w:rPr>
        <w:t xml:space="preserve"> </w:t>
      </w:r>
      <w:r w:rsidRPr="00843D87">
        <w:rPr>
          <w:rFonts w:asciiTheme="minorHAnsi" w:hAnsiTheme="minorHAnsi"/>
          <w:color w:val="002060"/>
          <w:lang w:val="en-US"/>
        </w:rPr>
        <w:t>Restaurant</w:t>
      </w:r>
      <w:r w:rsidRPr="00843D87">
        <w:rPr>
          <w:rFonts w:asciiTheme="minorHAnsi" w:hAnsiTheme="minorHAnsi"/>
          <w:color w:val="002060"/>
          <w:lang w:val="el-GR"/>
        </w:rPr>
        <w:t xml:space="preserve">. Ως αποτέλεσμα, οι 60.000 κάτοχοι των </w:t>
      </w:r>
      <w:r w:rsidR="00F7773E">
        <w:rPr>
          <w:rFonts w:asciiTheme="minorHAnsi" w:hAnsiTheme="minorHAnsi"/>
          <w:color w:val="002060"/>
          <w:lang w:val="el-GR"/>
        </w:rPr>
        <w:t>διατακτικών</w:t>
      </w:r>
      <w:r w:rsidRPr="00843D87">
        <w:rPr>
          <w:rFonts w:asciiTheme="minorHAnsi" w:hAnsiTheme="minorHAnsi"/>
          <w:color w:val="002060"/>
          <w:lang w:val="el-GR"/>
        </w:rPr>
        <w:t xml:space="preserve"> που διανέμον</w:t>
      </w:r>
      <w:r w:rsidR="00F7773E">
        <w:rPr>
          <w:rFonts w:asciiTheme="minorHAnsi" w:hAnsiTheme="minorHAnsi"/>
          <w:color w:val="002060"/>
          <w:lang w:val="el-GR"/>
        </w:rPr>
        <w:t>ταν</w:t>
      </w:r>
      <w:r w:rsidRPr="00843D87">
        <w:rPr>
          <w:rFonts w:asciiTheme="minorHAnsi" w:hAnsiTheme="minorHAnsi"/>
          <w:color w:val="002060"/>
          <w:lang w:val="el-GR"/>
        </w:rPr>
        <w:t xml:space="preserve"> προηγουμένως από την </w:t>
      </w:r>
      <w:r w:rsidRPr="00843D87">
        <w:rPr>
          <w:rFonts w:asciiTheme="minorHAnsi" w:hAnsiTheme="minorHAnsi"/>
          <w:color w:val="002060"/>
          <w:lang w:val="en-US"/>
        </w:rPr>
        <w:t>Cr</w:t>
      </w:r>
      <w:r w:rsidRPr="00843D87">
        <w:rPr>
          <w:rFonts w:asciiTheme="minorHAnsi" w:hAnsiTheme="minorHAnsi"/>
          <w:color w:val="002060"/>
          <w:lang w:val="el-GR"/>
        </w:rPr>
        <w:t>é</w:t>
      </w:r>
      <w:proofErr w:type="spellStart"/>
      <w:r w:rsidRPr="00843D87">
        <w:rPr>
          <w:rFonts w:asciiTheme="minorHAnsi" w:hAnsiTheme="minorHAnsi"/>
          <w:color w:val="002060"/>
          <w:lang w:val="en-US"/>
        </w:rPr>
        <w:t>dit</w:t>
      </w:r>
      <w:proofErr w:type="spellEnd"/>
      <w:r w:rsidRPr="00843D87">
        <w:rPr>
          <w:rFonts w:asciiTheme="minorHAnsi" w:hAnsiTheme="minorHAnsi"/>
          <w:color w:val="002060"/>
          <w:lang w:val="el-GR"/>
        </w:rPr>
        <w:t xml:space="preserve"> </w:t>
      </w:r>
      <w:proofErr w:type="spellStart"/>
      <w:r w:rsidRPr="00843D87">
        <w:rPr>
          <w:rFonts w:asciiTheme="minorHAnsi" w:hAnsiTheme="minorHAnsi"/>
          <w:color w:val="002060"/>
          <w:lang w:val="en-US"/>
        </w:rPr>
        <w:t>Mutuel</w:t>
      </w:r>
      <w:proofErr w:type="spellEnd"/>
      <w:r w:rsidRPr="00843D87">
        <w:rPr>
          <w:rFonts w:asciiTheme="minorHAnsi" w:hAnsiTheme="minorHAnsi"/>
          <w:color w:val="002060"/>
          <w:lang w:val="el-GR"/>
        </w:rPr>
        <w:t xml:space="preserve"> και την </w:t>
      </w:r>
      <w:r w:rsidRPr="00843D87">
        <w:rPr>
          <w:rFonts w:asciiTheme="minorHAnsi" w:hAnsiTheme="minorHAnsi"/>
          <w:color w:val="002060"/>
          <w:lang w:val="en-US"/>
        </w:rPr>
        <w:t>CIC</w:t>
      </w:r>
      <w:r w:rsidRPr="00843D87">
        <w:rPr>
          <w:rFonts w:asciiTheme="minorHAnsi" w:hAnsiTheme="minorHAnsi"/>
          <w:color w:val="002060"/>
          <w:lang w:val="el-GR"/>
        </w:rPr>
        <w:t xml:space="preserve"> μέσω της πλατφόρμας </w:t>
      </w:r>
      <w:proofErr w:type="spellStart"/>
      <w:r w:rsidRPr="00843D87">
        <w:rPr>
          <w:rFonts w:asciiTheme="minorHAnsi" w:hAnsiTheme="minorHAnsi"/>
          <w:color w:val="002060"/>
          <w:lang w:val="en-US"/>
        </w:rPr>
        <w:t>Monetico</w:t>
      </w:r>
      <w:proofErr w:type="spellEnd"/>
      <w:r w:rsidRPr="00843D87">
        <w:rPr>
          <w:rFonts w:asciiTheme="minorHAnsi" w:hAnsiTheme="minorHAnsi"/>
          <w:color w:val="002060"/>
          <w:lang w:val="el-GR"/>
        </w:rPr>
        <w:t xml:space="preserve"> </w:t>
      </w:r>
      <w:r w:rsidRPr="00843D87">
        <w:rPr>
          <w:rFonts w:asciiTheme="minorHAnsi" w:hAnsiTheme="minorHAnsi"/>
          <w:color w:val="002060"/>
          <w:lang w:val="en-US"/>
        </w:rPr>
        <w:t>Resto</w:t>
      </w:r>
      <w:r w:rsidRPr="00843D87">
        <w:rPr>
          <w:rFonts w:asciiTheme="minorHAnsi" w:hAnsiTheme="minorHAnsi"/>
          <w:color w:val="002060"/>
          <w:lang w:val="el-GR"/>
        </w:rPr>
        <w:t xml:space="preserve"> θα μεταφερθούν σύντομα στην τεχνολογική πλατφόρμα της </w:t>
      </w:r>
      <w:proofErr w:type="spellStart"/>
      <w:r w:rsidRPr="00843D87">
        <w:rPr>
          <w:rFonts w:asciiTheme="minorHAnsi" w:hAnsiTheme="minorHAnsi"/>
          <w:color w:val="002060"/>
          <w:lang w:val="en-US"/>
        </w:rPr>
        <w:t>Edenred</w:t>
      </w:r>
      <w:proofErr w:type="spellEnd"/>
      <w:r w:rsidRPr="00843D87">
        <w:rPr>
          <w:rFonts w:asciiTheme="minorHAnsi" w:hAnsiTheme="minorHAnsi"/>
          <w:color w:val="002060"/>
          <w:lang w:val="el-GR"/>
        </w:rPr>
        <w:t xml:space="preserve">, προσφέροντάς τους πρόσβαση στις μοναδικές λειτουργίες της κάρτας </w:t>
      </w:r>
      <w:r w:rsidRPr="00843D87">
        <w:rPr>
          <w:rFonts w:asciiTheme="minorHAnsi" w:hAnsiTheme="minorHAnsi"/>
          <w:color w:val="002060"/>
          <w:lang w:val="en-US"/>
        </w:rPr>
        <w:t>Ticket</w:t>
      </w:r>
      <w:r w:rsidRPr="00843D87">
        <w:rPr>
          <w:rFonts w:asciiTheme="minorHAnsi" w:hAnsiTheme="minorHAnsi"/>
          <w:color w:val="002060"/>
          <w:lang w:val="el-GR"/>
        </w:rPr>
        <w:t xml:space="preserve"> </w:t>
      </w:r>
      <w:r w:rsidRPr="00843D87">
        <w:rPr>
          <w:rFonts w:asciiTheme="minorHAnsi" w:hAnsiTheme="minorHAnsi"/>
          <w:color w:val="002060"/>
          <w:lang w:val="en-US"/>
        </w:rPr>
        <w:t>Restaurant</w:t>
      </w:r>
      <w:r w:rsidRPr="00843D87">
        <w:rPr>
          <w:rFonts w:asciiTheme="minorHAnsi" w:hAnsiTheme="minorHAnsi"/>
          <w:color w:val="002060"/>
          <w:lang w:val="el-GR"/>
        </w:rPr>
        <w:t xml:space="preserve">. Αυτά περιλαμβάνουν την εύκολη χρήση της άμεσης πληρωμής μέσω του </w:t>
      </w:r>
      <w:r w:rsidRPr="00843D87">
        <w:rPr>
          <w:rFonts w:asciiTheme="minorHAnsi" w:hAnsiTheme="minorHAnsi"/>
          <w:color w:val="002060"/>
          <w:lang w:val="en-US"/>
        </w:rPr>
        <w:t>Apple</w:t>
      </w:r>
      <w:r w:rsidRPr="00843D87">
        <w:rPr>
          <w:rFonts w:asciiTheme="minorHAnsi" w:hAnsiTheme="minorHAnsi"/>
          <w:color w:val="002060"/>
          <w:lang w:val="el-GR"/>
        </w:rPr>
        <w:t xml:space="preserve"> </w:t>
      </w:r>
      <w:r w:rsidRPr="00843D87">
        <w:rPr>
          <w:rFonts w:asciiTheme="minorHAnsi" w:hAnsiTheme="minorHAnsi"/>
          <w:color w:val="002060"/>
          <w:lang w:val="en-US"/>
        </w:rPr>
        <w:t>Pay</w:t>
      </w:r>
      <w:r w:rsidRPr="00843D87">
        <w:rPr>
          <w:rFonts w:asciiTheme="minorHAnsi" w:hAnsiTheme="minorHAnsi"/>
          <w:color w:val="002060"/>
          <w:lang w:val="el-GR"/>
        </w:rPr>
        <w:t xml:space="preserve"> και της </w:t>
      </w:r>
      <w:r w:rsidRPr="00843D87">
        <w:rPr>
          <w:rFonts w:asciiTheme="minorHAnsi" w:hAnsiTheme="minorHAnsi"/>
          <w:color w:val="002060"/>
          <w:lang w:val="en-US"/>
        </w:rPr>
        <w:t>Samsung</w:t>
      </w:r>
      <w:r w:rsidRPr="00843D87">
        <w:rPr>
          <w:rFonts w:asciiTheme="minorHAnsi" w:hAnsiTheme="minorHAnsi"/>
          <w:color w:val="002060"/>
          <w:lang w:val="el-GR"/>
        </w:rPr>
        <w:t xml:space="preserve"> </w:t>
      </w:r>
      <w:r w:rsidRPr="00843D87">
        <w:rPr>
          <w:rFonts w:asciiTheme="minorHAnsi" w:hAnsiTheme="minorHAnsi"/>
          <w:color w:val="002060"/>
          <w:lang w:val="en-US"/>
        </w:rPr>
        <w:t>Pay</w:t>
      </w:r>
      <w:r w:rsidRPr="00843D87">
        <w:rPr>
          <w:rFonts w:asciiTheme="minorHAnsi" w:hAnsiTheme="minorHAnsi"/>
          <w:color w:val="002060"/>
          <w:lang w:val="el-GR"/>
        </w:rPr>
        <w:t xml:space="preserve">, καθώς και την άμεση πρόσβαση στις πλατφόρμες παράδοσης </w:t>
      </w:r>
      <w:proofErr w:type="spellStart"/>
      <w:r w:rsidRPr="00843D87">
        <w:rPr>
          <w:rFonts w:asciiTheme="minorHAnsi" w:hAnsiTheme="minorHAnsi"/>
          <w:color w:val="002060"/>
          <w:lang w:val="en-US"/>
        </w:rPr>
        <w:t>Dejbox</w:t>
      </w:r>
      <w:proofErr w:type="spellEnd"/>
      <w:r w:rsidRPr="00843D87">
        <w:rPr>
          <w:rFonts w:asciiTheme="minorHAnsi" w:hAnsiTheme="minorHAnsi"/>
          <w:color w:val="002060"/>
          <w:lang w:val="el-GR"/>
        </w:rPr>
        <w:t xml:space="preserve">, </w:t>
      </w:r>
      <w:proofErr w:type="spellStart"/>
      <w:r w:rsidRPr="00843D87">
        <w:rPr>
          <w:rFonts w:asciiTheme="minorHAnsi" w:hAnsiTheme="minorHAnsi"/>
          <w:color w:val="002060"/>
          <w:lang w:val="en-US"/>
        </w:rPr>
        <w:t>Deliveroo</w:t>
      </w:r>
      <w:proofErr w:type="spellEnd"/>
      <w:r w:rsidRPr="00843D87">
        <w:rPr>
          <w:rFonts w:asciiTheme="minorHAnsi" w:hAnsiTheme="minorHAnsi"/>
          <w:color w:val="002060"/>
          <w:lang w:val="el-GR"/>
        </w:rPr>
        <w:t xml:space="preserve">, </w:t>
      </w:r>
      <w:proofErr w:type="spellStart"/>
      <w:r w:rsidRPr="00843D87">
        <w:rPr>
          <w:rFonts w:asciiTheme="minorHAnsi" w:hAnsiTheme="minorHAnsi"/>
          <w:color w:val="002060"/>
          <w:lang w:val="en-US"/>
        </w:rPr>
        <w:t>Rapidle</w:t>
      </w:r>
      <w:proofErr w:type="spellEnd"/>
      <w:r w:rsidRPr="00843D87">
        <w:rPr>
          <w:rFonts w:asciiTheme="minorHAnsi" w:hAnsiTheme="minorHAnsi"/>
          <w:color w:val="002060"/>
          <w:lang w:val="el-GR"/>
        </w:rPr>
        <w:t xml:space="preserve"> και </w:t>
      </w:r>
      <w:r w:rsidRPr="00843D87">
        <w:rPr>
          <w:rFonts w:asciiTheme="minorHAnsi" w:hAnsiTheme="minorHAnsi"/>
          <w:color w:val="002060"/>
          <w:lang w:val="en-US"/>
        </w:rPr>
        <w:t>Uber</w:t>
      </w:r>
      <w:r w:rsidRPr="00843D87">
        <w:rPr>
          <w:rFonts w:asciiTheme="minorHAnsi" w:hAnsiTheme="minorHAnsi"/>
          <w:color w:val="002060"/>
          <w:lang w:val="el-GR"/>
        </w:rPr>
        <w:t xml:space="preserve"> </w:t>
      </w:r>
      <w:r w:rsidRPr="00843D87">
        <w:rPr>
          <w:rFonts w:asciiTheme="minorHAnsi" w:hAnsiTheme="minorHAnsi"/>
          <w:color w:val="002060"/>
          <w:lang w:val="en-US"/>
        </w:rPr>
        <w:t>Eats</w:t>
      </w:r>
      <w:r w:rsidRPr="00843D87">
        <w:rPr>
          <w:rFonts w:asciiTheme="minorHAnsi" w:hAnsiTheme="minorHAnsi"/>
          <w:color w:val="002060"/>
          <w:lang w:val="el-GR"/>
        </w:rPr>
        <w:t xml:space="preserve">. </w:t>
      </w:r>
      <w:r w:rsidRPr="0068428D">
        <w:rPr>
          <w:rFonts w:asciiTheme="minorHAnsi" w:hAnsiTheme="minorHAnsi"/>
          <w:color w:val="002060"/>
          <w:lang w:val="el-GR"/>
        </w:rPr>
        <w:t>Οι νέες κάρτες θα ενταχθούν στις 600.000 κάρτες εισιτηρίων που ήδη κυκλοφορούν στη Γαλλία.</w:t>
      </w:r>
    </w:p>
    <w:p w14:paraId="61A3EFD2" w14:textId="77777777" w:rsidR="00E40C49" w:rsidRPr="0068428D" w:rsidRDefault="00E40C49" w:rsidP="00E40C49">
      <w:pPr>
        <w:jc w:val="both"/>
        <w:rPr>
          <w:color w:val="002060"/>
          <w:lang w:val="el-GR"/>
        </w:rPr>
      </w:pPr>
    </w:p>
    <w:p w14:paraId="693448A4" w14:textId="708E5B78" w:rsidR="00E40C49" w:rsidRPr="00A67DE7" w:rsidRDefault="00A67DE7" w:rsidP="00E40C49">
      <w:pPr>
        <w:pStyle w:val="af1"/>
        <w:numPr>
          <w:ilvl w:val="0"/>
          <w:numId w:val="30"/>
        </w:numPr>
        <w:rPr>
          <w:rFonts w:asciiTheme="minorHAnsi" w:hAnsiTheme="minorHAnsi" w:cs="Arial"/>
          <w:b/>
          <w:color w:val="162056" w:themeColor="text2"/>
          <w:sz w:val="24"/>
          <w:szCs w:val="24"/>
          <w:lang w:val="el-GR"/>
        </w:rPr>
      </w:pPr>
      <w:r>
        <w:rPr>
          <w:rFonts w:asciiTheme="minorHAnsi" w:hAnsiTheme="minorHAnsi"/>
          <w:b/>
          <w:color w:val="162056" w:themeColor="text2"/>
          <w:sz w:val="24"/>
          <w:szCs w:val="24"/>
          <w:lang w:val="el-GR"/>
        </w:rPr>
        <w:t>Απόκτηση</w:t>
      </w:r>
      <w:r w:rsidR="00653D53">
        <w:rPr>
          <w:rFonts w:asciiTheme="minorHAnsi" w:hAnsiTheme="minorHAnsi"/>
          <w:b/>
          <w:color w:val="162056" w:themeColor="text2"/>
          <w:sz w:val="24"/>
          <w:szCs w:val="24"/>
          <w:lang w:val="el-GR"/>
        </w:rPr>
        <w:t xml:space="preserve"> των πελατών</w:t>
      </w:r>
      <w:r w:rsidR="00E40C49" w:rsidRPr="00A67DE7">
        <w:rPr>
          <w:rFonts w:asciiTheme="minorHAnsi" w:hAnsiTheme="minorHAnsi"/>
          <w:b/>
          <w:color w:val="162056" w:themeColor="text2"/>
          <w:sz w:val="24"/>
          <w:szCs w:val="24"/>
          <w:lang w:val="el-GR"/>
        </w:rPr>
        <w:t xml:space="preserve"> </w:t>
      </w:r>
      <w:r w:rsidR="00653D53">
        <w:rPr>
          <w:rFonts w:asciiTheme="minorHAnsi" w:hAnsiTheme="minorHAnsi"/>
          <w:b/>
          <w:color w:val="162056" w:themeColor="text2"/>
          <w:sz w:val="24"/>
          <w:szCs w:val="24"/>
          <w:lang w:val="el-GR"/>
        </w:rPr>
        <w:t xml:space="preserve">του </w:t>
      </w:r>
      <w:r w:rsidR="00E40C49" w:rsidRPr="00E40C49">
        <w:rPr>
          <w:rFonts w:asciiTheme="minorHAnsi" w:hAnsiTheme="minorHAnsi"/>
          <w:b/>
          <w:color w:val="162056" w:themeColor="text2"/>
          <w:sz w:val="24"/>
          <w:szCs w:val="24"/>
          <w:lang w:val="en-US"/>
        </w:rPr>
        <w:t>Road</w:t>
      </w:r>
      <w:r w:rsidR="00E40C49" w:rsidRPr="00A67DE7">
        <w:rPr>
          <w:rFonts w:asciiTheme="minorHAnsi" w:hAnsiTheme="minorHAnsi"/>
          <w:b/>
          <w:color w:val="162056" w:themeColor="text2"/>
          <w:sz w:val="24"/>
          <w:szCs w:val="24"/>
          <w:lang w:val="el-GR"/>
        </w:rPr>
        <w:t xml:space="preserve"> </w:t>
      </w:r>
      <w:r w:rsidR="00E40C49" w:rsidRPr="00E40C49">
        <w:rPr>
          <w:rFonts w:asciiTheme="minorHAnsi" w:hAnsiTheme="minorHAnsi"/>
          <w:b/>
          <w:color w:val="162056" w:themeColor="text2"/>
          <w:sz w:val="24"/>
          <w:szCs w:val="24"/>
          <w:lang w:val="en-US"/>
        </w:rPr>
        <w:t>Account</w:t>
      </w:r>
      <w:r w:rsidR="00E40C49" w:rsidRPr="00A67DE7">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της</w:t>
      </w:r>
      <w:r w:rsidRPr="00A67DE7">
        <w:rPr>
          <w:rFonts w:asciiTheme="minorHAnsi" w:hAnsiTheme="minorHAnsi"/>
          <w:b/>
          <w:color w:val="162056" w:themeColor="text2"/>
          <w:sz w:val="24"/>
          <w:szCs w:val="24"/>
          <w:lang w:val="el-GR"/>
        </w:rPr>
        <w:t xml:space="preserve">  </w:t>
      </w:r>
      <w:proofErr w:type="spellStart"/>
      <w:r w:rsidR="00E40C49" w:rsidRPr="00E40C49">
        <w:rPr>
          <w:rFonts w:asciiTheme="minorHAnsi" w:hAnsiTheme="minorHAnsi"/>
          <w:b/>
          <w:color w:val="162056" w:themeColor="text2"/>
          <w:sz w:val="24"/>
          <w:szCs w:val="24"/>
          <w:lang w:val="en-US"/>
        </w:rPr>
        <w:t>AirPlus</w:t>
      </w:r>
      <w:proofErr w:type="spellEnd"/>
      <w:r w:rsidR="00653D53">
        <w:rPr>
          <w:rFonts w:asciiTheme="minorHAnsi" w:hAnsiTheme="minorHAnsi"/>
          <w:b/>
          <w:color w:val="162056" w:themeColor="text2"/>
          <w:sz w:val="24"/>
          <w:szCs w:val="24"/>
          <w:lang w:val="el-GR"/>
        </w:rPr>
        <w:t>,</w:t>
      </w:r>
      <w:r w:rsidR="00E40C49" w:rsidRPr="00A67DE7">
        <w:rPr>
          <w:rFonts w:asciiTheme="minorHAnsi" w:hAnsiTheme="minorHAnsi"/>
          <w:b/>
          <w:color w:val="162056" w:themeColor="text2"/>
          <w:sz w:val="24"/>
          <w:szCs w:val="24"/>
          <w:lang w:val="el-GR"/>
        </w:rPr>
        <w:t xml:space="preserve"> </w:t>
      </w:r>
      <w:r>
        <w:rPr>
          <w:rFonts w:asciiTheme="minorHAnsi" w:hAnsiTheme="minorHAnsi"/>
          <w:b/>
          <w:color w:val="162056" w:themeColor="text2"/>
          <w:sz w:val="24"/>
          <w:szCs w:val="24"/>
          <w:lang w:val="el-GR"/>
        </w:rPr>
        <w:t>που είναι αφοσιωμ</w:t>
      </w:r>
      <w:r w:rsidR="00653D53">
        <w:rPr>
          <w:rFonts w:asciiTheme="minorHAnsi" w:hAnsiTheme="minorHAnsi"/>
          <w:b/>
          <w:color w:val="162056" w:themeColor="text2"/>
          <w:sz w:val="24"/>
          <w:szCs w:val="24"/>
          <w:lang w:val="el-GR"/>
        </w:rPr>
        <w:t>ένη</w:t>
      </w:r>
      <w:r>
        <w:rPr>
          <w:rFonts w:asciiTheme="minorHAnsi" w:hAnsiTheme="minorHAnsi"/>
          <w:b/>
          <w:color w:val="162056" w:themeColor="text2"/>
          <w:sz w:val="24"/>
          <w:szCs w:val="24"/>
          <w:lang w:val="el-GR"/>
        </w:rPr>
        <w:t xml:space="preserve"> σε λύσεις πληρωμής Διοδίων στην Ευρώπη</w:t>
      </w:r>
    </w:p>
    <w:p w14:paraId="15D3B75D" w14:textId="77777777" w:rsidR="00E40C49" w:rsidRPr="00A67DE7" w:rsidRDefault="00E40C49" w:rsidP="00E40C49">
      <w:pPr>
        <w:jc w:val="both"/>
        <w:rPr>
          <w:rFonts w:asciiTheme="minorHAnsi" w:hAnsiTheme="minorHAnsi"/>
          <w:color w:val="162056"/>
          <w:lang w:val="el-GR"/>
        </w:rPr>
      </w:pPr>
    </w:p>
    <w:p w14:paraId="62B33D5B" w14:textId="78E07626" w:rsidR="00E40C49" w:rsidRPr="0068428D" w:rsidRDefault="00653D53" w:rsidP="00E40C49">
      <w:pPr>
        <w:pStyle w:val="Lead-in"/>
        <w:rPr>
          <w:color w:val="162056"/>
          <w:lang w:val="el-GR"/>
        </w:rPr>
      </w:pPr>
      <w:r w:rsidRPr="00653D53">
        <w:rPr>
          <w:color w:val="162056"/>
          <w:lang w:val="el-GR"/>
        </w:rPr>
        <w:t xml:space="preserve">Τον Οκτώβριο, η </w:t>
      </w:r>
      <w:proofErr w:type="spellStart"/>
      <w:r w:rsidRPr="00653D53">
        <w:rPr>
          <w:color w:val="162056"/>
        </w:rPr>
        <w:t>Edenred</w:t>
      </w:r>
      <w:proofErr w:type="spellEnd"/>
      <w:r w:rsidRPr="00653D53">
        <w:rPr>
          <w:color w:val="162056"/>
          <w:lang w:val="el-GR"/>
        </w:rPr>
        <w:t xml:space="preserve"> ανακοίνωσε την εξαγορά, μέσω της θυγατρικής της </w:t>
      </w:r>
      <w:r w:rsidRPr="00653D53">
        <w:rPr>
          <w:color w:val="162056"/>
        </w:rPr>
        <w:t>UTA</w:t>
      </w:r>
      <w:r w:rsidRPr="00653D53">
        <w:rPr>
          <w:color w:val="162056"/>
          <w:lang w:val="el-GR"/>
        </w:rPr>
        <w:t xml:space="preserve">, </w:t>
      </w:r>
      <w:r>
        <w:rPr>
          <w:color w:val="162056"/>
          <w:lang w:val="el-GR"/>
        </w:rPr>
        <w:t>των πελατών του</w:t>
      </w:r>
      <w:r w:rsidRPr="00653D53">
        <w:rPr>
          <w:color w:val="162056"/>
          <w:lang w:val="el-GR"/>
        </w:rPr>
        <w:t xml:space="preserve"> </w:t>
      </w:r>
      <w:r w:rsidRPr="00653D53">
        <w:rPr>
          <w:color w:val="162056"/>
        </w:rPr>
        <w:t>Road</w:t>
      </w:r>
      <w:r w:rsidRPr="00653D53">
        <w:rPr>
          <w:color w:val="162056"/>
          <w:lang w:val="el-GR"/>
        </w:rPr>
        <w:t xml:space="preserve"> </w:t>
      </w:r>
      <w:r w:rsidRPr="00653D53">
        <w:rPr>
          <w:color w:val="162056"/>
        </w:rPr>
        <w:t>Account</w:t>
      </w:r>
      <w:r w:rsidRPr="00653D53">
        <w:rPr>
          <w:color w:val="162056"/>
          <w:lang w:val="el-GR"/>
        </w:rPr>
        <w:t xml:space="preserve"> από την </w:t>
      </w:r>
      <w:proofErr w:type="spellStart"/>
      <w:r w:rsidRPr="00653D53">
        <w:rPr>
          <w:color w:val="162056"/>
        </w:rPr>
        <w:t>AirPlus</w:t>
      </w:r>
      <w:proofErr w:type="spellEnd"/>
      <w:r w:rsidRPr="00653D53">
        <w:rPr>
          <w:color w:val="162056"/>
          <w:lang w:val="el-GR"/>
        </w:rPr>
        <w:t xml:space="preserve">. </w:t>
      </w:r>
      <w:r w:rsidR="00F7773E">
        <w:rPr>
          <w:color w:val="162056"/>
          <w:lang w:val="el-GR"/>
        </w:rPr>
        <w:t xml:space="preserve">Η </w:t>
      </w:r>
      <w:proofErr w:type="spellStart"/>
      <w:r w:rsidR="00F7773E">
        <w:rPr>
          <w:color w:val="162056"/>
        </w:rPr>
        <w:t>AirPlus</w:t>
      </w:r>
      <w:proofErr w:type="spellEnd"/>
      <w:r w:rsidR="00F7773E" w:rsidRPr="00F7773E">
        <w:rPr>
          <w:color w:val="162056"/>
          <w:lang w:val="el-GR"/>
        </w:rPr>
        <w:t xml:space="preserve">, </w:t>
      </w:r>
      <w:r w:rsidRPr="00653D53">
        <w:rPr>
          <w:color w:val="162056"/>
          <w:lang w:val="el-GR"/>
        </w:rPr>
        <w:t xml:space="preserve">θυγατρική του ομίλου της </w:t>
      </w:r>
      <w:r w:rsidRPr="00653D53">
        <w:rPr>
          <w:color w:val="162056"/>
        </w:rPr>
        <w:t>Lufthansa</w:t>
      </w:r>
      <w:r w:rsidRPr="00653D53">
        <w:rPr>
          <w:color w:val="162056"/>
          <w:lang w:val="el-GR"/>
        </w:rPr>
        <w:t xml:space="preserve">, εμπορεύεται λύσεις για την πληρωμή διοδίων με βάση το σήμα </w:t>
      </w:r>
      <w:r w:rsidRPr="00653D53">
        <w:rPr>
          <w:color w:val="162056"/>
        </w:rPr>
        <w:t>Road</w:t>
      </w:r>
      <w:r w:rsidRPr="00653D53">
        <w:rPr>
          <w:color w:val="162056"/>
          <w:lang w:val="el-GR"/>
        </w:rPr>
        <w:t xml:space="preserve"> </w:t>
      </w:r>
      <w:r w:rsidRPr="00653D53">
        <w:rPr>
          <w:color w:val="162056"/>
        </w:rPr>
        <w:t>Account</w:t>
      </w:r>
      <w:r w:rsidRPr="00653D53">
        <w:rPr>
          <w:color w:val="162056"/>
          <w:lang w:val="el-GR"/>
        </w:rPr>
        <w:t xml:space="preserve">, κυρίως στη Γερμανία και την Αυστρία. Εκτός από τις λύσεις που κυκλοφορούν επί του παρόντος στο </w:t>
      </w:r>
      <w:r w:rsidRPr="00653D53">
        <w:rPr>
          <w:color w:val="162056"/>
        </w:rPr>
        <w:t>Road</w:t>
      </w:r>
      <w:r w:rsidRPr="00653D53">
        <w:rPr>
          <w:color w:val="162056"/>
          <w:lang w:val="el-GR"/>
        </w:rPr>
        <w:t xml:space="preserve"> </w:t>
      </w:r>
      <w:r w:rsidRPr="00653D53">
        <w:rPr>
          <w:color w:val="162056"/>
        </w:rPr>
        <w:t>Account</w:t>
      </w:r>
      <w:r w:rsidRPr="00653D53">
        <w:rPr>
          <w:color w:val="162056"/>
          <w:lang w:val="el-GR"/>
        </w:rPr>
        <w:t xml:space="preserve">, οι πελάτες της επιχείρησης θα αποκτήσουν πρόσβαση στην πλήρη σουίτα ολοκληρωμένων πανευρωπαϊκών λύσεων που προσφέρονται από την </w:t>
      </w:r>
      <w:r w:rsidRPr="00653D53">
        <w:rPr>
          <w:color w:val="162056"/>
        </w:rPr>
        <w:t>UTA</w:t>
      </w:r>
      <w:r w:rsidRPr="00653D53">
        <w:rPr>
          <w:color w:val="162056"/>
          <w:lang w:val="el-GR"/>
        </w:rPr>
        <w:t xml:space="preserve"> για την εξόφληση των καυσίμων, των διοδίων και των δαπανών συντήρησης μέσω ενός δικτύου περίπου 60.000 σημείων αποδοχής σε 40 </w:t>
      </w:r>
      <w:r>
        <w:rPr>
          <w:color w:val="162056"/>
          <w:lang w:val="el-GR"/>
        </w:rPr>
        <w:t>Ευρωπαϊκές χώρες</w:t>
      </w:r>
      <w:r w:rsidR="00F7773E">
        <w:rPr>
          <w:color w:val="162056"/>
          <w:lang w:val="el-GR"/>
        </w:rPr>
        <w:t>.</w:t>
      </w:r>
    </w:p>
    <w:p w14:paraId="658458A3" w14:textId="77777777" w:rsidR="00653D53" w:rsidRPr="0068428D" w:rsidRDefault="00653D53" w:rsidP="00653D53">
      <w:pPr>
        <w:pStyle w:val="Lead-in"/>
        <w:rPr>
          <w:color w:val="162056"/>
          <w:lang w:val="el-GR"/>
        </w:rPr>
      </w:pPr>
    </w:p>
    <w:p w14:paraId="1145AAB2" w14:textId="0900B5C6" w:rsidR="00E40C49" w:rsidRPr="00653D53" w:rsidRDefault="00653D53" w:rsidP="00E40C49">
      <w:pPr>
        <w:pStyle w:val="Lead-in"/>
        <w:rPr>
          <w:sz w:val="28"/>
          <w:szCs w:val="28"/>
          <w:lang w:val="el-GR" w:eastAsia="fr-FR"/>
        </w:rPr>
      </w:pPr>
      <w:r w:rsidRPr="00653D53">
        <w:rPr>
          <w:color w:val="162056"/>
          <w:lang w:val="el-GR"/>
        </w:rPr>
        <w:t xml:space="preserve">Η συναλλαγή υπόκειται στην έγκριση των γερμανικών και αυστριακών αρχών ανταγωνισμού και των νομικών προσώπων της </w:t>
      </w:r>
      <w:r w:rsidRPr="00653D53">
        <w:rPr>
          <w:color w:val="162056"/>
        </w:rPr>
        <w:t>Lufthansa</w:t>
      </w:r>
      <w:r w:rsidRPr="00653D53">
        <w:rPr>
          <w:color w:val="162056"/>
          <w:lang w:val="el-GR"/>
        </w:rPr>
        <w:t xml:space="preserve"> και αναμένεται να ολοκληρωθεί στα τέλη Δεκεμβρίου του 2018. Οι πελάτες οδικών λογαριασμών θα </w:t>
      </w:r>
      <w:r>
        <w:rPr>
          <w:color w:val="162056"/>
          <w:lang w:val="el-GR"/>
        </w:rPr>
        <w:t>μεταφερθούν</w:t>
      </w:r>
      <w:r w:rsidRPr="00653D53">
        <w:rPr>
          <w:color w:val="162056"/>
          <w:lang w:val="el-GR"/>
        </w:rPr>
        <w:t xml:space="preserve"> στην </w:t>
      </w:r>
      <w:r w:rsidRPr="00653D53">
        <w:rPr>
          <w:color w:val="162056"/>
        </w:rPr>
        <w:t>UTA</w:t>
      </w:r>
      <w:r w:rsidRPr="00653D53">
        <w:rPr>
          <w:color w:val="162056"/>
          <w:lang w:val="el-GR"/>
        </w:rPr>
        <w:t xml:space="preserve"> κατά το πρώτο εξάμηνο του 2019. </w:t>
      </w:r>
      <w:r>
        <w:rPr>
          <w:color w:val="162056"/>
          <w:lang w:val="el-GR"/>
        </w:rPr>
        <w:t xml:space="preserve">Η εξαγορά θα υπολογιστεί αμέσως στο καθαρό κέρδος της </w:t>
      </w:r>
      <w:proofErr w:type="spellStart"/>
      <w:r>
        <w:rPr>
          <w:color w:val="162056"/>
        </w:rPr>
        <w:t>Edenred</w:t>
      </w:r>
      <w:proofErr w:type="spellEnd"/>
      <w:r w:rsidR="00E40C49" w:rsidRPr="00653D53">
        <w:rPr>
          <w:color w:val="162056"/>
          <w:lang w:val="el-GR"/>
        </w:rPr>
        <w:t xml:space="preserve">, </w:t>
      </w:r>
      <w:r>
        <w:rPr>
          <w:color w:val="162056"/>
          <w:lang w:val="el-GR"/>
        </w:rPr>
        <w:t>μετοχές</w:t>
      </w:r>
      <w:r w:rsidRPr="00653D53">
        <w:rPr>
          <w:color w:val="162056"/>
          <w:lang w:val="el-GR"/>
        </w:rPr>
        <w:t xml:space="preserve"> </w:t>
      </w:r>
      <w:r>
        <w:rPr>
          <w:color w:val="162056"/>
          <w:lang w:val="el-GR"/>
        </w:rPr>
        <w:t>του</w:t>
      </w:r>
      <w:r w:rsidRPr="00653D53">
        <w:rPr>
          <w:color w:val="162056"/>
          <w:lang w:val="el-GR"/>
        </w:rPr>
        <w:t xml:space="preserve"> </w:t>
      </w:r>
      <w:r>
        <w:rPr>
          <w:color w:val="162056"/>
          <w:lang w:val="el-GR"/>
        </w:rPr>
        <w:t>Ομίλου</w:t>
      </w:r>
      <w:r w:rsidR="00E40C49" w:rsidRPr="00653D53">
        <w:rPr>
          <w:color w:val="162056"/>
          <w:lang w:val="el-GR"/>
        </w:rPr>
        <w:t>.</w:t>
      </w:r>
      <w:r w:rsidR="00E40C49" w:rsidRPr="00653D53">
        <w:rPr>
          <w:lang w:val="el-GR"/>
        </w:rPr>
        <w:br w:type="page"/>
      </w:r>
    </w:p>
    <w:p w14:paraId="2E77C9AE" w14:textId="77777777" w:rsidR="00F454E8" w:rsidRPr="0068428D" w:rsidRDefault="00F454E8" w:rsidP="00F454E8">
      <w:pPr>
        <w:pStyle w:val="Title1"/>
        <w:rPr>
          <w:color w:val="002060"/>
          <w:lang w:val="el-GR"/>
        </w:rPr>
      </w:pPr>
      <w:r w:rsidRPr="00F454E8">
        <w:rPr>
          <w:color w:val="002060"/>
          <w:lang w:val="el-GR"/>
        </w:rPr>
        <w:t>ΠΡΟΟΠΤΙΚΕΣ</w:t>
      </w:r>
      <w:r w:rsidRPr="0068428D">
        <w:rPr>
          <w:color w:val="002060"/>
          <w:lang w:val="el-GR"/>
        </w:rPr>
        <w:t xml:space="preserve"> </w:t>
      </w:r>
      <w:r w:rsidRPr="00F454E8">
        <w:rPr>
          <w:color w:val="002060"/>
          <w:lang w:val="el-GR"/>
        </w:rPr>
        <w:t>ΓΙΑ</w:t>
      </w:r>
      <w:r w:rsidRPr="0068428D">
        <w:rPr>
          <w:color w:val="002060"/>
          <w:lang w:val="el-GR"/>
        </w:rPr>
        <w:t xml:space="preserve"> </w:t>
      </w:r>
      <w:r w:rsidRPr="00F454E8">
        <w:rPr>
          <w:color w:val="002060"/>
          <w:lang w:val="el-GR"/>
        </w:rPr>
        <w:t>ΤΟ</w:t>
      </w:r>
      <w:r w:rsidRPr="0068428D">
        <w:rPr>
          <w:color w:val="002060"/>
          <w:lang w:val="el-GR"/>
        </w:rPr>
        <w:t xml:space="preserve"> 2018</w:t>
      </w:r>
    </w:p>
    <w:p w14:paraId="27331577" w14:textId="77777777" w:rsidR="00E40C49" w:rsidRPr="0068428D" w:rsidRDefault="00E40C49" w:rsidP="00E40C49">
      <w:pPr>
        <w:pStyle w:val="Title1"/>
        <w:rPr>
          <w:noProof w:val="0"/>
          <w:color w:val="002060"/>
          <w:sz w:val="20"/>
          <w:szCs w:val="20"/>
          <w:lang w:val="el-GR"/>
        </w:rPr>
      </w:pPr>
    </w:p>
    <w:p w14:paraId="27E62117" w14:textId="3528866A" w:rsidR="00E40C49" w:rsidRPr="00F454E8" w:rsidRDefault="00F454E8" w:rsidP="00E40C49">
      <w:pPr>
        <w:jc w:val="both"/>
        <w:rPr>
          <w:rFonts w:asciiTheme="minorHAnsi" w:hAnsiTheme="minorHAnsi"/>
          <w:color w:val="162056"/>
          <w:lang w:val="el-GR"/>
        </w:rPr>
      </w:pPr>
      <w:r>
        <w:rPr>
          <w:rFonts w:asciiTheme="minorHAnsi" w:hAnsiTheme="minorHAnsi"/>
          <w:color w:val="162056"/>
          <w:lang w:val="el-GR"/>
        </w:rPr>
        <w:t>Ο</w:t>
      </w:r>
      <w:r w:rsidRPr="00F454E8">
        <w:rPr>
          <w:rFonts w:asciiTheme="minorHAnsi" w:hAnsiTheme="minorHAnsi"/>
          <w:color w:val="162056"/>
          <w:lang w:val="el-GR"/>
        </w:rPr>
        <w:t xml:space="preserve"> </w:t>
      </w:r>
      <w:r>
        <w:rPr>
          <w:rFonts w:asciiTheme="minorHAnsi" w:hAnsiTheme="minorHAnsi"/>
          <w:color w:val="162056"/>
          <w:lang w:val="el-GR"/>
        </w:rPr>
        <w:t>Όμιλος</w:t>
      </w:r>
      <w:r w:rsidRPr="00F454E8">
        <w:rPr>
          <w:rFonts w:asciiTheme="minorHAnsi" w:hAnsiTheme="minorHAnsi"/>
          <w:color w:val="162056"/>
          <w:lang w:val="el-GR"/>
        </w:rPr>
        <w:t xml:space="preserve"> </w:t>
      </w:r>
      <w:r>
        <w:rPr>
          <w:rFonts w:asciiTheme="minorHAnsi" w:hAnsiTheme="minorHAnsi"/>
          <w:color w:val="162056"/>
          <w:lang w:val="el-GR"/>
        </w:rPr>
        <w:t>θα</w:t>
      </w:r>
      <w:r w:rsidRPr="00F454E8">
        <w:rPr>
          <w:rFonts w:asciiTheme="minorHAnsi" w:hAnsiTheme="minorHAnsi"/>
          <w:color w:val="162056"/>
          <w:lang w:val="el-GR"/>
        </w:rPr>
        <w:t xml:space="preserve"> </w:t>
      </w:r>
      <w:r>
        <w:rPr>
          <w:rFonts w:asciiTheme="minorHAnsi" w:hAnsiTheme="minorHAnsi"/>
          <w:color w:val="162056"/>
          <w:lang w:val="el-GR"/>
        </w:rPr>
        <w:t>πρέπει</w:t>
      </w:r>
      <w:r w:rsidRPr="00F454E8">
        <w:rPr>
          <w:rFonts w:asciiTheme="minorHAnsi" w:hAnsiTheme="minorHAnsi"/>
          <w:color w:val="162056"/>
          <w:lang w:val="el-GR"/>
        </w:rPr>
        <w:t xml:space="preserve"> </w:t>
      </w:r>
      <w:r>
        <w:rPr>
          <w:rFonts w:asciiTheme="minorHAnsi" w:hAnsiTheme="minorHAnsi"/>
          <w:color w:val="162056"/>
          <w:lang w:val="el-GR"/>
        </w:rPr>
        <w:t>να</w:t>
      </w:r>
      <w:r w:rsidRPr="00F454E8">
        <w:rPr>
          <w:rFonts w:asciiTheme="minorHAnsi" w:hAnsiTheme="minorHAnsi"/>
          <w:color w:val="162056"/>
          <w:lang w:val="el-GR"/>
        </w:rPr>
        <w:t xml:space="preserve"> </w:t>
      </w:r>
      <w:r w:rsidR="00E40C49" w:rsidRPr="00F454E8">
        <w:rPr>
          <w:rFonts w:asciiTheme="minorHAnsi" w:hAnsiTheme="minorHAnsi"/>
          <w:color w:val="162056"/>
          <w:lang w:val="el-GR"/>
        </w:rPr>
        <w:t xml:space="preserve"> </w:t>
      </w:r>
      <w:r w:rsidRPr="00F454E8">
        <w:rPr>
          <w:rFonts w:asciiTheme="minorHAnsi" w:hAnsiTheme="minorHAnsi"/>
          <w:b/>
          <w:color w:val="162056"/>
          <w:lang w:val="el-GR"/>
        </w:rPr>
        <w:t>συνεχί</w:t>
      </w:r>
      <w:r>
        <w:rPr>
          <w:rFonts w:asciiTheme="minorHAnsi" w:hAnsiTheme="minorHAnsi"/>
          <w:b/>
          <w:color w:val="162056"/>
          <w:lang w:val="el-GR"/>
        </w:rPr>
        <w:t>σει να παρουσιάζει</w:t>
      </w:r>
      <w:r w:rsidRPr="00F454E8">
        <w:rPr>
          <w:rFonts w:asciiTheme="minorHAnsi" w:hAnsiTheme="minorHAnsi"/>
          <w:b/>
          <w:color w:val="162056"/>
          <w:lang w:val="el-GR"/>
        </w:rPr>
        <w:t xml:space="preserve"> ισχυρή ανάπτυξη </w:t>
      </w:r>
      <w:r w:rsidRPr="00F454E8">
        <w:rPr>
          <w:rFonts w:asciiTheme="minorHAnsi" w:hAnsiTheme="minorHAnsi"/>
          <w:color w:val="162056"/>
          <w:lang w:val="el-GR"/>
        </w:rPr>
        <w:t xml:space="preserve">το τέταρτο τρίμηνο, κυρίως χάρη στην παγκόσμια πλατφόρμα τεχνολογίας. Αυτό επιτρέπει στην </w:t>
      </w:r>
      <w:proofErr w:type="spellStart"/>
      <w:r w:rsidRPr="00F454E8">
        <w:rPr>
          <w:rFonts w:asciiTheme="minorHAnsi" w:hAnsiTheme="minorHAnsi"/>
          <w:color w:val="162056"/>
          <w:lang w:val="en-US"/>
        </w:rPr>
        <w:t>Edenred</w:t>
      </w:r>
      <w:proofErr w:type="spellEnd"/>
      <w:r w:rsidRPr="00F454E8">
        <w:rPr>
          <w:rFonts w:asciiTheme="minorHAnsi" w:hAnsiTheme="minorHAnsi"/>
          <w:color w:val="162056"/>
          <w:lang w:val="el-GR"/>
        </w:rPr>
        <w:t xml:space="preserve"> να αναπτύσσει όλο και πιο αποτελεσματικά υπηρεσίες προστιθέμενης αξίας για όλους τους ενδιαφερόμενους του οικοσυστήματός της, ανοίγοντας ευρείες ευκαιρίες ανάπτυξης.</w:t>
      </w:r>
    </w:p>
    <w:p w14:paraId="7A90C943" w14:textId="77777777" w:rsidR="00F454E8" w:rsidRPr="00F454E8" w:rsidRDefault="00F454E8" w:rsidP="00E40C49">
      <w:pPr>
        <w:jc w:val="both"/>
        <w:rPr>
          <w:rFonts w:asciiTheme="minorHAnsi" w:hAnsiTheme="minorHAnsi"/>
          <w:color w:val="162056"/>
          <w:lang w:val="el-GR"/>
        </w:rPr>
      </w:pPr>
    </w:p>
    <w:p w14:paraId="710A4B82" w14:textId="6457F5D7" w:rsidR="00E21301" w:rsidRPr="0068428D" w:rsidRDefault="004C7BEA" w:rsidP="00E40C49">
      <w:pPr>
        <w:jc w:val="both"/>
        <w:rPr>
          <w:rFonts w:asciiTheme="minorHAnsi" w:hAnsiTheme="minorHAnsi"/>
          <w:color w:val="162056"/>
          <w:lang w:val="el-GR"/>
        </w:rPr>
      </w:pPr>
      <w:r>
        <w:rPr>
          <w:rFonts w:asciiTheme="minorHAnsi" w:hAnsiTheme="minorHAnsi"/>
          <w:b/>
          <w:color w:val="162056"/>
          <w:lang w:val="el-GR"/>
        </w:rPr>
        <w:t>Στην</w:t>
      </w:r>
      <w:r w:rsidRPr="004C7BEA">
        <w:rPr>
          <w:rFonts w:asciiTheme="minorHAnsi" w:hAnsiTheme="minorHAnsi"/>
          <w:b/>
          <w:color w:val="162056"/>
          <w:lang w:val="el-GR"/>
        </w:rPr>
        <w:t xml:space="preserve"> </w:t>
      </w:r>
      <w:r>
        <w:rPr>
          <w:rFonts w:asciiTheme="minorHAnsi" w:hAnsiTheme="minorHAnsi"/>
          <w:b/>
          <w:color w:val="162056"/>
          <w:lang w:val="el-GR"/>
        </w:rPr>
        <w:t>Ευρώπη</w:t>
      </w:r>
      <w:r w:rsidR="00E40C49" w:rsidRPr="004C7BEA">
        <w:rPr>
          <w:rFonts w:asciiTheme="minorHAnsi" w:hAnsiTheme="minorHAnsi"/>
          <w:color w:val="162056"/>
          <w:lang w:val="el-GR"/>
        </w:rPr>
        <w:t xml:space="preserve">, </w:t>
      </w:r>
      <w:r>
        <w:rPr>
          <w:rFonts w:asciiTheme="minorHAnsi" w:hAnsiTheme="minorHAnsi"/>
          <w:color w:val="162056"/>
          <w:lang w:val="el-GR"/>
        </w:rPr>
        <w:t>η</w:t>
      </w:r>
      <w:r w:rsidRPr="004C7BEA">
        <w:rPr>
          <w:rFonts w:asciiTheme="minorHAnsi" w:hAnsiTheme="minorHAnsi"/>
          <w:color w:val="162056"/>
          <w:lang w:val="el-GR"/>
        </w:rPr>
        <w:t xml:space="preserve"> </w:t>
      </w:r>
      <w:r>
        <w:rPr>
          <w:rFonts w:asciiTheme="minorHAnsi" w:hAnsiTheme="minorHAnsi"/>
          <w:color w:val="162056"/>
          <w:lang w:val="el-GR"/>
        </w:rPr>
        <w:t>επιχειρηματική</w:t>
      </w:r>
      <w:r w:rsidRPr="004C7BEA">
        <w:rPr>
          <w:rFonts w:asciiTheme="minorHAnsi" w:hAnsiTheme="minorHAnsi"/>
          <w:color w:val="162056"/>
          <w:lang w:val="el-GR"/>
        </w:rPr>
        <w:t xml:space="preserve"> </w:t>
      </w:r>
      <w:r>
        <w:rPr>
          <w:rFonts w:asciiTheme="minorHAnsi" w:hAnsiTheme="minorHAnsi"/>
          <w:color w:val="162056"/>
          <w:lang w:val="el-GR"/>
        </w:rPr>
        <w:t>γραμμή</w:t>
      </w:r>
      <w:r w:rsidR="00E40C49" w:rsidRPr="004C7BEA">
        <w:rPr>
          <w:rFonts w:asciiTheme="minorHAnsi" w:hAnsiTheme="minorHAnsi"/>
          <w:b/>
          <w:color w:val="162056"/>
          <w:lang w:val="el-GR"/>
        </w:rPr>
        <w:t xml:space="preserve"> </w:t>
      </w:r>
      <w:r>
        <w:rPr>
          <w:rFonts w:asciiTheme="minorHAnsi" w:hAnsiTheme="minorHAnsi"/>
          <w:b/>
          <w:color w:val="162056"/>
          <w:lang w:val="el-GR"/>
        </w:rPr>
        <w:t>Παροχών</w:t>
      </w:r>
      <w:r w:rsidRPr="004C7BEA">
        <w:rPr>
          <w:rFonts w:asciiTheme="minorHAnsi" w:hAnsiTheme="minorHAnsi"/>
          <w:b/>
          <w:color w:val="162056"/>
          <w:lang w:val="el-GR"/>
        </w:rPr>
        <w:t xml:space="preserve"> </w:t>
      </w:r>
      <w:r>
        <w:rPr>
          <w:rFonts w:asciiTheme="minorHAnsi" w:hAnsiTheme="minorHAnsi"/>
          <w:b/>
          <w:color w:val="162056"/>
          <w:lang w:val="el-GR"/>
        </w:rPr>
        <w:t>Εργαζομένων</w:t>
      </w:r>
      <w:r w:rsidR="00E40C49" w:rsidRPr="004C7BEA">
        <w:rPr>
          <w:rFonts w:asciiTheme="minorHAnsi" w:hAnsiTheme="minorHAnsi"/>
          <w:color w:val="162056"/>
          <w:lang w:val="el-GR"/>
        </w:rPr>
        <w:t xml:space="preserve"> </w:t>
      </w:r>
      <w:r>
        <w:rPr>
          <w:rFonts w:asciiTheme="minorHAnsi" w:hAnsiTheme="minorHAnsi"/>
          <w:color w:val="162056"/>
          <w:lang w:val="el-GR"/>
        </w:rPr>
        <w:t>θα</w:t>
      </w:r>
      <w:r w:rsidRPr="004C7BEA">
        <w:rPr>
          <w:rFonts w:asciiTheme="minorHAnsi" w:hAnsiTheme="minorHAnsi"/>
          <w:color w:val="162056"/>
          <w:lang w:val="el-GR"/>
        </w:rPr>
        <w:t xml:space="preserve"> </w:t>
      </w:r>
      <w:r>
        <w:rPr>
          <w:rFonts w:asciiTheme="minorHAnsi" w:hAnsiTheme="minorHAnsi"/>
          <w:color w:val="162056"/>
          <w:lang w:val="el-GR"/>
        </w:rPr>
        <w:t>επωφεληθεί</w:t>
      </w:r>
      <w:r w:rsidRPr="004C7BEA">
        <w:rPr>
          <w:rFonts w:asciiTheme="minorHAnsi" w:hAnsiTheme="minorHAnsi"/>
          <w:color w:val="162056"/>
          <w:lang w:val="el-GR"/>
        </w:rPr>
        <w:t xml:space="preserve"> </w:t>
      </w:r>
      <w:r>
        <w:rPr>
          <w:rFonts w:asciiTheme="minorHAnsi" w:hAnsiTheme="minorHAnsi"/>
          <w:color w:val="162056"/>
          <w:lang w:val="el-GR"/>
        </w:rPr>
        <w:t>από</w:t>
      </w:r>
      <w:r w:rsidRPr="004C7BEA">
        <w:rPr>
          <w:rFonts w:asciiTheme="minorHAnsi" w:hAnsiTheme="minorHAnsi"/>
          <w:color w:val="162056"/>
          <w:lang w:val="el-GR"/>
        </w:rPr>
        <w:t xml:space="preserve"> </w:t>
      </w:r>
      <w:r>
        <w:rPr>
          <w:rFonts w:asciiTheme="minorHAnsi" w:hAnsiTheme="minorHAnsi"/>
          <w:color w:val="162056"/>
          <w:lang w:val="el-GR"/>
        </w:rPr>
        <w:t xml:space="preserve">καινοτομίες σε </w:t>
      </w:r>
      <w:r w:rsidR="00F7773E">
        <w:rPr>
          <w:rFonts w:asciiTheme="minorHAnsi" w:hAnsiTheme="minorHAnsi"/>
          <w:color w:val="162056"/>
          <w:lang w:val="el-GR"/>
        </w:rPr>
        <w:t>προϊόντα</w:t>
      </w:r>
      <w:r>
        <w:rPr>
          <w:rFonts w:asciiTheme="minorHAnsi" w:hAnsiTheme="minorHAnsi"/>
          <w:color w:val="162056"/>
          <w:lang w:val="el-GR"/>
        </w:rPr>
        <w:t xml:space="preserve"> και </w:t>
      </w:r>
      <w:r w:rsidR="00F7773E">
        <w:rPr>
          <w:rFonts w:asciiTheme="minorHAnsi" w:hAnsiTheme="minorHAnsi"/>
          <w:color w:val="162056"/>
          <w:lang w:val="el-GR"/>
        </w:rPr>
        <w:t>τεχνολογίες</w:t>
      </w:r>
      <w:r>
        <w:rPr>
          <w:rFonts w:asciiTheme="minorHAnsi" w:hAnsiTheme="minorHAnsi"/>
          <w:color w:val="162056"/>
          <w:lang w:val="el-GR"/>
        </w:rPr>
        <w:t xml:space="preserve"> που σχεδιάστηκαν για να ενισχύσουν την ηγετική θέση της </w:t>
      </w:r>
      <w:proofErr w:type="spellStart"/>
      <w:r w:rsidR="00E40C49" w:rsidRPr="00E40C49">
        <w:rPr>
          <w:rFonts w:asciiTheme="minorHAnsi" w:hAnsiTheme="minorHAnsi"/>
          <w:color w:val="162056"/>
          <w:lang w:val="en-US"/>
        </w:rPr>
        <w:t>Edenred</w:t>
      </w:r>
      <w:proofErr w:type="spellEnd"/>
      <w:r w:rsidR="00E40C49" w:rsidRPr="004C7BEA">
        <w:rPr>
          <w:rFonts w:asciiTheme="minorHAnsi" w:hAnsiTheme="minorHAnsi"/>
          <w:color w:val="162056"/>
          <w:lang w:val="el-GR"/>
        </w:rPr>
        <w:t xml:space="preserve">. </w:t>
      </w:r>
      <w:r w:rsidR="00E21301" w:rsidRPr="0068428D">
        <w:rPr>
          <w:rFonts w:asciiTheme="minorHAnsi" w:hAnsiTheme="minorHAnsi"/>
          <w:color w:val="162056"/>
          <w:lang w:val="el-GR"/>
        </w:rPr>
        <w:t>Η ανάπτυξη αυτού του επιχειρηματικού τομέα θα υποστηριχθεί επίσης από την αυξημένη διείσδυση στην αγορά μικρών και μεσαίων επιχειρήσεων και τη βελτιστοποίηση του μίγματος μάρκετινγκ.</w:t>
      </w:r>
    </w:p>
    <w:p w14:paraId="348A8144" w14:textId="77777777" w:rsidR="00E21301" w:rsidRPr="0068428D" w:rsidRDefault="00E21301" w:rsidP="00E40C49">
      <w:pPr>
        <w:jc w:val="both"/>
        <w:rPr>
          <w:rFonts w:asciiTheme="minorHAnsi" w:hAnsiTheme="minorHAnsi"/>
          <w:color w:val="162056"/>
          <w:lang w:val="el-GR"/>
        </w:rPr>
      </w:pPr>
    </w:p>
    <w:p w14:paraId="304DED56" w14:textId="662F4E98" w:rsidR="00E40C49" w:rsidRDefault="00F7696E" w:rsidP="00E40C49">
      <w:pPr>
        <w:jc w:val="both"/>
        <w:rPr>
          <w:rFonts w:asciiTheme="minorHAnsi" w:hAnsiTheme="minorHAnsi"/>
          <w:color w:val="162056"/>
          <w:lang w:val="el-GR"/>
        </w:rPr>
      </w:pPr>
      <w:r w:rsidRPr="00F7696E">
        <w:rPr>
          <w:rFonts w:asciiTheme="minorHAnsi" w:hAnsiTheme="minorHAnsi"/>
          <w:color w:val="162056"/>
          <w:lang w:val="el-GR"/>
        </w:rPr>
        <w:t xml:space="preserve">Στις </w:t>
      </w:r>
      <w:r w:rsidR="00EB210D" w:rsidRPr="00EB210D">
        <w:rPr>
          <w:rFonts w:asciiTheme="minorHAnsi" w:hAnsiTheme="minorHAnsi"/>
          <w:b/>
          <w:color w:val="162056"/>
          <w:lang w:val="el-GR"/>
        </w:rPr>
        <w:t>Λ</w:t>
      </w:r>
      <w:r w:rsidRPr="00EB210D">
        <w:rPr>
          <w:rFonts w:asciiTheme="minorHAnsi" w:hAnsiTheme="minorHAnsi"/>
          <w:b/>
          <w:color w:val="162056"/>
          <w:lang w:val="el-GR"/>
        </w:rPr>
        <w:t>ύσεις</w:t>
      </w:r>
      <w:r w:rsidRPr="00F7696E">
        <w:rPr>
          <w:rFonts w:asciiTheme="minorHAnsi" w:hAnsiTheme="minorHAnsi"/>
          <w:color w:val="162056"/>
          <w:lang w:val="el-GR"/>
        </w:rPr>
        <w:t xml:space="preserve"> </w:t>
      </w:r>
      <w:proofErr w:type="spellStart"/>
      <w:r w:rsidRPr="00F7696E">
        <w:rPr>
          <w:rFonts w:asciiTheme="minorHAnsi" w:hAnsiTheme="minorHAnsi"/>
          <w:b/>
          <w:color w:val="162056"/>
          <w:lang w:val="el-GR"/>
        </w:rPr>
        <w:t>Φορητότητας</w:t>
      </w:r>
      <w:proofErr w:type="spellEnd"/>
      <w:r w:rsidRPr="00F7696E">
        <w:rPr>
          <w:rFonts w:asciiTheme="minorHAnsi" w:hAnsiTheme="minorHAnsi"/>
          <w:b/>
          <w:color w:val="162056"/>
          <w:lang w:val="el-GR"/>
        </w:rPr>
        <w:t xml:space="preserve"> και Διαχείρισης Στόλου</w:t>
      </w:r>
      <w:r w:rsidR="00E40C49" w:rsidRPr="00F7696E">
        <w:rPr>
          <w:rFonts w:asciiTheme="minorHAnsi" w:hAnsiTheme="minorHAnsi"/>
          <w:color w:val="162056"/>
          <w:lang w:val="el-GR"/>
        </w:rPr>
        <w:t xml:space="preserve">, </w:t>
      </w:r>
      <w:r>
        <w:rPr>
          <w:rFonts w:asciiTheme="minorHAnsi" w:hAnsiTheme="minorHAnsi"/>
          <w:color w:val="162056"/>
          <w:lang w:val="el-GR"/>
        </w:rPr>
        <w:t>η</w:t>
      </w:r>
      <w:r w:rsidRPr="00F7696E">
        <w:rPr>
          <w:rFonts w:asciiTheme="minorHAnsi" w:hAnsiTheme="minorHAnsi"/>
          <w:color w:val="162056"/>
          <w:lang w:val="el-GR"/>
        </w:rPr>
        <w:t xml:space="preserve"> </w:t>
      </w:r>
      <w:proofErr w:type="spellStart"/>
      <w:r w:rsidR="00F7773E">
        <w:rPr>
          <w:rFonts w:asciiTheme="minorHAnsi" w:hAnsiTheme="minorHAnsi"/>
          <w:color w:val="162056"/>
          <w:lang w:val="en-US"/>
        </w:rPr>
        <w:t>Edenred</w:t>
      </w:r>
      <w:proofErr w:type="spellEnd"/>
      <w:r w:rsidR="00F7773E" w:rsidRPr="00F7773E">
        <w:rPr>
          <w:rFonts w:asciiTheme="minorHAnsi" w:hAnsiTheme="minorHAnsi"/>
          <w:color w:val="162056"/>
          <w:lang w:val="el-GR"/>
        </w:rPr>
        <w:t xml:space="preserve"> </w:t>
      </w:r>
      <w:r w:rsidRPr="00F7696E">
        <w:rPr>
          <w:rFonts w:asciiTheme="minorHAnsi" w:hAnsiTheme="minorHAnsi"/>
          <w:color w:val="162056"/>
          <w:lang w:val="el-GR"/>
        </w:rPr>
        <w:t xml:space="preserve">σκοπεύει να συνεχίσει τη στρατηγική της για επέκταση σε ευρωπαϊκή βάση και να ενισχύσει την προσφορά της, μέσω ενός μεγαλύτερου δικτύου αποδοχής και νέων υπηρεσιών προστιθέμενης αξίας και καινοτόμων προϊόντων, όπως η </w:t>
      </w:r>
      <w:proofErr w:type="spellStart"/>
      <w:r w:rsidRPr="00F7696E">
        <w:rPr>
          <w:rFonts w:asciiTheme="minorHAnsi" w:hAnsiTheme="minorHAnsi"/>
          <w:color w:val="162056"/>
          <w:lang w:val="el-GR"/>
        </w:rPr>
        <w:t>διαλειτουργική</w:t>
      </w:r>
      <w:proofErr w:type="spellEnd"/>
      <w:r w:rsidRPr="00F7696E">
        <w:rPr>
          <w:rFonts w:asciiTheme="minorHAnsi" w:hAnsiTheme="minorHAnsi"/>
          <w:color w:val="162056"/>
          <w:lang w:val="el-GR"/>
        </w:rPr>
        <w:t xml:space="preserve"> ευρωπαϊκή λύση διοδίων και η ενιαία χρέωση. Ο Όμιλος είναι επίσης σίγουρος για την ικανότητά του να επιταχύνει την ανάπτυξη της ελαφριάς προσφοράς του στόλου στην Ευρώπη.</w:t>
      </w:r>
    </w:p>
    <w:p w14:paraId="0F43BB0F" w14:textId="77777777" w:rsidR="00F7696E" w:rsidRPr="00F7696E" w:rsidRDefault="00F7696E" w:rsidP="00E40C49">
      <w:pPr>
        <w:jc w:val="both"/>
        <w:rPr>
          <w:rFonts w:asciiTheme="minorHAnsi" w:hAnsiTheme="minorHAnsi"/>
          <w:color w:val="162056"/>
          <w:lang w:val="el-GR"/>
        </w:rPr>
      </w:pPr>
    </w:p>
    <w:p w14:paraId="3896DBC7" w14:textId="29B62FED" w:rsidR="00E40C49" w:rsidRPr="00F7696E" w:rsidRDefault="00F7696E" w:rsidP="00E40C49">
      <w:pPr>
        <w:jc w:val="both"/>
        <w:rPr>
          <w:rFonts w:asciiTheme="minorHAnsi" w:hAnsiTheme="minorHAnsi"/>
          <w:color w:val="162056"/>
          <w:lang w:val="el-GR"/>
        </w:rPr>
      </w:pPr>
      <w:r>
        <w:rPr>
          <w:rFonts w:asciiTheme="minorHAnsi" w:hAnsiTheme="minorHAnsi"/>
          <w:color w:val="162056"/>
          <w:lang w:val="el-GR"/>
        </w:rPr>
        <w:t>Στη</w:t>
      </w:r>
      <w:r w:rsidR="00E40C49" w:rsidRPr="00F7696E">
        <w:rPr>
          <w:rFonts w:asciiTheme="minorHAnsi" w:hAnsiTheme="minorHAnsi"/>
          <w:color w:val="162056"/>
          <w:lang w:val="el-GR"/>
        </w:rPr>
        <w:t xml:space="preserve"> </w:t>
      </w:r>
      <w:r>
        <w:rPr>
          <w:rFonts w:asciiTheme="minorHAnsi" w:hAnsiTheme="minorHAnsi"/>
          <w:b/>
          <w:color w:val="162056"/>
          <w:lang w:val="el-GR"/>
        </w:rPr>
        <w:t>Βραζιλία</w:t>
      </w:r>
      <w:r w:rsidR="00E40C49" w:rsidRPr="00F7696E">
        <w:rPr>
          <w:rFonts w:asciiTheme="minorHAnsi" w:hAnsiTheme="minorHAnsi"/>
          <w:color w:val="162056"/>
          <w:lang w:val="el-GR"/>
        </w:rPr>
        <w:t xml:space="preserve">, </w:t>
      </w:r>
      <w:r w:rsidRPr="00F7696E">
        <w:rPr>
          <w:rFonts w:asciiTheme="minorHAnsi" w:hAnsiTheme="minorHAnsi"/>
          <w:color w:val="162056"/>
          <w:lang w:val="el-GR"/>
        </w:rPr>
        <w:t>σε ένα πλαίσιο υψηλής ανεργίας</w:t>
      </w:r>
      <w:r w:rsidR="00E40C49" w:rsidRPr="00F7696E">
        <w:rPr>
          <w:rFonts w:asciiTheme="minorHAnsi" w:hAnsiTheme="minorHAnsi"/>
          <w:color w:val="162056"/>
          <w:lang w:val="el-GR"/>
        </w:rPr>
        <w:t xml:space="preserve">, </w:t>
      </w:r>
      <w:r>
        <w:rPr>
          <w:rFonts w:asciiTheme="minorHAnsi" w:hAnsiTheme="minorHAnsi"/>
          <w:color w:val="162056"/>
          <w:lang w:val="el-GR"/>
        </w:rPr>
        <w:t>τα</w:t>
      </w:r>
      <w:r w:rsidRPr="00F7696E">
        <w:rPr>
          <w:rFonts w:asciiTheme="minorHAnsi" w:hAnsiTheme="minorHAnsi"/>
          <w:color w:val="162056"/>
          <w:lang w:val="el-GR"/>
        </w:rPr>
        <w:t xml:space="preserve"> </w:t>
      </w:r>
      <w:r>
        <w:rPr>
          <w:rFonts w:asciiTheme="minorHAnsi" w:hAnsiTheme="minorHAnsi"/>
          <w:color w:val="162056"/>
          <w:lang w:val="el-GR"/>
        </w:rPr>
        <w:t>λειτουργικά</w:t>
      </w:r>
      <w:r w:rsidRPr="00F7696E">
        <w:rPr>
          <w:rFonts w:asciiTheme="minorHAnsi" w:hAnsiTheme="minorHAnsi"/>
          <w:color w:val="162056"/>
          <w:lang w:val="el-GR"/>
        </w:rPr>
        <w:t xml:space="preserve"> </w:t>
      </w:r>
      <w:r>
        <w:rPr>
          <w:rFonts w:asciiTheme="minorHAnsi" w:hAnsiTheme="minorHAnsi"/>
          <w:color w:val="162056"/>
          <w:lang w:val="el-GR"/>
        </w:rPr>
        <w:t>έσοδα</w:t>
      </w:r>
      <w:r w:rsidRPr="00F7696E">
        <w:rPr>
          <w:rFonts w:asciiTheme="minorHAnsi" w:hAnsiTheme="minorHAnsi"/>
          <w:color w:val="162056"/>
          <w:lang w:val="el-GR"/>
        </w:rPr>
        <w:t xml:space="preserve"> </w:t>
      </w:r>
      <w:r>
        <w:rPr>
          <w:rFonts w:asciiTheme="minorHAnsi" w:hAnsiTheme="minorHAnsi"/>
          <w:color w:val="162056"/>
          <w:lang w:val="el-GR"/>
        </w:rPr>
        <w:t>των</w:t>
      </w:r>
      <w:r w:rsidRPr="00F7696E">
        <w:rPr>
          <w:rFonts w:asciiTheme="minorHAnsi" w:hAnsiTheme="minorHAnsi"/>
          <w:color w:val="162056"/>
          <w:lang w:val="el-GR"/>
        </w:rPr>
        <w:t xml:space="preserve"> </w:t>
      </w:r>
      <w:r>
        <w:rPr>
          <w:rFonts w:asciiTheme="minorHAnsi" w:hAnsiTheme="minorHAnsi"/>
          <w:b/>
          <w:color w:val="162056"/>
          <w:lang w:val="el-GR"/>
        </w:rPr>
        <w:t>Παροχών</w:t>
      </w:r>
      <w:r w:rsidRPr="00F7696E">
        <w:rPr>
          <w:rFonts w:asciiTheme="minorHAnsi" w:hAnsiTheme="minorHAnsi"/>
          <w:b/>
          <w:color w:val="162056"/>
          <w:lang w:val="el-GR"/>
        </w:rPr>
        <w:t xml:space="preserve"> </w:t>
      </w:r>
      <w:r>
        <w:rPr>
          <w:rFonts w:asciiTheme="minorHAnsi" w:hAnsiTheme="minorHAnsi"/>
          <w:b/>
          <w:color w:val="162056"/>
          <w:lang w:val="el-GR"/>
        </w:rPr>
        <w:t>Εργαζομένων</w:t>
      </w:r>
      <w:r w:rsidR="00E40C49" w:rsidRPr="00F7696E">
        <w:rPr>
          <w:rFonts w:asciiTheme="minorHAnsi" w:hAnsiTheme="minorHAnsi"/>
          <w:color w:val="162056"/>
          <w:lang w:val="el-GR"/>
        </w:rPr>
        <w:t xml:space="preserve"> </w:t>
      </w:r>
      <w:r>
        <w:rPr>
          <w:rFonts w:asciiTheme="minorHAnsi" w:hAnsiTheme="minorHAnsi"/>
          <w:color w:val="162056"/>
          <w:lang w:val="el-GR"/>
        </w:rPr>
        <w:t>αναμένεται να συνεχίσουν να έχουν οργανική ανάπτυξη και</w:t>
      </w:r>
      <w:r w:rsidRPr="00F7696E">
        <w:rPr>
          <w:rFonts w:asciiTheme="minorHAnsi" w:hAnsiTheme="minorHAnsi"/>
          <w:color w:val="162056"/>
          <w:lang w:val="el-GR"/>
        </w:rPr>
        <w:t xml:space="preserve"> </w:t>
      </w:r>
      <w:r>
        <w:rPr>
          <w:rFonts w:asciiTheme="minorHAnsi" w:hAnsiTheme="minorHAnsi"/>
          <w:color w:val="162056"/>
          <w:lang w:val="el-GR"/>
        </w:rPr>
        <w:t xml:space="preserve">η επιχειρηματική γραμμή των </w:t>
      </w:r>
      <w:r w:rsidRPr="00F7696E">
        <w:rPr>
          <w:rFonts w:asciiTheme="minorHAnsi" w:hAnsiTheme="minorHAnsi"/>
          <w:color w:val="162056"/>
          <w:lang w:val="el-GR"/>
        </w:rPr>
        <w:t>Λ</w:t>
      </w:r>
      <w:r>
        <w:rPr>
          <w:rFonts w:asciiTheme="minorHAnsi" w:hAnsiTheme="minorHAnsi"/>
          <w:color w:val="162056"/>
          <w:lang w:val="el-GR"/>
        </w:rPr>
        <w:t xml:space="preserve">ύσεων </w:t>
      </w:r>
      <w:proofErr w:type="spellStart"/>
      <w:r>
        <w:rPr>
          <w:rFonts w:asciiTheme="minorHAnsi" w:hAnsiTheme="minorHAnsi"/>
          <w:b/>
          <w:color w:val="162056"/>
          <w:lang w:val="el-GR"/>
        </w:rPr>
        <w:t>Φορητότητας</w:t>
      </w:r>
      <w:proofErr w:type="spellEnd"/>
      <w:r w:rsidRPr="00F7696E">
        <w:rPr>
          <w:rFonts w:asciiTheme="minorHAnsi" w:hAnsiTheme="minorHAnsi"/>
          <w:b/>
          <w:color w:val="162056"/>
          <w:lang w:val="el-GR"/>
        </w:rPr>
        <w:t xml:space="preserve"> </w:t>
      </w:r>
      <w:r>
        <w:rPr>
          <w:rFonts w:asciiTheme="minorHAnsi" w:hAnsiTheme="minorHAnsi"/>
          <w:b/>
          <w:color w:val="162056"/>
          <w:lang w:val="el-GR"/>
        </w:rPr>
        <w:t>και</w:t>
      </w:r>
      <w:r w:rsidRPr="00F7696E">
        <w:rPr>
          <w:rFonts w:asciiTheme="minorHAnsi" w:hAnsiTheme="minorHAnsi"/>
          <w:b/>
          <w:color w:val="162056"/>
          <w:lang w:val="el-GR"/>
        </w:rPr>
        <w:t xml:space="preserve"> </w:t>
      </w:r>
      <w:r>
        <w:rPr>
          <w:rFonts w:asciiTheme="minorHAnsi" w:hAnsiTheme="minorHAnsi"/>
          <w:b/>
          <w:color w:val="162056"/>
          <w:lang w:val="el-GR"/>
        </w:rPr>
        <w:t>Διαχείρισης</w:t>
      </w:r>
      <w:r w:rsidRPr="00F7696E">
        <w:rPr>
          <w:rFonts w:asciiTheme="minorHAnsi" w:hAnsiTheme="minorHAnsi"/>
          <w:b/>
          <w:color w:val="162056"/>
          <w:lang w:val="el-GR"/>
        </w:rPr>
        <w:t xml:space="preserve"> </w:t>
      </w:r>
      <w:r>
        <w:rPr>
          <w:rFonts w:asciiTheme="minorHAnsi" w:hAnsiTheme="minorHAnsi"/>
          <w:b/>
          <w:color w:val="162056"/>
          <w:lang w:val="el-GR"/>
        </w:rPr>
        <w:t>Στόλου</w:t>
      </w:r>
      <w:r w:rsidR="00E40C49" w:rsidRPr="00F7696E">
        <w:rPr>
          <w:rFonts w:asciiTheme="minorHAnsi" w:hAnsiTheme="minorHAnsi"/>
          <w:color w:val="162056"/>
          <w:lang w:val="el-GR"/>
        </w:rPr>
        <w:t xml:space="preserve"> </w:t>
      </w:r>
      <w:r>
        <w:rPr>
          <w:rFonts w:asciiTheme="minorHAnsi" w:hAnsiTheme="minorHAnsi"/>
          <w:color w:val="162056"/>
          <w:lang w:val="el-GR"/>
        </w:rPr>
        <w:t>αναμένεται να καταγράψει διψήφια οργανική ανάπτυξη στα λειτουργικά έσοδα.</w:t>
      </w:r>
    </w:p>
    <w:p w14:paraId="0E7A2B7A" w14:textId="77777777" w:rsidR="00E40C49" w:rsidRPr="00F7696E" w:rsidRDefault="00E40C49" w:rsidP="00E40C49">
      <w:pPr>
        <w:jc w:val="both"/>
        <w:rPr>
          <w:rFonts w:asciiTheme="minorHAnsi" w:hAnsiTheme="minorHAnsi"/>
          <w:color w:val="162056"/>
          <w:lang w:val="el-GR"/>
        </w:rPr>
      </w:pPr>
    </w:p>
    <w:p w14:paraId="3256A16C" w14:textId="04D93FB0" w:rsidR="00E40C49" w:rsidRDefault="003D5E42" w:rsidP="00E40C49">
      <w:pPr>
        <w:jc w:val="both"/>
        <w:rPr>
          <w:rFonts w:asciiTheme="minorHAnsi" w:hAnsiTheme="minorHAnsi"/>
          <w:color w:val="162056"/>
          <w:lang w:val="el-GR"/>
        </w:rPr>
      </w:pPr>
      <w:r>
        <w:rPr>
          <w:rFonts w:asciiTheme="minorHAnsi" w:hAnsiTheme="minorHAnsi"/>
          <w:color w:val="162056"/>
          <w:lang w:val="el-GR"/>
        </w:rPr>
        <w:t>Στην</w:t>
      </w:r>
      <w:r w:rsidR="00E40C49" w:rsidRPr="002457B8">
        <w:rPr>
          <w:rFonts w:asciiTheme="minorHAnsi" w:hAnsiTheme="minorHAnsi"/>
          <w:color w:val="162056"/>
          <w:lang w:val="el-GR"/>
        </w:rPr>
        <w:t xml:space="preserve"> </w:t>
      </w:r>
      <w:r>
        <w:rPr>
          <w:rFonts w:asciiTheme="minorHAnsi" w:hAnsiTheme="minorHAnsi"/>
          <w:b/>
          <w:color w:val="162056"/>
          <w:lang w:val="el-GR"/>
        </w:rPr>
        <w:t>Ισπανική</w:t>
      </w:r>
      <w:r w:rsidRPr="002457B8">
        <w:rPr>
          <w:rFonts w:asciiTheme="minorHAnsi" w:hAnsiTheme="minorHAnsi"/>
          <w:b/>
          <w:color w:val="162056"/>
          <w:lang w:val="el-GR"/>
        </w:rPr>
        <w:t xml:space="preserve"> </w:t>
      </w:r>
      <w:r>
        <w:rPr>
          <w:rFonts w:asciiTheme="minorHAnsi" w:hAnsiTheme="minorHAnsi"/>
          <w:b/>
          <w:color w:val="162056"/>
          <w:lang w:val="el-GR"/>
        </w:rPr>
        <w:t>Λατινική</w:t>
      </w:r>
      <w:r w:rsidRPr="002457B8">
        <w:rPr>
          <w:rFonts w:asciiTheme="minorHAnsi" w:hAnsiTheme="minorHAnsi"/>
          <w:b/>
          <w:color w:val="162056"/>
          <w:lang w:val="el-GR"/>
        </w:rPr>
        <w:t xml:space="preserve"> </w:t>
      </w:r>
      <w:r>
        <w:rPr>
          <w:rFonts w:asciiTheme="minorHAnsi" w:hAnsiTheme="minorHAnsi"/>
          <w:b/>
          <w:color w:val="162056"/>
          <w:lang w:val="el-GR"/>
        </w:rPr>
        <w:t>Αμερική</w:t>
      </w:r>
      <w:r w:rsidR="00E40C49" w:rsidRPr="002457B8">
        <w:rPr>
          <w:rFonts w:asciiTheme="minorHAnsi" w:hAnsiTheme="minorHAnsi"/>
          <w:color w:val="162056"/>
          <w:lang w:val="el-GR"/>
        </w:rPr>
        <w:t xml:space="preserve">, </w:t>
      </w:r>
      <w:r w:rsidR="002457B8">
        <w:rPr>
          <w:rFonts w:asciiTheme="minorHAnsi" w:hAnsiTheme="minorHAnsi"/>
          <w:color w:val="162056"/>
          <w:lang w:val="el-GR"/>
        </w:rPr>
        <w:t>η</w:t>
      </w:r>
      <w:r w:rsidR="002457B8" w:rsidRPr="002457B8">
        <w:rPr>
          <w:rFonts w:asciiTheme="minorHAnsi" w:hAnsiTheme="minorHAnsi"/>
          <w:color w:val="162056"/>
          <w:lang w:val="el-GR"/>
        </w:rPr>
        <w:t xml:space="preserve"> </w:t>
      </w:r>
      <w:r w:rsidR="002457B8">
        <w:rPr>
          <w:rFonts w:asciiTheme="minorHAnsi" w:hAnsiTheme="minorHAnsi"/>
          <w:color w:val="162056"/>
          <w:lang w:val="el-GR"/>
        </w:rPr>
        <w:t>ισχυρή</w:t>
      </w:r>
      <w:r w:rsidR="002457B8" w:rsidRPr="002457B8">
        <w:rPr>
          <w:rFonts w:asciiTheme="minorHAnsi" w:hAnsiTheme="minorHAnsi"/>
          <w:color w:val="162056"/>
          <w:lang w:val="el-GR"/>
        </w:rPr>
        <w:t xml:space="preserve"> </w:t>
      </w:r>
      <w:r w:rsidR="00F7773E">
        <w:rPr>
          <w:rFonts w:asciiTheme="minorHAnsi" w:hAnsiTheme="minorHAnsi"/>
          <w:color w:val="162056"/>
          <w:lang w:val="el-GR"/>
        </w:rPr>
        <w:t>ανάπτυξη</w:t>
      </w:r>
      <w:r w:rsidR="007C533A" w:rsidRPr="002457B8">
        <w:rPr>
          <w:rFonts w:asciiTheme="minorHAnsi" w:hAnsiTheme="minorHAnsi"/>
          <w:color w:val="162056"/>
          <w:lang w:val="el-GR"/>
        </w:rPr>
        <w:t xml:space="preserve"> </w:t>
      </w:r>
      <w:r w:rsidR="002457B8">
        <w:rPr>
          <w:rFonts w:asciiTheme="minorHAnsi" w:hAnsiTheme="minorHAnsi"/>
          <w:color w:val="162056"/>
          <w:lang w:val="el-GR"/>
        </w:rPr>
        <w:t>αναμένεται</w:t>
      </w:r>
      <w:r w:rsidR="002457B8" w:rsidRPr="002457B8">
        <w:rPr>
          <w:rFonts w:asciiTheme="minorHAnsi" w:hAnsiTheme="minorHAnsi"/>
          <w:color w:val="162056"/>
          <w:lang w:val="el-GR"/>
        </w:rPr>
        <w:t xml:space="preserve"> </w:t>
      </w:r>
      <w:r w:rsidR="002457B8">
        <w:rPr>
          <w:rFonts w:asciiTheme="minorHAnsi" w:hAnsiTheme="minorHAnsi"/>
          <w:color w:val="162056"/>
          <w:lang w:val="el-GR"/>
        </w:rPr>
        <w:t>να</w:t>
      </w:r>
      <w:r w:rsidR="002457B8" w:rsidRPr="002457B8">
        <w:rPr>
          <w:rFonts w:asciiTheme="minorHAnsi" w:hAnsiTheme="minorHAnsi"/>
          <w:color w:val="162056"/>
          <w:lang w:val="el-GR"/>
        </w:rPr>
        <w:t xml:space="preserve"> </w:t>
      </w:r>
      <w:r w:rsidR="002457B8">
        <w:rPr>
          <w:rFonts w:asciiTheme="minorHAnsi" w:hAnsiTheme="minorHAnsi"/>
          <w:color w:val="162056"/>
          <w:lang w:val="el-GR"/>
        </w:rPr>
        <w:t>συνεχιστεί</w:t>
      </w:r>
      <w:r w:rsidR="007C533A" w:rsidRPr="002457B8">
        <w:rPr>
          <w:rFonts w:asciiTheme="minorHAnsi" w:hAnsiTheme="minorHAnsi"/>
          <w:color w:val="162056"/>
          <w:lang w:val="el-GR"/>
        </w:rPr>
        <w:t xml:space="preserve"> τ</w:t>
      </w:r>
      <w:r w:rsidR="007C533A">
        <w:rPr>
          <w:rFonts w:asciiTheme="minorHAnsi" w:hAnsiTheme="minorHAnsi"/>
          <w:color w:val="162056"/>
          <w:lang w:val="el-GR"/>
        </w:rPr>
        <w:t>όσο</w:t>
      </w:r>
      <w:r w:rsidR="007C533A" w:rsidRPr="002457B8">
        <w:rPr>
          <w:rFonts w:asciiTheme="minorHAnsi" w:hAnsiTheme="minorHAnsi"/>
          <w:color w:val="162056"/>
          <w:lang w:val="el-GR"/>
        </w:rPr>
        <w:t xml:space="preserve"> </w:t>
      </w:r>
      <w:r w:rsidR="007C533A">
        <w:rPr>
          <w:rFonts w:asciiTheme="minorHAnsi" w:hAnsiTheme="minorHAnsi"/>
          <w:color w:val="162056"/>
          <w:lang w:val="el-GR"/>
        </w:rPr>
        <w:t>στις</w:t>
      </w:r>
      <w:r w:rsidR="007C533A" w:rsidRPr="002457B8">
        <w:rPr>
          <w:rFonts w:asciiTheme="minorHAnsi" w:hAnsiTheme="minorHAnsi"/>
          <w:color w:val="162056"/>
          <w:lang w:val="el-GR"/>
        </w:rPr>
        <w:t xml:space="preserve"> </w:t>
      </w:r>
      <w:r w:rsidR="007C533A">
        <w:rPr>
          <w:rFonts w:asciiTheme="minorHAnsi" w:hAnsiTheme="minorHAnsi"/>
          <w:color w:val="162056"/>
          <w:lang w:val="el-GR"/>
        </w:rPr>
        <w:t>Λύσεις</w:t>
      </w:r>
      <w:r w:rsidR="00E40C49" w:rsidRPr="002457B8">
        <w:rPr>
          <w:rFonts w:asciiTheme="minorHAnsi" w:hAnsiTheme="minorHAnsi"/>
          <w:color w:val="162056"/>
          <w:lang w:val="el-GR"/>
        </w:rPr>
        <w:t xml:space="preserve"> </w:t>
      </w:r>
      <w:r w:rsidR="007C533A">
        <w:rPr>
          <w:rFonts w:asciiTheme="minorHAnsi" w:hAnsiTheme="minorHAnsi"/>
          <w:b/>
          <w:color w:val="162056"/>
          <w:lang w:val="el-GR"/>
        </w:rPr>
        <w:t>Παροχών</w:t>
      </w:r>
      <w:r w:rsidR="007C533A" w:rsidRPr="002457B8">
        <w:rPr>
          <w:rFonts w:asciiTheme="minorHAnsi" w:hAnsiTheme="minorHAnsi"/>
          <w:b/>
          <w:color w:val="162056"/>
          <w:lang w:val="el-GR"/>
        </w:rPr>
        <w:t xml:space="preserve"> </w:t>
      </w:r>
      <w:r w:rsidR="007C533A">
        <w:rPr>
          <w:rFonts w:asciiTheme="minorHAnsi" w:hAnsiTheme="minorHAnsi"/>
          <w:b/>
          <w:color w:val="162056"/>
          <w:lang w:val="el-GR"/>
        </w:rPr>
        <w:t>Εργαζομένων</w:t>
      </w:r>
      <w:r w:rsidR="007C533A" w:rsidRPr="002457B8">
        <w:rPr>
          <w:rFonts w:asciiTheme="minorHAnsi" w:hAnsiTheme="minorHAnsi"/>
          <w:b/>
          <w:color w:val="162056"/>
          <w:lang w:val="el-GR"/>
        </w:rPr>
        <w:t xml:space="preserve"> </w:t>
      </w:r>
      <w:r w:rsidR="007C533A" w:rsidRPr="007C533A">
        <w:rPr>
          <w:rFonts w:asciiTheme="minorHAnsi" w:hAnsiTheme="minorHAnsi"/>
          <w:color w:val="162056"/>
          <w:lang w:val="el-GR"/>
        </w:rPr>
        <w:t>όσο</w:t>
      </w:r>
      <w:r w:rsidR="007C533A" w:rsidRPr="002457B8">
        <w:rPr>
          <w:rFonts w:asciiTheme="minorHAnsi" w:hAnsiTheme="minorHAnsi"/>
          <w:color w:val="162056"/>
          <w:lang w:val="el-GR"/>
        </w:rPr>
        <w:t xml:space="preserve"> </w:t>
      </w:r>
      <w:r w:rsidR="007C533A" w:rsidRPr="007C533A">
        <w:rPr>
          <w:rFonts w:asciiTheme="minorHAnsi" w:hAnsiTheme="minorHAnsi"/>
          <w:color w:val="162056"/>
          <w:lang w:val="el-GR"/>
        </w:rPr>
        <w:t>και</w:t>
      </w:r>
      <w:r w:rsidR="007C533A" w:rsidRPr="002457B8">
        <w:rPr>
          <w:rFonts w:asciiTheme="minorHAnsi" w:hAnsiTheme="minorHAnsi"/>
          <w:b/>
          <w:color w:val="162056"/>
          <w:lang w:val="el-GR"/>
        </w:rPr>
        <w:t xml:space="preserve"> </w:t>
      </w:r>
      <w:proofErr w:type="spellStart"/>
      <w:r w:rsidR="007C533A">
        <w:rPr>
          <w:rFonts w:asciiTheme="minorHAnsi" w:hAnsiTheme="minorHAnsi"/>
          <w:b/>
          <w:color w:val="162056"/>
          <w:lang w:val="el-GR"/>
        </w:rPr>
        <w:t>Φορητότητας</w:t>
      </w:r>
      <w:proofErr w:type="spellEnd"/>
      <w:r w:rsidR="007C533A" w:rsidRPr="002457B8">
        <w:rPr>
          <w:rFonts w:asciiTheme="minorHAnsi" w:hAnsiTheme="minorHAnsi"/>
          <w:b/>
          <w:color w:val="162056"/>
          <w:lang w:val="el-GR"/>
        </w:rPr>
        <w:t xml:space="preserve"> </w:t>
      </w:r>
      <w:r w:rsidR="007C533A">
        <w:rPr>
          <w:rFonts w:asciiTheme="minorHAnsi" w:hAnsiTheme="minorHAnsi"/>
          <w:b/>
          <w:color w:val="162056"/>
          <w:lang w:val="el-GR"/>
        </w:rPr>
        <w:t>και</w:t>
      </w:r>
      <w:r w:rsidR="007C533A" w:rsidRPr="002457B8">
        <w:rPr>
          <w:rFonts w:asciiTheme="minorHAnsi" w:hAnsiTheme="minorHAnsi"/>
          <w:b/>
          <w:color w:val="162056"/>
          <w:lang w:val="el-GR"/>
        </w:rPr>
        <w:t xml:space="preserve"> </w:t>
      </w:r>
      <w:r w:rsidR="007C533A">
        <w:rPr>
          <w:rFonts w:asciiTheme="minorHAnsi" w:hAnsiTheme="minorHAnsi"/>
          <w:b/>
          <w:color w:val="162056"/>
          <w:lang w:val="el-GR"/>
        </w:rPr>
        <w:t>Διαχείρισης</w:t>
      </w:r>
      <w:r w:rsidR="007C533A" w:rsidRPr="002457B8">
        <w:rPr>
          <w:rFonts w:asciiTheme="minorHAnsi" w:hAnsiTheme="minorHAnsi"/>
          <w:b/>
          <w:color w:val="162056"/>
          <w:lang w:val="el-GR"/>
        </w:rPr>
        <w:t xml:space="preserve"> </w:t>
      </w:r>
      <w:r w:rsidR="007C533A">
        <w:rPr>
          <w:rFonts w:asciiTheme="minorHAnsi" w:hAnsiTheme="minorHAnsi"/>
          <w:b/>
          <w:color w:val="162056"/>
          <w:lang w:val="el-GR"/>
        </w:rPr>
        <w:t>Στόλου</w:t>
      </w:r>
      <w:r w:rsidR="00E40C49" w:rsidRPr="002457B8">
        <w:rPr>
          <w:rFonts w:asciiTheme="minorHAnsi" w:hAnsiTheme="minorHAnsi"/>
          <w:color w:val="162056"/>
          <w:lang w:val="el-GR"/>
        </w:rPr>
        <w:t xml:space="preserve">, </w:t>
      </w:r>
      <w:r w:rsidR="00F7773E">
        <w:rPr>
          <w:rFonts w:asciiTheme="minorHAnsi" w:hAnsiTheme="minorHAnsi"/>
          <w:color w:val="162056"/>
          <w:lang w:val="el-GR"/>
        </w:rPr>
        <w:t>χ</w:t>
      </w:r>
      <w:r w:rsidR="002457B8" w:rsidRPr="002457B8">
        <w:rPr>
          <w:rFonts w:asciiTheme="minorHAnsi" w:hAnsiTheme="minorHAnsi"/>
          <w:color w:val="162056"/>
          <w:lang w:val="el-GR"/>
        </w:rPr>
        <w:t xml:space="preserve">άρη κυρίως στις τεχνολογικές καινοτομίες, όπως οι πληρωμές μέσω κινητού τηλεφώνου, και στην επέκταση των νέων λύσεων, όπως η </w:t>
      </w:r>
      <w:proofErr w:type="spellStart"/>
      <w:r w:rsidR="002457B8" w:rsidRPr="002457B8">
        <w:rPr>
          <w:rFonts w:asciiTheme="minorHAnsi" w:hAnsiTheme="minorHAnsi"/>
          <w:color w:val="162056"/>
          <w:lang w:val="en-US"/>
        </w:rPr>
        <w:t>Empresarial</w:t>
      </w:r>
      <w:proofErr w:type="spellEnd"/>
      <w:r w:rsidR="002457B8" w:rsidRPr="002457B8">
        <w:rPr>
          <w:rFonts w:asciiTheme="minorHAnsi" w:hAnsiTheme="minorHAnsi"/>
          <w:color w:val="162056"/>
          <w:lang w:val="el-GR"/>
        </w:rPr>
        <w:t>, σε πολλές χώρες της περιοχής.</w:t>
      </w:r>
    </w:p>
    <w:p w14:paraId="3447F4E7" w14:textId="6EBFBD38" w:rsidR="00CA3999" w:rsidRPr="0068428D" w:rsidRDefault="00CA3999" w:rsidP="00CA3999">
      <w:pPr>
        <w:rPr>
          <w:rFonts w:asciiTheme="minorHAnsi" w:hAnsiTheme="minorHAnsi"/>
          <w:color w:val="162056"/>
          <w:lang w:val="el-GR"/>
        </w:rPr>
      </w:pPr>
    </w:p>
    <w:p w14:paraId="5BD96F56" w14:textId="526FC220" w:rsidR="00E40C49" w:rsidRDefault="00CA3999" w:rsidP="00EB210D">
      <w:pPr>
        <w:jc w:val="both"/>
        <w:rPr>
          <w:rFonts w:asciiTheme="minorHAnsi" w:hAnsiTheme="minorHAnsi"/>
          <w:color w:val="162056"/>
          <w:lang w:val="el-GR"/>
        </w:rPr>
      </w:pPr>
      <w:r w:rsidRPr="00CA3999">
        <w:rPr>
          <w:rFonts w:asciiTheme="minorHAnsi" w:hAnsiTheme="minorHAnsi"/>
          <w:color w:val="162056"/>
          <w:lang w:val="el-GR"/>
        </w:rPr>
        <w:t xml:space="preserve">Τέλος, </w:t>
      </w:r>
      <w:r w:rsidR="00F7773E">
        <w:rPr>
          <w:rFonts w:asciiTheme="minorHAnsi" w:hAnsiTheme="minorHAnsi"/>
          <w:color w:val="162056"/>
          <w:lang w:val="el-GR"/>
        </w:rPr>
        <w:t xml:space="preserve">το </w:t>
      </w:r>
      <w:r w:rsidR="00F7773E">
        <w:rPr>
          <w:rFonts w:asciiTheme="minorHAnsi" w:hAnsiTheme="minorHAnsi"/>
          <w:color w:val="162056"/>
          <w:lang w:val="en-US"/>
        </w:rPr>
        <w:t>currency</w:t>
      </w:r>
      <w:r w:rsidR="00F7773E" w:rsidRPr="00F7773E">
        <w:rPr>
          <w:rFonts w:asciiTheme="minorHAnsi" w:hAnsiTheme="minorHAnsi"/>
          <w:color w:val="162056"/>
          <w:lang w:val="el-GR"/>
        </w:rPr>
        <w:t xml:space="preserve"> </w:t>
      </w:r>
      <w:r w:rsidR="00F7773E">
        <w:rPr>
          <w:rFonts w:asciiTheme="minorHAnsi" w:hAnsiTheme="minorHAnsi"/>
          <w:color w:val="162056"/>
          <w:lang w:val="en-US"/>
        </w:rPr>
        <w:t>effect</w:t>
      </w:r>
      <w:r w:rsidRPr="00CA3999">
        <w:rPr>
          <w:rFonts w:asciiTheme="minorHAnsi" w:hAnsiTheme="minorHAnsi"/>
          <w:color w:val="162056"/>
          <w:lang w:val="el-GR"/>
        </w:rPr>
        <w:t xml:space="preserve"> αναμένεται να παραμείν</w:t>
      </w:r>
      <w:r w:rsidR="00F7773E">
        <w:rPr>
          <w:rFonts w:asciiTheme="minorHAnsi" w:hAnsiTheme="minorHAnsi"/>
          <w:color w:val="162056"/>
          <w:lang w:val="el-GR"/>
        </w:rPr>
        <w:t>ει αρνητικό</w:t>
      </w:r>
      <w:r w:rsidRPr="00CA3999">
        <w:rPr>
          <w:rFonts w:asciiTheme="minorHAnsi" w:hAnsiTheme="minorHAnsi"/>
          <w:color w:val="162056"/>
          <w:lang w:val="el-GR"/>
        </w:rPr>
        <w:t xml:space="preserve"> κατά το τέταρτο τρίμηνο, ιδίως στη Λατινική Αμερική.</w:t>
      </w:r>
    </w:p>
    <w:p w14:paraId="1F089905" w14:textId="77777777" w:rsidR="00CA3999" w:rsidRPr="00CA3999" w:rsidRDefault="00CA3999" w:rsidP="00EB210D">
      <w:pPr>
        <w:jc w:val="both"/>
        <w:rPr>
          <w:rFonts w:asciiTheme="minorHAnsi" w:hAnsiTheme="minorHAnsi"/>
          <w:color w:val="162056"/>
          <w:lang w:val="el-GR"/>
        </w:rPr>
      </w:pPr>
    </w:p>
    <w:p w14:paraId="3F910C09" w14:textId="19F01195" w:rsidR="00E40C49" w:rsidRPr="0068428D" w:rsidRDefault="00CA3999" w:rsidP="00EB210D">
      <w:pPr>
        <w:pStyle w:val="Title1"/>
        <w:rPr>
          <w:rFonts w:cs="Times New Roman"/>
          <w:b w:val="0"/>
          <w:noProof w:val="0"/>
          <w:color w:val="162056"/>
          <w:sz w:val="20"/>
          <w:szCs w:val="20"/>
          <w:lang w:val="el-GR"/>
        </w:rPr>
      </w:pPr>
      <w:r w:rsidRPr="00CA3999">
        <w:rPr>
          <w:b w:val="0"/>
          <w:noProof w:val="0"/>
          <w:color w:val="162056"/>
          <w:sz w:val="20"/>
          <w:szCs w:val="20"/>
          <w:lang w:val="el-GR"/>
        </w:rPr>
        <w:t xml:space="preserve">Στο πλαίσιο αυτό, η </w:t>
      </w:r>
      <w:proofErr w:type="spellStart"/>
      <w:r w:rsidRPr="00CA3999">
        <w:rPr>
          <w:b w:val="0"/>
          <w:noProof w:val="0"/>
          <w:color w:val="162056"/>
          <w:sz w:val="20"/>
          <w:szCs w:val="20"/>
        </w:rPr>
        <w:t>Edenred</w:t>
      </w:r>
      <w:proofErr w:type="spellEnd"/>
      <w:r w:rsidRPr="00CA3999">
        <w:rPr>
          <w:b w:val="0"/>
          <w:noProof w:val="0"/>
          <w:color w:val="162056"/>
          <w:sz w:val="20"/>
          <w:szCs w:val="20"/>
          <w:lang w:val="el-GR"/>
        </w:rPr>
        <w:t xml:space="preserve"> στοχεύει σε </w:t>
      </w:r>
      <w:r w:rsidRPr="00CA3999">
        <w:rPr>
          <w:noProof w:val="0"/>
          <w:color w:val="162056"/>
          <w:sz w:val="20"/>
          <w:szCs w:val="20"/>
        </w:rPr>
        <w:t>EBIT</w:t>
      </w:r>
      <w:r w:rsidRPr="00CA3999">
        <w:rPr>
          <w:noProof w:val="0"/>
          <w:color w:val="162056"/>
          <w:sz w:val="20"/>
          <w:szCs w:val="20"/>
          <w:lang w:val="el-GR"/>
        </w:rPr>
        <w:t xml:space="preserve"> πλήρους έτους 2018 μεταξύ</w:t>
      </w:r>
      <w:r w:rsidRPr="00CA3999">
        <w:rPr>
          <w:b w:val="0"/>
          <w:noProof w:val="0"/>
          <w:color w:val="162056"/>
          <w:sz w:val="20"/>
          <w:szCs w:val="20"/>
          <w:lang w:val="el-GR"/>
        </w:rPr>
        <w:t xml:space="preserve"> </w:t>
      </w:r>
      <w:r w:rsidRPr="00CA3999">
        <w:rPr>
          <w:noProof w:val="0"/>
          <w:color w:val="162056"/>
          <w:sz w:val="20"/>
          <w:szCs w:val="20"/>
          <w:lang w:val="el-GR"/>
        </w:rPr>
        <w:t>440</w:t>
      </w:r>
      <w:r>
        <w:rPr>
          <w:noProof w:val="0"/>
          <w:color w:val="162056"/>
          <w:sz w:val="20"/>
          <w:szCs w:val="20"/>
        </w:rPr>
        <w:t> </w:t>
      </w:r>
      <w:r>
        <w:rPr>
          <w:noProof w:val="0"/>
          <w:color w:val="162056"/>
          <w:sz w:val="20"/>
          <w:szCs w:val="20"/>
          <w:lang w:val="el-GR"/>
        </w:rPr>
        <w:t>εκατ</w:t>
      </w:r>
      <w:r w:rsidRPr="00CA3999">
        <w:rPr>
          <w:noProof w:val="0"/>
          <w:color w:val="162056"/>
          <w:sz w:val="20"/>
          <w:szCs w:val="20"/>
          <w:lang w:val="el-GR"/>
        </w:rPr>
        <w:t xml:space="preserve">. </w:t>
      </w:r>
      <w:r>
        <w:rPr>
          <w:noProof w:val="0"/>
          <w:color w:val="162056"/>
          <w:sz w:val="20"/>
          <w:szCs w:val="20"/>
          <w:lang w:val="el-GR"/>
        </w:rPr>
        <w:t>Ευρώ και</w:t>
      </w:r>
      <w:r w:rsidRPr="00CA3999">
        <w:rPr>
          <w:noProof w:val="0"/>
          <w:color w:val="162056"/>
          <w:sz w:val="20"/>
          <w:szCs w:val="20"/>
          <w:lang w:val="el-GR"/>
        </w:rPr>
        <w:t xml:space="preserve"> 470</w:t>
      </w:r>
      <w:r>
        <w:rPr>
          <w:noProof w:val="0"/>
          <w:color w:val="162056"/>
          <w:sz w:val="20"/>
          <w:szCs w:val="20"/>
        </w:rPr>
        <w:t> </w:t>
      </w:r>
      <w:r>
        <w:rPr>
          <w:noProof w:val="0"/>
          <w:color w:val="162056"/>
          <w:sz w:val="20"/>
          <w:szCs w:val="20"/>
          <w:lang w:val="el-GR"/>
        </w:rPr>
        <w:t>εκατ</w:t>
      </w:r>
      <w:r w:rsidRPr="00CA3999">
        <w:rPr>
          <w:noProof w:val="0"/>
          <w:color w:val="162056"/>
          <w:sz w:val="20"/>
          <w:szCs w:val="20"/>
          <w:lang w:val="el-GR"/>
        </w:rPr>
        <w:t>. ευρ</w:t>
      </w:r>
      <w:r>
        <w:rPr>
          <w:noProof w:val="0"/>
          <w:color w:val="162056"/>
          <w:sz w:val="20"/>
          <w:szCs w:val="20"/>
          <w:lang w:val="el-GR"/>
        </w:rPr>
        <w:t>ώ</w:t>
      </w:r>
      <w:r w:rsidR="00E40C49" w:rsidRPr="00E40C49">
        <w:rPr>
          <w:rStyle w:val="a8"/>
          <w:rFonts w:cs="Times New Roman"/>
          <w:noProof w:val="0"/>
          <w:color w:val="162056"/>
          <w:sz w:val="20"/>
          <w:szCs w:val="20"/>
        </w:rPr>
        <w:footnoteReference w:id="8"/>
      </w:r>
      <w:r w:rsidRPr="00CA3999">
        <w:rPr>
          <w:b w:val="0"/>
          <w:noProof w:val="0"/>
          <w:color w:val="162056"/>
          <w:sz w:val="20"/>
          <w:szCs w:val="20"/>
          <w:lang w:val="el-GR"/>
        </w:rPr>
        <w:t xml:space="preserve">, </w:t>
      </w:r>
      <w:proofErr w:type="spellStart"/>
      <w:r>
        <w:rPr>
          <w:b w:val="0"/>
          <w:noProof w:val="0"/>
          <w:color w:val="162056"/>
          <w:sz w:val="20"/>
          <w:szCs w:val="20"/>
          <w:lang w:val="el-GR"/>
        </w:rPr>
        <w:t>έαντι</w:t>
      </w:r>
      <w:proofErr w:type="spellEnd"/>
      <w:r w:rsidRPr="00CA3999">
        <w:rPr>
          <w:b w:val="0"/>
          <w:noProof w:val="0"/>
          <w:color w:val="162056"/>
          <w:sz w:val="20"/>
          <w:szCs w:val="20"/>
          <w:lang w:val="el-GR"/>
        </w:rPr>
        <w:t xml:space="preserve"> </w:t>
      </w:r>
      <w:r w:rsidR="00E40C49" w:rsidRPr="00CA3999">
        <w:rPr>
          <w:b w:val="0"/>
          <w:noProof w:val="0"/>
          <w:color w:val="162056"/>
          <w:sz w:val="20"/>
          <w:szCs w:val="20"/>
          <w:lang w:val="el-GR"/>
        </w:rPr>
        <w:t>429</w:t>
      </w:r>
      <w:r w:rsidR="00E40C49" w:rsidRPr="00E40C49">
        <w:rPr>
          <w:b w:val="0"/>
          <w:noProof w:val="0"/>
          <w:color w:val="162056"/>
          <w:sz w:val="20"/>
          <w:szCs w:val="20"/>
        </w:rPr>
        <w:t> </w:t>
      </w:r>
      <w:r>
        <w:rPr>
          <w:b w:val="0"/>
          <w:noProof w:val="0"/>
          <w:color w:val="162056"/>
          <w:sz w:val="20"/>
          <w:szCs w:val="20"/>
          <w:lang w:val="el-GR"/>
        </w:rPr>
        <w:t>εκατ</w:t>
      </w:r>
      <w:r w:rsidRPr="00CA3999">
        <w:rPr>
          <w:b w:val="0"/>
          <w:noProof w:val="0"/>
          <w:color w:val="162056"/>
          <w:sz w:val="20"/>
          <w:szCs w:val="20"/>
          <w:lang w:val="el-GR"/>
        </w:rPr>
        <w:t xml:space="preserve">. </w:t>
      </w:r>
      <w:r>
        <w:rPr>
          <w:b w:val="0"/>
          <w:noProof w:val="0"/>
          <w:color w:val="162056"/>
          <w:sz w:val="20"/>
          <w:szCs w:val="20"/>
          <w:lang w:val="el-GR"/>
        </w:rPr>
        <w:t>Ευρώ</w:t>
      </w:r>
      <w:r w:rsidRPr="0068428D">
        <w:rPr>
          <w:b w:val="0"/>
          <w:noProof w:val="0"/>
          <w:color w:val="162056"/>
          <w:sz w:val="20"/>
          <w:szCs w:val="20"/>
          <w:lang w:val="el-GR"/>
        </w:rPr>
        <w:t xml:space="preserve"> </w:t>
      </w:r>
      <w:r>
        <w:rPr>
          <w:b w:val="0"/>
          <w:noProof w:val="0"/>
          <w:color w:val="162056"/>
          <w:sz w:val="20"/>
          <w:szCs w:val="20"/>
          <w:lang w:val="el-GR"/>
        </w:rPr>
        <w:t>το</w:t>
      </w:r>
      <w:r w:rsidR="00E40C49" w:rsidRPr="0068428D">
        <w:rPr>
          <w:b w:val="0"/>
          <w:noProof w:val="0"/>
          <w:color w:val="162056"/>
          <w:sz w:val="20"/>
          <w:szCs w:val="20"/>
          <w:lang w:val="el-GR"/>
        </w:rPr>
        <w:t xml:space="preserve"> 2017. </w:t>
      </w:r>
    </w:p>
    <w:p w14:paraId="3A878E49" w14:textId="77777777" w:rsidR="00E40C49" w:rsidRPr="0068428D" w:rsidRDefault="00E40C49" w:rsidP="00E40C49">
      <w:pPr>
        <w:pStyle w:val="Title1"/>
        <w:rPr>
          <w:rFonts w:cs="Times New Roman"/>
          <w:b w:val="0"/>
          <w:noProof w:val="0"/>
          <w:color w:val="162056"/>
          <w:sz w:val="20"/>
          <w:szCs w:val="20"/>
          <w:lang w:val="el-GR" w:eastAsia="en-US"/>
        </w:rPr>
      </w:pPr>
    </w:p>
    <w:p w14:paraId="75774066" w14:textId="77777777" w:rsidR="006A3685" w:rsidRPr="006A3685" w:rsidRDefault="006A3685" w:rsidP="006A3685">
      <w:pPr>
        <w:spacing w:line="276" w:lineRule="auto"/>
        <w:jc w:val="both"/>
        <w:rPr>
          <w:rFonts w:asciiTheme="minorHAnsi" w:hAnsiTheme="minorHAnsi" w:cs="Arial"/>
          <w:b/>
          <w:color w:val="162056"/>
          <w:lang w:val="el-GR" w:eastAsia="fr-FR"/>
        </w:rPr>
      </w:pPr>
      <w:r w:rsidRPr="006A3685">
        <w:rPr>
          <w:rFonts w:asciiTheme="minorHAnsi" w:hAnsiTheme="minorHAnsi" w:cs="Arial"/>
          <w:b/>
          <w:color w:val="162056"/>
          <w:lang w:val="el-GR" w:eastAsia="fr-FR"/>
        </w:rPr>
        <w:t>Για ολόκληρο το έτος 2018, ο Όμιλος αναμένει να ξεπεράσει σημαντικά τους ετήσιους στόχους ανάπτυξης για τις βασικές οικονομικές του μετρήσεις:</w:t>
      </w:r>
    </w:p>
    <w:p w14:paraId="7AEE7A0B" w14:textId="77777777" w:rsidR="006A3685" w:rsidRPr="006A3685" w:rsidRDefault="006A3685" w:rsidP="006A3685">
      <w:pPr>
        <w:spacing w:line="276" w:lineRule="auto"/>
        <w:jc w:val="both"/>
        <w:rPr>
          <w:rFonts w:asciiTheme="minorHAnsi" w:hAnsiTheme="minorHAnsi" w:cs="Arial"/>
          <w:b/>
          <w:color w:val="162056"/>
          <w:lang w:val="el-GR" w:eastAsia="fr-FR"/>
        </w:rPr>
      </w:pPr>
    </w:p>
    <w:p w14:paraId="29CCF4E7" w14:textId="77777777" w:rsidR="006A3685" w:rsidRPr="006A3685" w:rsidRDefault="006A3685" w:rsidP="006A3685">
      <w:pPr>
        <w:pStyle w:val="af1"/>
        <w:numPr>
          <w:ilvl w:val="0"/>
          <w:numId w:val="36"/>
        </w:numPr>
        <w:spacing w:line="276" w:lineRule="auto"/>
        <w:jc w:val="both"/>
        <w:rPr>
          <w:rFonts w:asciiTheme="minorHAnsi" w:hAnsiTheme="minorHAnsi" w:cs="Arial"/>
          <w:b/>
          <w:color w:val="162056"/>
          <w:lang w:val="el-GR" w:eastAsia="fr-FR"/>
        </w:rPr>
      </w:pPr>
      <w:r w:rsidRPr="006A3685">
        <w:rPr>
          <w:rFonts w:asciiTheme="minorHAnsi" w:hAnsiTheme="minorHAnsi" w:cs="Arial"/>
          <w:b/>
          <w:color w:val="162056"/>
          <w:lang w:val="el-GR" w:eastAsia="fr-FR"/>
        </w:rPr>
        <w:t xml:space="preserve">Αύξηση λειτουργικού εισοδήματος πάνω από 7% </w:t>
      </w:r>
      <w:r w:rsidRPr="006A3685">
        <w:rPr>
          <w:rFonts w:asciiTheme="minorHAnsi" w:hAnsiTheme="minorHAnsi" w:cs="Arial"/>
          <w:b/>
          <w:color w:val="162056"/>
          <w:lang w:val="en-US" w:eastAsia="fr-FR"/>
        </w:rPr>
        <w:t>like</w:t>
      </w:r>
      <w:r w:rsidRPr="006A3685">
        <w:rPr>
          <w:rFonts w:asciiTheme="minorHAnsi" w:hAnsiTheme="minorHAnsi" w:cs="Arial"/>
          <w:b/>
          <w:color w:val="162056"/>
          <w:lang w:val="el-GR" w:eastAsia="fr-FR"/>
        </w:rPr>
        <w:t>-</w:t>
      </w:r>
      <w:r w:rsidRPr="006A3685">
        <w:rPr>
          <w:rFonts w:asciiTheme="minorHAnsi" w:hAnsiTheme="minorHAnsi" w:cs="Arial"/>
          <w:b/>
          <w:color w:val="162056"/>
          <w:lang w:val="en-US" w:eastAsia="fr-FR"/>
        </w:rPr>
        <w:t>for</w:t>
      </w:r>
      <w:r w:rsidRPr="006A3685">
        <w:rPr>
          <w:rFonts w:asciiTheme="minorHAnsi" w:hAnsiTheme="minorHAnsi" w:cs="Arial"/>
          <w:b/>
          <w:color w:val="162056"/>
          <w:lang w:val="el-GR" w:eastAsia="fr-FR"/>
        </w:rPr>
        <w:t>-</w:t>
      </w:r>
      <w:r w:rsidRPr="006A3685">
        <w:rPr>
          <w:rFonts w:asciiTheme="minorHAnsi" w:hAnsiTheme="minorHAnsi" w:cs="Arial"/>
          <w:b/>
          <w:color w:val="162056"/>
          <w:lang w:val="en-US" w:eastAsia="fr-FR"/>
        </w:rPr>
        <w:t>like</w:t>
      </w:r>
    </w:p>
    <w:p w14:paraId="36DC13F7" w14:textId="77777777" w:rsidR="006A3685" w:rsidRPr="006A3685" w:rsidRDefault="006A3685" w:rsidP="006A3685">
      <w:pPr>
        <w:pStyle w:val="af1"/>
        <w:numPr>
          <w:ilvl w:val="0"/>
          <w:numId w:val="36"/>
        </w:numPr>
        <w:spacing w:line="276" w:lineRule="auto"/>
        <w:jc w:val="both"/>
        <w:rPr>
          <w:rFonts w:asciiTheme="minorHAnsi" w:hAnsiTheme="minorHAnsi" w:cs="Arial"/>
          <w:b/>
          <w:color w:val="162056"/>
          <w:lang w:val="en-US" w:eastAsia="fr-FR"/>
        </w:rPr>
      </w:pPr>
      <w:proofErr w:type="spellStart"/>
      <w:r w:rsidRPr="006A3685">
        <w:rPr>
          <w:rFonts w:asciiTheme="minorHAnsi" w:hAnsiTheme="minorHAnsi" w:cs="Arial"/>
          <w:b/>
          <w:color w:val="162056"/>
          <w:lang w:val="en-US" w:eastAsia="fr-FR"/>
        </w:rPr>
        <w:t>Αύξηση</w:t>
      </w:r>
      <w:proofErr w:type="spellEnd"/>
      <w:r w:rsidRPr="006A3685">
        <w:rPr>
          <w:rFonts w:asciiTheme="minorHAnsi" w:hAnsiTheme="minorHAnsi" w:cs="Arial"/>
          <w:b/>
          <w:color w:val="162056"/>
          <w:lang w:val="en-US" w:eastAsia="fr-FR"/>
        </w:rPr>
        <w:t xml:space="preserve"> EBIT π</w:t>
      </w:r>
      <w:proofErr w:type="spellStart"/>
      <w:r w:rsidRPr="006A3685">
        <w:rPr>
          <w:rFonts w:asciiTheme="minorHAnsi" w:hAnsiTheme="minorHAnsi" w:cs="Arial"/>
          <w:b/>
          <w:color w:val="162056"/>
          <w:lang w:val="en-US" w:eastAsia="fr-FR"/>
        </w:rPr>
        <w:t>άνω</w:t>
      </w:r>
      <w:proofErr w:type="spellEnd"/>
      <w:r w:rsidRPr="006A3685">
        <w:rPr>
          <w:rFonts w:asciiTheme="minorHAnsi" w:hAnsiTheme="minorHAnsi" w:cs="Arial"/>
          <w:b/>
          <w:color w:val="162056"/>
          <w:lang w:val="en-US" w:eastAsia="fr-FR"/>
        </w:rPr>
        <w:t xml:space="preserve"> από 9% like-for-like</w:t>
      </w:r>
    </w:p>
    <w:p w14:paraId="5BDDA194" w14:textId="33F6C099" w:rsidR="00E40C49" w:rsidRPr="006A3685" w:rsidRDefault="006A3685" w:rsidP="006A3685">
      <w:pPr>
        <w:pStyle w:val="af1"/>
        <w:numPr>
          <w:ilvl w:val="0"/>
          <w:numId w:val="36"/>
        </w:numPr>
        <w:spacing w:line="276" w:lineRule="auto"/>
        <w:jc w:val="both"/>
        <w:rPr>
          <w:rFonts w:asciiTheme="minorHAnsi" w:hAnsiTheme="minorHAnsi" w:cs="Arial"/>
          <w:color w:val="162056"/>
          <w:szCs w:val="28"/>
          <w:lang w:val="el-GR" w:eastAsia="fr-FR"/>
        </w:rPr>
      </w:pPr>
      <w:r w:rsidRPr="006A3685">
        <w:rPr>
          <w:rFonts w:asciiTheme="minorHAnsi" w:hAnsiTheme="minorHAnsi" w:cs="Arial"/>
          <w:b/>
          <w:color w:val="162056"/>
          <w:lang w:val="el-GR" w:eastAsia="fr-FR"/>
        </w:rPr>
        <w:t>Αύξηση των κονδυλίων από λειτουργίες (</w:t>
      </w:r>
      <w:r w:rsidRPr="006A3685">
        <w:rPr>
          <w:rFonts w:asciiTheme="minorHAnsi" w:hAnsiTheme="minorHAnsi" w:cs="Arial"/>
          <w:b/>
          <w:color w:val="162056"/>
          <w:lang w:val="en-US" w:eastAsia="fr-FR"/>
        </w:rPr>
        <w:t>FFO</w:t>
      </w:r>
      <w:r w:rsidRPr="006A3685">
        <w:rPr>
          <w:rFonts w:asciiTheme="minorHAnsi" w:hAnsiTheme="minorHAnsi" w:cs="Arial"/>
          <w:b/>
          <w:color w:val="162056"/>
          <w:lang w:val="el-GR" w:eastAsia="fr-FR"/>
        </w:rPr>
        <w:t>) άνω του 10</w:t>
      </w:r>
    </w:p>
    <w:p w14:paraId="608C97C9" w14:textId="77777777" w:rsidR="00E40C49" w:rsidRPr="006A3685" w:rsidRDefault="00E40C49" w:rsidP="00E40C49">
      <w:pPr>
        <w:pStyle w:val="BulletLead-in2"/>
        <w:numPr>
          <w:ilvl w:val="0"/>
          <w:numId w:val="0"/>
        </w:numPr>
        <w:jc w:val="both"/>
        <w:rPr>
          <w:color w:val="002060"/>
          <w:lang w:val="el-GR"/>
        </w:rPr>
      </w:pPr>
    </w:p>
    <w:p w14:paraId="0CA7DEE0" w14:textId="79C235C9" w:rsidR="00E40C49" w:rsidRPr="006A3685" w:rsidRDefault="006A3685" w:rsidP="00E40C49">
      <w:pPr>
        <w:pStyle w:val="BulletLead-in2"/>
        <w:numPr>
          <w:ilvl w:val="0"/>
          <w:numId w:val="0"/>
        </w:numPr>
        <w:pBdr>
          <w:top w:val="single" w:sz="4" w:space="1" w:color="auto"/>
          <w:left w:val="single" w:sz="4" w:space="4" w:color="auto"/>
          <w:bottom w:val="single" w:sz="4" w:space="1" w:color="auto"/>
          <w:right w:val="single" w:sz="4" w:space="4" w:color="auto"/>
        </w:pBdr>
        <w:jc w:val="both"/>
        <w:rPr>
          <w:color w:val="002060"/>
          <w:lang w:val="el-GR"/>
        </w:rPr>
      </w:pPr>
      <w:r w:rsidRPr="006A3685">
        <w:rPr>
          <w:color w:val="002060"/>
          <w:lang w:val="el-GR"/>
        </w:rPr>
        <w:t xml:space="preserve">Βρείτε όλα τα αποτελέσματα της </w:t>
      </w:r>
      <w:proofErr w:type="spellStart"/>
      <w:r w:rsidRPr="006A3685">
        <w:rPr>
          <w:color w:val="002060"/>
          <w:lang w:val="en-US"/>
        </w:rPr>
        <w:t>Edenred</w:t>
      </w:r>
      <w:proofErr w:type="spellEnd"/>
      <w:r w:rsidRPr="006A3685">
        <w:rPr>
          <w:color w:val="002060"/>
          <w:lang w:val="el-GR"/>
        </w:rPr>
        <w:t xml:space="preserve">, τριμηνιαίες ανακοινώσεις, ρυθμιζόμενες πληροφορίες και περισσότερες πληροφορίες στην ενότητα </w:t>
      </w:r>
      <w:r w:rsidRPr="006A3685">
        <w:rPr>
          <w:color w:val="002060"/>
          <w:lang w:val="en-US"/>
        </w:rPr>
        <w:t>Investors</w:t>
      </w:r>
      <w:r w:rsidRPr="006A3685">
        <w:rPr>
          <w:color w:val="002060"/>
          <w:lang w:val="el-GR"/>
        </w:rPr>
        <w:t>/</w:t>
      </w:r>
      <w:r w:rsidRPr="006A3685">
        <w:rPr>
          <w:color w:val="002060"/>
          <w:lang w:val="en-US"/>
        </w:rPr>
        <w:t>Shareholders</w:t>
      </w:r>
      <w:r w:rsidRPr="006A3685">
        <w:rPr>
          <w:color w:val="002060"/>
          <w:lang w:val="el-GR"/>
        </w:rPr>
        <w:t xml:space="preserve"> στο </w:t>
      </w:r>
      <w:hyperlink r:id="rId9" w:history="1">
        <w:r w:rsidR="00C024C5" w:rsidRPr="00471F3A">
          <w:rPr>
            <w:rStyle w:val="-"/>
            <w:lang w:val="en-US"/>
          </w:rPr>
          <w:t>www</w:t>
        </w:r>
        <w:r w:rsidR="00C024C5" w:rsidRPr="00471F3A">
          <w:rPr>
            <w:rStyle w:val="-"/>
            <w:lang w:val="el-GR"/>
          </w:rPr>
          <w:t>.</w:t>
        </w:r>
        <w:proofErr w:type="spellStart"/>
        <w:r w:rsidR="00C024C5" w:rsidRPr="00471F3A">
          <w:rPr>
            <w:rStyle w:val="-"/>
            <w:lang w:val="en-US"/>
          </w:rPr>
          <w:t>edenred</w:t>
        </w:r>
        <w:proofErr w:type="spellEnd"/>
        <w:r w:rsidR="00C024C5" w:rsidRPr="00471F3A">
          <w:rPr>
            <w:rStyle w:val="-"/>
            <w:lang w:val="el-GR"/>
          </w:rPr>
          <w:t>.</w:t>
        </w:r>
        <w:r w:rsidR="00C024C5" w:rsidRPr="00471F3A">
          <w:rPr>
            <w:rStyle w:val="-"/>
            <w:lang w:val="en-US"/>
          </w:rPr>
          <w:t>com</w:t>
        </w:r>
      </w:hyperlink>
      <w:r w:rsidRPr="006A3685">
        <w:rPr>
          <w:color w:val="002060"/>
          <w:lang w:val="el-GR"/>
        </w:rPr>
        <w:t>.</w:t>
      </w:r>
      <w:r w:rsidR="00C024C5">
        <w:rPr>
          <w:color w:val="002060"/>
          <w:lang w:val="el-GR"/>
        </w:rPr>
        <w:t xml:space="preserve"> </w:t>
      </w:r>
    </w:p>
    <w:p w14:paraId="1F1DFD96" w14:textId="77777777" w:rsidR="00E40C49" w:rsidRPr="006A3685" w:rsidRDefault="00E40C49" w:rsidP="00E40C49">
      <w:pPr>
        <w:pStyle w:val="Title1"/>
        <w:rPr>
          <w:noProof w:val="0"/>
          <w:color w:val="002060"/>
          <w:lang w:val="el-GR"/>
        </w:rPr>
      </w:pPr>
    </w:p>
    <w:p w14:paraId="5C961E89" w14:textId="77777777" w:rsidR="00E40C49" w:rsidRPr="006A3685" w:rsidRDefault="00E40C49" w:rsidP="00E40C49">
      <w:pPr>
        <w:pStyle w:val="BoxBullet2"/>
        <w:numPr>
          <w:ilvl w:val="0"/>
          <w:numId w:val="0"/>
        </w:numPr>
        <w:spacing w:line="276" w:lineRule="auto"/>
        <w:jc w:val="both"/>
        <w:rPr>
          <w:color w:val="162056"/>
          <w:lang w:val="el-GR"/>
        </w:rPr>
      </w:pPr>
    </w:p>
    <w:p w14:paraId="51C70262" w14:textId="77777777" w:rsidR="005F3279" w:rsidRDefault="005F3279" w:rsidP="00E40C49">
      <w:pPr>
        <w:pStyle w:val="Title1"/>
        <w:spacing w:line="276" w:lineRule="auto"/>
        <w:rPr>
          <w:caps/>
          <w:noProof w:val="0"/>
          <w:color w:val="162056"/>
          <w:lang w:val="el-GR"/>
        </w:rPr>
      </w:pPr>
    </w:p>
    <w:p w14:paraId="5371748C" w14:textId="43E560FF" w:rsidR="00E40C49" w:rsidRPr="00D45F68" w:rsidRDefault="00C66CB0" w:rsidP="00E40C49">
      <w:pPr>
        <w:pStyle w:val="Title1"/>
        <w:spacing w:line="276" w:lineRule="auto"/>
        <w:rPr>
          <w:caps/>
          <w:noProof w:val="0"/>
          <w:color w:val="162056"/>
          <w:sz w:val="10"/>
          <w:lang w:val="el-GR"/>
        </w:rPr>
      </w:pPr>
      <w:r w:rsidRPr="00D45F68">
        <w:rPr>
          <w:caps/>
          <w:noProof w:val="0"/>
          <w:color w:val="162056"/>
          <w:lang w:val="el-GR"/>
        </w:rPr>
        <w:t>ΕΠΕΡΧΟΜΕΝΑ ΓΕΓΟΝΟΤΑ</w:t>
      </w:r>
    </w:p>
    <w:p w14:paraId="12089F3C" w14:textId="77777777" w:rsidR="00E47747" w:rsidRDefault="00E40C49" w:rsidP="00E40C49">
      <w:pPr>
        <w:pStyle w:val="Title1"/>
        <w:rPr>
          <w:b w:val="0"/>
          <w:noProof w:val="0"/>
          <w:color w:val="002060"/>
          <w:sz w:val="20"/>
          <w:szCs w:val="20"/>
          <w:lang w:val="el-GR" w:eastAsia="en-US"/>
        </w:rPr>
      </w:pPr>
      <w:r w:rsidRPr="00E47747">
        <w:rPr>
          <w:b w:val="0"/>
          <w:noProof w:val="0"/>
          <w:color w:val="002060"/>
          <w:sz w:val="20"/>
          <w:szCs w:val="20"/>
          <w:lang w:val="el-GR" w:eastAsia="en-US"/>
        </w:rPr>
        <w:t>21</w:t>
      </w:r>
      <w:r w:rsidR="00C66CB0" w:rsidRPr="00E47747">
        <w:rPr>
          <w:b w:val="0"/>
          <w:noProof w:val="0"/>
          <w:color w:val="002060"/>
          <w:sz w:val="20"/>
          <w:szCs w:val="20"/>
          <w:lang w:val="el-GR" w:eastAsia="en-US"/>
        </w:rPr>
        <w:t xml:space="preserve"> </w:t>
      </w:r>
      <w:r w:rsidR="00C66CB0">
        <w:rPr>
          <w:b w:val="0"/>
          <w:noProof w:val="0"/>
          <w:color w:val="002060"/>
          <w:sz w:val="20"/>
          <w:szCs w:val="20"/>
          <w:lang w:val="el-GR" w:eastAsia="en-US"/>
        </w:rPr>
        <w:t>Φεβρουαρίου</w:t>
      </w:r>
      <w:r w:rsidRPr="00E47747">
        <w:rPr>
          <w:b w:val="0"/>
          <w:noProof w:val="0"/>
          <w:color w:val="002060"/>
          <w:sz w:val="20"/>
          <w:szCs w:val="20"/>
          <w:lang w:val="el-GR" w:eastAsia="en-US"/>
        </w:rPr>
        <w:t xml:space="preserve">, 2019: </w:t>
      </w:r>
      <w:r w:rsidR="00A40190">
        <w:rPr>
          <w:b w:val="0"/>
          <w:noProof w:val="0"/>
          <w:color w:val="002060"/>
          <w:sz w:val="20"/>
          <w:szCs w:val="20"/>
          <w:lang w:val="el-GR" w:eastAsia="en-US"/>
        </w:rPr>
        <w:t>Αποτελέσματα</w:t>
      </w:r>
      <w:r w:rsidR="00A40190" w:rsidRPr="00E47747">
        <w:rPr>
          <w:b w:val="0"/>
          <w:noProof w:val="0"/>
          <w:color w:val="002060"/>
          <w:sz w:val="20"/>
          <w:szCs w:val="20"/>
          <w:lang w:val="el-GR" w:eastAsia="en-US"/>
        </w:rPr>
        <w:t xml:space="preserve"> </w:t>
      </w:r>
      <w:r w:rsidR="00A40190">
        <w:rPr>
          <w:b w:val="0"/>
          <w:noProof w:val="0"/>
          <w:color w:val="002060"/>
          <w:sz w:val="20"/>
          <w:szCs w:val="20"/>
          <w:lang w:val="el-GR" w:eastAsia="en-US"/>
        </w:rPr>
        <w:t>ολόκληρου</w:t>
      </w:r>
      <w:r w:rsidR="00A40190" w:rsidRPr="00E47747">
        <w:rPr>
          <w:b w:val="0"/>
          <w:noProof w:val="0"/>
          <w:color w:val="002060"/>
          <w:sz w:val="20"/>
          <w:szCs w:val="20"/>
          <w:lang w:val="el-GR" w:eastAsia="en-US"/>
        </w:rPr>
        <w:t xml:space="preserve"> </w:t>
      </w:r>
      <w:r w:rsidR="00A40190">
        <w:rPr>
          <w:b w:val="0"/>
          <w:noProof w:val="0"/>
          <w:color w:val="002060"/>
          <w:sz w:val="20"/>
          <w:szCs w:val="20"/>
          <w:lang w:val="el-GR" w:eastAsia="en-US"/>
        </w:rPr>
        <w:t>του</w:t>
      </w:r>
      <w:r w:rsidR="00A40190" w:rsidRPr="00E47747">
        <w:rPr>
          <w:b w:val="0"/>
          <w:noProof w:val="0"/>
          <w:color w:val="002060"/>
          <w:sz w:val="20"/>
          <w:szCs w:val="20"/>
          <w:lang w:val="el-GR" w:eastAsia="en-US"/>
        </w:rPr>
        <w:t xml:space="preserve"> </w:t>
      </w:r>
      <w:r w:rsidR="00A40190">
        <w:rPr>
          <w:b w:val="0"/>
          <w:noProof w:val="0"/>
          <w:color w:val="002060"/>
          <w:sz w:val="20"/>
          <w:szCs w:val="20"/>
          <w:lang w:val="el-GR" w:eastAsia="en-US"/>
        </w:rPr>
        <w:t>έτους</w:t>
      </w:r>
      <w:r w:rsidR="00A40190" w:rsidRPr="00E47747">
        <w:rPr>
          <w:b w:val="0"/>
          <w:noProof w:val="0"/>
          <w:color w:val="002060"/>
          <w:sz w:val="20"/>
          <w:szCs w:val="20"/>
          <w:lang w:val="el-GR" w:eastAsia="en-US"/>
        </w:rPr>
        <w:t xml:space="preserve"> 2018</w:t>
      </w:r>
      <w:r w:rsidRPr="00E47747">
        <w:rPr>
          <w:b w:val="0"/>
          <w:noProof w:val="0"/>
          <w:color w:val="002060"/>
          <w:sz w:val="20"/>
          <w:szCs w:val="20"/>
          <w:lang w:val="el-GR" w:eastAsia="en-US"/>
        </w:rPr>
        <w:t xml:space="preserve"> (</w:t>
      </w:r>
      <w:r w:rsidR="00E47747" w:rsidRPr="00E47747">
        <w:rPr>
          <w:b w:val="0"/>
          <w:noProof w:val="0"/>
          <w:color w:val="002060"/>
          <w:sz w:val="20"/>
          <w:szCs w:val="20"/>
          <w:lang w:val="el-GR" w:eastAsia="en-US"/>
        </w:rPr>
        <w:t>πριν από την έναρξη της διαπραγμάτευσης στην αγορά του Παρισιού</w:t>
      </w:r>
      <w:r w:rsidR="00E47747">
        <w:rPr>
          <w:b w:val="0"/>
          <w:noProof w:val="0"/>
          <w:color w:val="002060"/>
          <w:sz w:val="20"/>
          <w:szCs w:val="20"/>
          <w:lang w:val="el-GR" w:eastAsia="en-US"/>
        </w:rPr>
        <w:t>)</w:t>
      </w:r>
    </w:p>
    <w:p w14:paraId="528FCF6F" w14:textId="006DDECA" w:rsidR="00E40C49" w:rsidRPr="00A40190" w:rsidRDefault="00E40C49" w:rsidP="00E40C49">
      <w:pPr>
        <w:pStyle w:val="Title1"/>
        <w:rPr>
          <w:rFonts w:cs="Times New Roman"/>
          <w:b w:val="0"/>
          <w:noProof w:val="0"/>
          <w:color w:val="002060"/>
          <w:sz w:val="20"/>
          <w:szCs w:val="20"/>
          <w:lang w:val="el-GR"/>
        </w:rPr>
      </w:pPr>
      <w:r w:rsidRPr="00A40190">
        <w:rPr>
          <w:b w:val="0"/>
          <w:noProof w:val="0"/>
          <w:color w:val="002060"/>
          <w:sz w:val="20"/>
          <w:szCs w:val="20"/>
          <w:lang w:val="el-GR" w:eastAsia="en-US"/>
        </w:rPr>
        <w:t>18</w:t>
      </w:r>
      <w:r w:rsidR="00C66CB0" w:rsidRPr="00A40190">
        <w:rPr>
          <w:b w:val="0"/>
          <w:noProof w:val="0"/>
          <w:color w:val="002060"/>
          <w:sz w:val="20"/>
          <w:szCs w:val="20"/>
          <w:lang w:val="el-GR" w:eastAsia="en-US"/>
        </w:rPr>
        <w:t xml:space="preserve"> </w:t>
      </w:r>
      <w:r w:rsidR="00C66CB0">
        <w:rPr>
          <w:b w:val="0"/>
          <w:noProof w:val="0"/>
          <w:color w:val="002060"/>
          <w:sz w:val="20"/>
          <w:szCs w:val="20"/>
          <w:lang w:val="el-GR" w:eastAsia="en-US"/>
        </w:rPr>
        <w:t>Απριλίου</w:t>
      </w:r>
      <w:r w:rsidRPr="00A40190">
        <w:rPr>
          <w:b w:val="0"/>
          <w:noProof w:val="0"/>
          <w:color w:val="002060"/>
          <w:sz w:val="20"/>
          <w:szCs w:val="20"/>
          <w:lang w:val="el-GR" w:eastAsia="en-US"/>
        </w:rPr>
        <w:t xml:space="preserve">, 2019: </w:t>
      </w:r>
      <w:r w:rsidR="00A40190">
        <w:rPr>
          <w:b w:val="0"/>
          <w:noProof w:val="0"/>
          <w:color w:val="002060"/>
          <w:sz w:val="20"/>
          <w:szCs w:val="20"/>
          <w:lang w:val="el-GR" w:eastAsia="en-US"/>
        </w:rPr>
        <w:t>Έσοδα πρώτου τριμήνου του 2019</w:t>
      </w:r>
    </w:p>
    <w:p w14:paraId="7215BE25" w14:textId="3B7AAC95" w:rsidR="00E40C49" w:rsidRPr="00A40190" w:rsidRDefault="00E40C49" w:rsidP="00E40C49">
      <w:pPr>
        <w:pStyle w:val="Title1"/>
        <w:rPr>
          <w:rFonts w:cs="Times New Roman"/>
          <w:b w:val="0"/>
          <w:noProof w:val="0"/>
          <w:color w:val="002060"/>
          <w:sz w:val="20"/>
          <w:szCs w:val="20"/>
          <w:lang w:val="el-GR"/>
        </w:rPr>
      </w:pPr>
      <w:r w:rsidRPr="00D45F68">
        <w:rPr>
          <w:b w:val="0"/>
          <w:noProof w:val="0"/>
          <w:color w:val="002060"/>
          <w:sz w:val="20"/>
          <w:szCs w:val="20"/>
          <w:lang w:val="el-GR" w:eastAsia="en-US"/>
        </w:rPr>
        <w:t>14</w:t>
      </w:r>
      <w:r w:rsidR="00C66CB0" w:rsidRPr="00D45F68">
        <w:rPr>
          <w:b w:val="0"/>
          <w:noProof w:val="0"/>
          <w:color w:val="002060"/>
          <w:sz w:val="20"/>
          <w:szCs w:val="20"/>
          <w:lang w:val="el-GR" w:eastAsia="en-US"/>
        </w:rPr>
        <w:t xml:space="preserve"> </w:t>
      </w:r>
      <w:r w:rsidR="00C66CB0">
        <w:rPr>
          <w:b w:val="0"/>
          <w:noProof w:val="0"/>
          <w:color w:val="002060"/>
          <w:sz w:val="20"/>
          <w:szCs w:val="20"/>
          <w:lang w:val="el-GR" w:eastAsia="en-US"/>
        </w:rPr>
        <w:t>Μαΐου</w:t>
      </w:r>
      <w:r w:rsidRPr="00D45F68">
        <w:rPr>
          <w:b w:val="0"/>
          <w:noProof w:val="0"/>
          <w:color w:val="002060"/>
          <w:sz w:val="20"/>
          <w:szCs w:val="20"/>
          <w:lang w:val="el-GR" w:eastAsia="en-US"/>
        </w:rPr>
        <w:t xml:space="preserve">, 2019: </w:t>
      </w:r>
      <w:r w:rsidR="00A40190">
        <w:rPr>
          <w:b w:val="0"/>
          <w:noProof w:val="0"/>
          <w:color w:val="002060"/>
          <w:sz w:val="20"/>
          <w:szCs w:val="20"/>
          <w:lang w:val="el-GR" w:eastAsia="en-US"/>
        </w:rPr>
        <w:t>Ετήσια συνάντηση μετόχων</w:t>
      </w:r>
    </w:p>
    <w:p w14:paraId="472C9610" w14:textId="77777777" w:rsidR="00E40C49" w:rsidRPr="00D45F68" w:rsidRDefault="00E40C49" w:rsidP="00E40C49">
      <w:pPr>
        <w:pStyle w:val="BoxBullet2"/>
        <w:numPr>
          <w:ilvl w:val="0"/>
          <w:numId w:val="0"/>
        </w:numPr>
        <w:jc w:val="both"/>
        <w:rPr>
          <w:color w:val="162056"/>
          <w:lang w:val="el-GR"/>
        </w:rPr>
      </w:pPr>
    </w:p>
    <w:p w14:paraId="1485D123" w14:textId="77777777" w:rsidR="00E40C49" w:rsidRPr="00D45F68" w:rsidRDefault="00E40C49" w:rsidP="00E40C49">
      <w:pPr>
        <w:jc w:val="both"/>
        <w:rPr>
          <w:rFonts w:asciiTheme="minorHAnsi" w:hAnsiTheme="minorHAnsi" w:cs="Arial"/>
          <w:lang w:val="el-GR"/>
        </w:rPr>
      </w:pPr>
      <w:r w:rsidRPr="00D45F68">
        <w:rPr>
          <w:rFonts w:asciiTheme="minorHAnsi" w:hAnsiTheme="minorHAnsi"/>
          <w:lang w:val="el-GR"/>
        </w:rPr>
        <w:t>▬▬</w:t>
      </w:r>
    </w:p>
    <w:p w14:paraId="6CB4DFB6" w14:textId="77777777" w:rsidR="00E40C49" w:rsidRPr="00D45F68" w:rsidRDefault="00E40C49" w:rsidP="00E40C49">
      <w:pPr>
        <w:spacing w:line="20" w:lineRule="atLeast"/>
        <w:jc w:val="both"/>
        <w:rPr>
          <w:rFonts w:asciiTheme="minorHAnsi" w:eastAsia="Calibri" w:hAnsiTheme="minorHAnsi" w:cs="Calibri"/>
          <w:b/>
          <w:sz w:val="16"/>
          <w:szCs w:val="14"/>
          <w:lang w:val="el-GR"/>
        </w:rPr>
      </w:pPr>
    </w:p>
    <w:p w14:paraId="36906457" w14:textId="77777777" w:rsidR="00722296" w:rsidRPr="00722296" w:rsidRDefault="00722296" w:rsidP="00722296">
      <w:pPr>
        <w:spacing w:line="20" w:lineRule="atLeast"/>
        <w:jc w:val="both"/>
        <w:rPr>
          <w:rFonts w:ascii="Century Gothic" w:hAnsi="Century Gothic"/>
          <w:sz w:val="16"/>
          <w:lang w:val="el-GR"/>
        </w:rPr>
      </w:pPr>
      <w:r w:rsidRPr="00722296">
        <w:rPr>
          <w:rFonts w:ascii="Century Gothic" w:hAnsi="Century Gothic"/>
          <w:sz w:val="16"/>
          <w:lang w:val="el-GR"/>
        </w:rPr>
        <w:t xml:space="preserve">Η </w:t>
      </w:r>
      <w:proofErr w:type="spellStart"/>
      <w:r w:rsidRPr="00722296">
        <w:rPr>
          <w:rFonts w:ascii="Century Gothic" w:hAnsi="Century Gothic"/>
          <w:b/>
          <w:sz w:val="16"/>
          <w:lang w:val="en-US"/>
        </w:rPr>
        <w:t>Edenred</w:t>
      </w:r>
      <w:proofErr w:type="spellEnd"/>
      <w:r w:rsidRPr="00722296">
        <w:rPr>
          <w:rFonts w:ascii="Century Gothic" w:hAnsi="Century Gothic"/>
          <w:sz w:val="16"/>
          <w:lang w:val="el-GR"/>
        </w:rPr>
        <w:t xml:space="preserve">, είναι ο παγκόσμιος ηγέτης στις υπηρεσίες για εταιρείες, εργαζομένους και εμπόρους με όγκο συναλλαγών μεγαλύτερο από 26 δισ. Ευρώ το 2017, εκ των οποίων το 78% με ψηφιακά μέσα. Είτε παρέχονται μέσω κάρτας, </w:t>
      </w:r>
      <w:r w:rsidRPr="00722296">
        <w:rPr>
          <w:rFonts w:ascii="Century Gothic" w:hAnsi="Century Gothic"/>
          <w:sz w:val="16"/>
          <w:lang w:val="en-US"/>
        </w:rPr>
        <w:t>mobile</w:t>
      </w:r>
      <w:r w:rsidRPr="00722296">
        <w:rPr>
          <w:rFonts w:ascii="Century Gothic" w:hAnsi="Century Gothic"/>
          <w:sz w:val="16"/>
          <w:lang w:val="el-GR"/>
        </w:rPr>
        <w:t xml:space="preserve"> εφαρμογής, ηλεκτρονικής πλατφόρμας ή σε μορφή διατακτικής, όλες οι λύσεις δημιουργούν αυξημένη αγοραστική δύναμη για τους εργαζομένους, βελτιστοποίηση της διαχείρισης εταιρικών εξόδων για τις εταιρείες και αύξηση των πωλήσεων για τους συνεργαζόμενους εμπόρους.</w:t>
      </w:r>
    </w:p>
    <w:p w14:paraId="5C66223D" w14:textId="77777777" w:rsidR="00722296" w:rsidRPr="00722296" w:rsidRDefault="00722296" w:rsidP="00722296">
      <w:pPr>
        <w:spacing w:line="20" w:lineRule="atLeast"/>
        <w:jc w:val="both"/>
        <w:rPr>
          <w:rFonts w:ascii="Century Gothic" w:hAnsi="Century Gothic"/>
          <w:sz w:val="16"/>
          <w:lang w:val="el-GR"/>
        </w:rPr>
      </w:pPr>
      <w:r w:rsidRPr="00722296">
        <w:rPr>
          <w:rFonts w:ascii="Century Gothic" w:hAnsi="Century Gothic"/>
          <w:sz w:val="16"/>
          <w:lang w:val="el-GR"/>
        </w:rPr>
        <w:t xml:space="preserve">Το </w:t>
      </w:r>
      <w:proofErr w:type="spellStart"/>
      <w:r w:rsidRPr="00722296">
        <w:rPr>
          <w:rFonts w:ascii="Century Gothic" w:hAnsi="Century Gothic"/>
          <w:sz w:val="16"/>
          <w:lang w:val="el-GR"/>
        </w:rPr>
        <w:t>πορτφόλιο</w:t>
      </w:r>
      <w:proofErr w:type="spellEnd"/>
      <w:r w:rsidRPr="00722296">
        <w:rPr>
          <w:rFonts w:ascii="Century Gothic" w:hAnsi="Century Gothic"/>
          <w:sz w:val="16"/>
          <w:lang w:val="el-GR"/>
        </w:rPr>
        <w:t xml:space="preserve"> της </w:t>
      </w:r>
      <w:proofErr w:type="spellStart"/>
      <w:r w:rsidRPr="00722296">
        <w:rPr>
          <w:rFonts w:ascii="Century Gothic" w:hAnsi="Century Gothic"/>
          <w:sz w:val="16"/>
          <w:lang w:val="en-US"/>
        </w:rPr>
        <w:t>Edenred</w:t>
      </w:r>
      <w:proofErr w:type="spellEnd"/>
      <w:r w:rsidRPr="00722296">
        <w:rPr>
          <w:rFonts w:ascii="Century Gothic" w:hAnsi="Century Gothic"/>
          <w:sz w:val="16"/>
          <w:lang w:val="el-GR"/>
        </w:rPr>
        <w:t xml:space="preserve"> έχει αναπτυχθεί γύρω από τρεις επιχειρηματικούς άξονες:</w:t>
      </w:r>
    </w:p>
    <w:p w14:paraId="553C66AF" w14:textId="77777777" w:rsidR="00722296" w:rsidRPr="00722296" w:rsidRDefault="00722296" w:rsidP="00722296">
      <w:pPr>
        <w:spacing w:line="20" w:lineRule="atLeast"/>
        <w:jc w:val="both"/>
        <w:rPr>
          <w:rFonts w:ascii="Century Gothic" w:hAnsi="Century Gothic"/>
          <w:sz w:val="16"/>
          <w:lang w:val="el-GR"/>
        </w:rPr>
      </w:pPr>
      <w:r w:rsidRPr="00722296">
        <w:rPr>
          <w:rFonts w:ascii="Century Gothic" w:hAnsi="Century Gothic"/>
          <w:sz w:val="16"/>
          <w:lang w:val="el-GR"/>
        </w:rPr>
        <w:t>•Παροχές Εργαζομένων (</w:t>
      </w:r>
      <w:r w:rsidRPr="00722296">
        <w:rPr>
          <w:rFonts w:ascii="Century Gothic" w:hAnsi="Century Gothic"/>
          <w:sz w:val="16"/>
          <w:lang w:val="en-US"/>
        </w:rPr>
        <w:t>Ticket</w:t>
      </w:r>
      <w:r w:rsidRPr="00722296">
        <w:rPr>
          <w:rFonts w:ascii="Century Gothic" w:hAnsi="Century Gothic"/>
          <w:sz w:val="16"/>
          <w:lang w:val="el-GR"/>
        </w:rPr>
        <w:t xml:space="preserve"> </w:t>
      </w:r>
      <w:r w:rsidRPr="00722296">
        <w:rPr>
          <w:rFonts w:ascii="Century Gothic" w:hAnsi="Century Gothic"/>
          <w:sz w:val="16"/>
          <w:lang w:val="en-US"/>
        </w:rPr>
        <w:t>Restaurant</w:t>
      </w:r>
      <w:r w:rsidRPr="00722296">
        <w:rPr>
          <w:rFonts w:ascii="Century Gothic" w:hAnsi="Century Gothic"/>
          <w:sz w:val="16"/>
          <w:lang w:val="el-GR"/>
        </w:rPr>
        <w:t>®)</w:t>
      </w:r>
    </w:p>
    <w:p w14:paraId="093C3054" w14:textId="77777777" w:rsidR="00722296" w:rsidRPr="00722296" w:rsidRDefault="00722296" w:rsidP="00722296">
      <w:pPr>
        <w:spacing w:line="20" w:lineRule="atLeast"/>
        <w:jc w:val="both"/>
        <w:rPr>
          <w:rFonts w:ascii="Century Gothic" w:hAnsi="Century Gothic"/>
          <w:sz w:val="16"/>
          <w:lang w:val="el-GR"/>
        </w:rPr>
      </w:pPr>
      <w:r w:rsidRPr="00722296">
        <w:rPr>
          <w:rFonts w:ascii="Century Gothic" w:hAnsi="Century Gothic"/>
          <w:sz w:val="16"/>
          <w:lang w:val="el-GR"/>
        </w:rPr>
        <w:t xml:space="preserve">•Λύσεις </w:t>
      </w:r>
      <w:proofErr w:type="spellStart"/>
      <w:r w:rsidRPr="00722296">
        <w:rPr>
          <w:rFonts w:ascii="Century Gothic" w:hAnsi="Century Gothic"/>
          <w:sz w:val="16"/>
          <w:lang w:val="el-GR"/>
        </w:rPr>
        <w:t>Φορητότητας</w:t>
      </w:r>
      <w:proofErr w:type="spellEnd"/>
      <w:r w:rsidRPr="00722296">
        <w:rPr>
          <w:rFonts w:ascii="Century Gothic" w:hAnsi="Century Gothic"/>
          <w:sz w:val="16"/>
          <w:lang w:val="el-GR"/>
        </w:rPr>
        <w:t xml:space="preserve"> και Διαχείρισης Στόλου (</w:t>
      </w:r>
      <w:proofErr w:type="spellStart"/>
      <w:r w:rsidRPr="00722296">
        <w:rPr>
          <w:rFonts w:ascii="Century Gothic" w:hAnsi="Century Gothic"/>
          <w:sz w:val="16"/>
          <w:lang w:val="en-US"/>
        </w:rPr>
        <w:t>Spendeo</w:t>
      </w:r>
      <w:proofErr w:type="spellEnd"/>
      <w:r w:rsidRPr="00722296">
        <w:rPr>
          <w:rFonts w:ascii="Century Gothic" w:hAnsi="Century Gothic"/>
          <w:sz w:val="16"/>
          <w:lang w:val="el-GR"/>
        </w:rPr>
        <w:t>®)</w:t>
      </w:r>
    </w:p>
    <w:p w14:paraId="6516B771" w14:textId="4A22C255" w:rsidR="00722296" w:rsidRPr="00722296" w:rsidRDefault="00722296" w:rsidP="00722296">
      <w:pPr>
        <w:spacing w:line="20" w:lineRule="atLeast"/>
        <w:jc w:val="both"/>
        <w:rPr>
          <w:rFonts w:ascii="Century Gothic" w:hAnsi="Century Gothic"/>
          <w:sz w:val="16"/>
          <w:lang w:val="el-GR"/>
        </w:rPr>
      </w:pPr>
      <w:r w:rsidRPr="00722296">
        <w:rPr>
          <w:rFonts w:ascii="Century Gothic" w:hAnsi="Century Gothic"/>
          <w:sz w:val="16"/>
          <w:lang w:val="el-GR"/>
        </w:rPr>
        <w:t>•Συμπληρωματικές λύσεις, συμπεριλαμβανομένων Κινήτρων και Επιβράβευσης (</w:t>
      </w:r>
      <w:r w:rsidRPr="00722296">
        <w:rPr>
          <w:rFonts w:ascii="Century Gothic" w:hAnsi="Century Gothic"/>
          <w:sz w:val="16"/>
          <w:lang w:val="en-US"/>
        </w:rPr>
        <w:t>Ticket</w:t>
      </w:r>
      <w:r w:rsidRPr="00722296">
        <w:rPr>
          <w:rFonts w:ascii="Century Gothic" w:hAnsi="Century Gothic"/>
          <w:sz w:val="16"/>
          <w:lang w:val="el-GR"/>
        </w:rPr>
        <w:t xml:space="preserve"> </w:t>
      </w:r>
      <w:r w:rsidRPr="00722296">
        <w:rPr>
          <w:rFonts w:ascii="Century Gothic" w:hAnsi="Century Gothic"/>
          <w:sz w:val="16"/>
          <w:lang w:val="en-US"/>
        </w:rPr>
        <w:t>Compliments</w:t>
      </w:r>
      <w:r w:rsidRPr="00722296">
        <w:rPr>
          <w:rFonts w:ascii="Century Gothic" w:hAnsi="Century Gothic"/>
          <w:sz w:val="16"/>
          <w:lang w:val="el-GR"/>
        </w:rPr>
        <w:t>®) και δημόσιων κοινωνικών προγραμμάτων</w:t>
      </w:r>
    </w:p>
    <w:p w14:paraId="33885B58" w14:textId="77777777" w:rsidR="00722296" w:rsidRPr="00722296" w:rsidRDefault="00722296" w:rsidP="00722296">
      <w:pPr>
        <w:spacing w:line="20" w:lineRule="atLeast"/>
        <w:jc w:val="both"/>
        <w:rPr>
          <w:rFonts w:ascii="Century Gothic" w:hAnsi="Century Gothic"/>
          <w:sz w:val="16"/>
          <w:lang w:val="el-GR"/>
        </w:rPr>
      </w:pPr>
      <w:r w:rsidRPr="00722296">
        <w:rPr>
          <w:rFonts w:ascii="Century Gothic" w:hAnsi="Century Gothic"/>
          <w:sz w:val="16"/>
          <w:lang w:val="el-GR"/>
        </w:rPr>
        <w:t>Ο Όμιλος φέρνει κοντά 44 εκατ. δικαιούχους, 770.000 εταιρείες και δημόσιους οργανισμούς και 1.5 εκατομμύρια συμβεβλημένα σημεία-καταστήματα.</w:t>
      </w:r>
    </w:p>
    <w:p w14:paraId="11250B06" w14:textId="77777777" w:rsidR="00722296" w:rsidRPr="00722296" w:rsidRDefault="00722296" w:rsidP="00722296">
      <w:pPr>
        <w:spacing w:line="20" w:lineRule="atLeast"/>
        <w:jc w:val="both"/>
        <w:rPr>
          <w:rFonts w:ascii="Century Gothic" w:hAnsi="Century Gothic"/>
          <w:sz w:val="16"/>
          <w:lang w:val="el-GR"/>
        </w:rPr>
      </w:pPr>
      <w:r w:rsidRPr="00722296">
        <w:rPr>
          <w:rFonts w:ascii="Century Gothic" w:hAnsi="Century Gothic"/>
          <w:sz w:val="16"/>
          <w:lang w:val="el-GR"/>
        </w:rPr>
        <w:t xml:space="preserve">Η </w:t>
      </w:r>
      <w:proofErr w:type="spellStart"/>
      <w:r w:rsidRPr="00722296">
        <w:rPr>
          <w:rFonts w:ascii="Century Gothic" w:hAnsi="Century Gothic"/>
          <w:sz w:val="16"/>
          <w:lang w:val="en-US"/>
        </w:rPr>
        <w:t>Edenred</w:t>
      </w:r>
      <w:proofErr w:type="spellEnd"/>
      <w:r w:rsidRPr="00722296">
        <w:rPr>
          <w:rFonts w:ascii="Century Gothic" w:hAnsi="Century Gothic"/>
          <w:sz w:val="16"/>
          <w:lang w:val="el-GR"/>
        </w:rPr>
        <w:t xml:space="preserve"> είναι εισηγμένη στο χρηματιστήριο </w:t>
      </w:r>
      <w:r w:rsidRPr="00722296">
        <w:rPr>
          <w:rFonts w:ascii="Century Gothic" w:hAnsi="Century Gothic"/>
          <w:sz w:val="16"/>
          <w:lang w:val="en-US"/>
        </w:rPr>
        <w:t>Euronext</w:t>
      </w:r>
      <w:r w:rsidRPr="00722296">
        <w:rPr>
          <w:rFonts w:ascii="Century Gothic" w:hAnsi="Century Gothic"/>
          <w:sz w:val="16"/>
          <w:lang w:val="el-GR"/>
        </w:rPr>
        <w:t xml:space="preserve"> </w:t>
      </w:r>
      <w:r w:rsidRPr="00722296">
        <w:rPr>
          <w:rFonts w:ascii="Century Gothic" w:hAnsi="Century Gothic"/>
          <w:sz w:val="16"/>
          <w:lang w:val="en-US"/>
        </w:rPr>
        <w:t>Paris</w:t>
      </w:r>
      <w:r w:rsidRPr="00722296">
        <w:rPr>
          <w:rFonts w:ascii="Century Gothic" w:hAnsi="Century Gothic"/>
          <w:sz w:val="16"/>
          <w:lang w:val="el-GR"/>
        </w:rPr>
        <w:t xml:space="preserve"> στον δείκτη </w:t>
      </w:r>
      <w:proofErr w:type="spellStart"/>
      <w:r w:rsidRPr="00722296">
        <w:rPr>
          <w:rFonts w:ascii="Century Gothic" w:hAnsi="Century Gothic"/>
          <w:sz w:val="16"/>
          <w:lang w:val="en-US"/>
        </w:rPr>
        <w:t>CACNext</w:t>
      </w:r>
      <w:proofErr w:type="spellEnd"/>
      <w:r w:rsidRPr="00722296">
        <w:rPr>
          <w:rFonts w:ascii="Century Gothic" w:hAnsi="Century Gothic"/>
          <w:sz w:val="16"/>
          <w:lang w:val="el-GR"/>
        </w:rPr>
        <w:t xml:space="preserve">20 και δραστηριοποιείται σε 45 χώρες με σχεδόν 8.000 στελέχη. </w:t>
      </w:r>
    </w:p>
    <w:p w14:paraId="5524A6AB" w14:textId="77777777" w:rsidR="00722296" w:rsidRPr="00722296" w:rsidRDefault="00722296" w:rsidP="00722296">
      <w:pPr>
        <w:spacing w:line="20" w:lineRule="atLeast"/>
        <w:jc w:val="both"/>
        <w:rPr>
          <w:rFonts w:ascii="Century Gothic" w:hAnsi="Century Gothic"/>
          <w:sz w:val="16"/>
          <w:lang w:val="el-GR"/>
        </w:rPr>
      </w:pPr>
    </w:p>
    <w:p w14:paraId="7A1ABE84" w14:textId="77777777" w:rsidR="00722296" w:rsidRPr="00722296" w:rsidRDefault="00722296" w:rsidP="00722296">
      <w:pPr>
        <w:spacing w:line="259" w:lineRule="auto"/>
        <w:jc w:val="both"/>
        <w:rPr>
          <w:rFonts w:asciiTheme="minorHAnsi" w:hAnsiTheme="minorHAnsi" w:cs="Arial"/>
          <w:color w:val="162056"/>
          <w:lang w:val="el-GR"/>
        </w:rPr>
      </w:pPr>
      <w:r w:rsidRPr="00722296">
        <w:rPr>
          <w:rFonts w:asciiTheme="minorHAnsi" w:hAnsiTheme="minorHAnsi" w:cs="Arial"/>
          <w:color w:val="162056"/>
          <w:lang w:val="el-GR"/>
        </w:rPr>
        <w:t xml:space="preserve">Ακολουθήστε την </w:t>
      </w:r>
      <w:proofErr w:type="spellStart"/>
      <w:r w:rsidRPr="00722296">
        <w:rPr>
          <w:rFonts w:asciiTheme="minorHAnsi" w:hAnsiTheme="minorHAnsi" w:cs="Arial"/>
          <w:color w:val="162056"/>
          <w:lang w:val="el-GR"/>
        </w:rPr>
        <w:t>Edenred</w:t>
      </w:r>
      <w:proofErr w:type="spellEnd"/>
      <w:r w:rsidRPr="00722296">
        <w:rPr>
          <w:rFonts w:asciiTheme="minorHAnsi" w:hAnsiTheme="minorHAnsi" w:cs="Arial"/>
          <w:color w:val="162056"/>
          <w:lang w:val="el-GR"/>
        </w:rPr>
        <w:t xml:space="preserve"> στο Twitter: </w:t>
      </w:r>
      <w:hyperlink r:id="rId10" w:history="1">
        <w:r w:rsidRPr="00722296">
          <w:rPr>
            <w:rFonts w:asciiTheme="minorHAnsi" w:hAnsiTheme="minorHAnsi" w:cs="Arial"/>
            <w:color w:val="55517B"/>
            <w:lang w:val="el-GR"/>
          </w:rPr>
          <w:t>www.twitter.com/Edenred</w:t>
        </w:r>
      </w:hyperlink>
    </w:p>
    <w:p w14:paraId="6F0BCA55" w14:textId="77777777" w:rsidR="00722296" w:rsidRPr="00722296" w:rsidRDefault="00722296" w:rsidP="00722296">
      <w:pPr>
        <w:spacing w:line="259" w:lineRule="auto"/>
        <w:jc w:val="both"/>
        <w:rPr>
          <w:rFonts w:asciiTheme="minorHAnsi" w:hAnsiTheme="minorHAnsi" w:cs="Arial"/>
          <w:color w:val="162056"/>
          <w:lang w:val="el-GR"/>
        </w:rPr>
      </w:pPr>
    </w:p>
    <w:p w14:paraId="325E0CCD" w14:textId="77777777" w:rsidR="00722296" w:rsidRPr="00722296" w:rsidRDefault="00722296" w:rsidP="00722296">
      <w:pPr>
        <w:spacing w:line="20" w:lineRule="atLeast"/>
        <w:jc w:val="both"/>
        <w:rPr>
          <w:rFonts w:ascii="Century Gothic" w:hAnsi="Century Gothic"/>
          <w:b/>
          <w:sz w:val="16"/>
          <w:lang w:val="el-GR"/>
        </w:rPr>
      </w:pPr>
      <w:r w:rsidRPr="00722296">
        <w:rPr>
          <w:rFonts w:ascii="Century Gothic" w:hAnsi="Century Gothic"/>
          <w:b/>
          <w:sz w:val="16"/>
          <w:lang w:val="el-GR"/>
        </w:rPr>
        <w:t xml:space="preserve">Τα λογότυπα και άλλα εμπορικά σήματα που αναφέρονται και περιλαμβάνονται σε αυτό το δελτίο τύπου είναι σήματα κατατεθέντα της </w:t>
      </w:r>
      <w:proofErr w:type="spellStart"/>
      <w:r w:rsidRPr="00722296">
        <w:rPr>
          <w:rFonts w:ascii="Century Gothic" w:hAnsi="Century Gothic"/>
          <w:b/>
          <w:sz w:val="16"/>
          <w:lang w:val="el-GR"/>
        </w:rPr>
        <w:t>Edenred</w:t>
      </w:r>
      <w:proofErr w:type="spellEnd"/>
      <w:r w:rsidRPr="00722296">
        <w:rPr>
          <w:rFonts w:ascii="Century Gothic" w:hAnsi="Century Gothic"/>
          <w:b/>
          <w:sz w:val="16"/>
          <w:lang w:val="el-GR"/>
        </w:rPr>
        <w:t xml:space="preserve"> S.A., των θυγατρικών της ή τρίτων. Δεν επιτρέπεται να χρησιμοποιούνται για εμπορικούς σκοπούς χωρίς την προηγούμενη γραπτή συγκατάθεση των ιδιοκτητών της.</w:t>
      </w:r>
    </w:p>
    <w:p w14:paraId="5D1DD9EE" w14:textId="77777777" w:rsidR="00722296" w:rsidRPr="00722296" w:rsidRDefault="00722296" w:rsidP="00722296">
      <w:pPr>
        <w:jc w:val="both"/>
        <w:rPr>
          <w:rFonts w:asciiTheme="minorHAnsi" w:hAnsiTheme="minorHAnsi"/>
          <w:lang w:val="en-US"/>
        </w:rPr>
      </w:pPr>
      <w:r w:rsidRPr="00722296">
        <w:rPr>
          <w:noProof/>
          <w:lang w:val="en-US"/>
        </w:rPr>
        <w:drawing>
          <wp:inline distT="0" distB="0" distL="0" distR="0" wp14:anchorId="7147AEF5" wp14:editId="660FDB99">
            <wp:extent cx="1695450" cy="703220"/>
            <wp:effectExtent l="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enred-signature-plus-grand.png"/>
                    <pic:cNvPicPr/>
                  </pic:nvPicPr>
                  <pic:blipFill rotWithShape="1">
                    <a:blip r:embed="rId11">
                      <a:extLst>
                        <a:ext uri="{28A0092B-C50C-407E-A947-70E740481C1C}">
                          <a14:useLocalDpi xmlns:a14="http://schemas.microsoft.com/office/drawing/2010/main" val="0"/>
                        </a:ext>
                      </a:extLst>
                    </a:blip>
                    <a:srcRect l="6806"/>
                    <a:stretch/>
                  </pic:blipFill>
                  <pic:spPr bwMode="auto">
                    <a:xfrm>
                      <a:off x="0" y="0"/>
                      <a:ext cx="1697188" cy="703941"/>
                    </a:xfrm>
                    <a:prstGeom prst="rect">
                      <a:avLst/>
                    </a:prstGeom>
                    <a:ln>
                      <a:noFill/>
                    </a:ln>
                    <a:extLst>
                      <a:ext uri="{53640926-AAD7-44D8-BBD7-CCE9431645EC}">
                        <a14:shadowObscured xmlns:a14="http://schemas.microsoft.com/office/drawing/2010/main"/>
                      </a:ext>
                    </a:extLst>
                  </pic:spPr>
                </pic:pic>
              </a:graphicData>
            </a:graphic>
          </wp:inline>
        </w:drawing>
      </w:r>
    </w:p>
    <w:p w14:paraId="5D3E67E9" w14:textId="77777777" w:rsidR="00722296" w:rsidRPr="00722296" w:rsidRDefault="00722296" w:rsidP="00722296">
      <w:pPr>
        <w:jc w:val="both"/>
        <w:rPr>
          <w:rFonts w:asciiTheme="minorHAnsi" w:hAnsiTheme="minorHAnsi"/>
          <w:lang w:val="en-US"/>
        </w:rPr>
      </w:pPr>
    </w:p>
    <w:p w14:paraId="3E25376D" w14:textId="77777777" w:rsidR="00722296" w:rsidRPr="00722296" w:rsidRDefault="00722296" w:rsidP="00722296">
      <w:pPr>
        <w:jc w:val="both"/>
        <w:rPr>
          <w:rFonts w:asciiTheme="minorHAnsi" w:hAnsiTheme="minorHAnsi"/>
          <w:lang w:val="el-GR"/>
        </w:rPr>
      </w:pPr>
      <w:r w:rsidRPr="00722296">
        <w:rPr>
          <w:rFonts w:asciiTheme="minorHAnsi" w:hAnsiTheme="minorHAnsi"/>
          <w:lang w:val="el-GR"/>
        </w:rPr>
        <w:t>▬▬</w:t>
      </w:r>
    </w:p>
    <w:p w14:paraId="34CC2C03" w14:textId="77777777" w:rsidR="00722296" w:rsidRPr="00722296" w:rsidRDefault="00722296" w:rsidP="00722296">
      <w:pPr>
        <w:jc w:val="both"/>
        <w:rPr>
          <w:rFonts w:asciiTheme="minorHAnsi" w:hAnsiTheme="minorHAnsi" w:cs="Arial"/>
          <w:lang w:val="el-GR"/>
        </w:rPr>
      </w:pPr>
    </w:p>
    <w:p w14:paraId="17C139A5" w14:textId="77777777" w:rsidR="00722296" w:rsidRPr="00722296" w:rsidRDefault="00722296" w:rsidP="00722296">
      <w:pPr>
        <w:spacing w:line="259" w:lineRule="auto"/>
        <w:jc w:val="both"/>
        <w:rPr>
          <w:rFonts w:asciiTheme="minorHAnsi" w:hAnsiTheme="minorHAnsi" w:cs="Arial"/>
          <w:color w:val="162056"/>
          <w:lang w:val="el-GR"/>
        </w:rPr>
      </w:pPr>
      <w:r w:rsidRPr="00722296">
        <w:rPr>
          <w:rFonts w:asciiTheme="minorHAnsi" w:hAnsiTheme="minorHAnsi" w:cs="Arial"/>
          <w:color w:val="162056"/>
          <w:lang w:val="el-GR"/>
        </w:rPr>
        <w:t xml:space="preserve">Για περισσότερες πληροφορίες: </w:t>
      </w:r>
    </w:p>
    <w:p w14:paraId="6ACD3E83" w14:textId="77777777" w:rsidR="00722296" w:rsidRPr="00722296" w:rsidRDefault="00722296" w:rsidP="00722296">
      <w:pPr>
        <w:spacing w:line="259" w:lineRule="auto"/>
        <w:jc w:val="both"/>
        <w:rPr>
          <w:rFonts w:asciiTheme="minorHAnsi" w:hAnsiTheme="minorHAnsi" w:cs="Arial"/>
          <w:color w:val="162056"/>
          <w:lang w:val="el-GR"/>
        </w:rPr>
      </w:pPr>
      <w:r w:rsidRPr="00722296">
        <w:rPr>
          <w:rFonts w:asciiTheme="minorHAnsi" w:hAnsiTheme="minorHAnsi" w:cs="Arial"/>
          <w:color w:val="162056"/>
          <w:lang w:val="el-GR"/>
        </w:rPr>
        <w:t xml:space="preserve">κ. Ματθαίος </w:t>
      </w:r>
      <w:proofErr w:type="spellStart"/>
      <w:r w:rsidRPr="00722296">
        <w:rPr>
          <w:rFonts w:asciiTheme="minorHAnsi" w:hAnsiTheme="minorHAnsi" w:cs="Arial"/>
          <w:color w:val="162056"/>
          <w:lang w:val="el-GR"/>
        </w:rPr>
        <w:t>Βάλβης</w:t>
      </w:r>
      <w:proofErr w:type="spellEnd"/>
      <w:r w:rsidRPr="00722296">
        <w:rPr>
          <w:rFonts w:asciiTheme="minorHAnsi" w:hAnsiTheme="minorHAnsi" w:cs="Arial"/>
          <w:color w:val="162056"/>
          <w:lang w:val="el-GR"/>
        </w:rPr>
        <w:t xml:space="preserve">, </w:t>
      </w:r>
      <w:proofErr w:type="spellStart"/>
      <w:r w:rsidRPr="00722296">
        <w:rPr>
          <w:rFonts w:asciiTheme="minorHAnsi" w:hAnsiTheme="minorHAnsi" w:cs="Arial"/>
          <w:color w:val="162056"/>
          <w:lang w:val="el-GR"/>
        </w:rPr>
        <w:t>τηλ</w:t>
      </w:r>
      <w:proofErr w:type="spellEnd"/>
      <w:r w:rsidRPr="00722296">
        <w:rPr>
          <w:rFonts w:asciiTheme="minorHAnsi" w:hAnsiTheme="minorHAnsi" w:cs="Arial"/>
          <w:color w:val="162056"/>
          <w:lang w:val="el-GR"/>
        </w:rPr>
        <w:t>. 210 7259500, email: mvalvis@oneteam.gr</w:t>
      </w:r>
    </w:p>
    <w:p w14:paraId="5EE4240B" w14:textId="77777777" w:rsidR="00722296" w:rsidRPr="00722296" w:rsidRDefault="00722296" w:rsidP="00722296">
      <w:pPr>
        <w:spacing w:line="259" w:lineRule="auto"/>
        <w:jc w:val="both"/>
        <w:rPr>
          <w:rFonts w:asciiTheme="minorHAnsi" w:hAnsiTheme="minorHAnsi" w:cs="Arial"/>
          <w:color w:val="162056"/>
          <w:lang w:val="el-GR"/>
        </w:rPr>
      </w:pPr>
      <w:r w:rsidRPr="00722296">
        <w:rPr>
          <w:rFonts w:asciiTheme="minorHAnsi" w:hAnsiTheme="minorHAnsi" w:cs="Arial"/>
          <w:color w:val="162056"/>
          <w:lang w:val="el-GR"/>
        </w:rPr>
        <w:t xml:space="preserve">κ. Μάριος </w:t>
      </w:r>
      <w:proofErr w:type="spellStart"/>
      <w:r w:rsidRPr="00722296">
        <w:rPr>
          <w:rFonts w:asciiTheme="minorHAnsi" w:hAnsiTheme="minorHAnsi" w:cs="Arial"/>
          <w:color w:val="162056"/>
          <w:lang w:val="el-GR"/>
        </w:rPr>
        <w:t>Κούμπας</w:t>
      </w:r>
      <w:proofErr w:type="spellEnd"/>
      <w:r w:rsidRPr="00722296">
        <w:rPr>
          <w:rFonts w:asciiTheme="minorHAnsi" w:hAnsiTheme="minorHAnsi" w:cs="Arial"/>
          <w:color w:val="162056"/>
          <w:lang w:val="el-GR"/>
        </w:rPr>
        <w:t xml:space="preserve">, </w:t>
      </w:r>
      <w:proofErr w:type="spellStart"/>
      <w:r w:rsidRPr="00722296">
        <w:rPr>
          <w:rFonts w:asciiTheme="minorHAnsi" w:hAnsiTheme="minorHAnsi" w:cs="Arial"/>
          <w:color w:val="162056"/>
          <w:lang w:val="el-GR"/>
        </w:rPr>
        <w:t>τηλ</w:t>
      </w:r>
      <w:proofErr w:type="spellEnd"/>
      <w:r w:rsidRPr="00722296">
        <w:rPr>
          <w:rFonts w:asciiTheme="minorHAnsi" w:hAnsiTheme="minorHAnsi" w:cs="Arial"/>
          <w:color w:val="162056"/>
          <w:lang w:val="el-GR"/>
        </w:rPr>
        <w:t>. 210 7259500, email: mkoumpas@oneteam.gr</w:t>
      </w:r>
    </w:p>
    <w:p w14:paraId="5222804D" w14:textId="77777777" w:rsidR="00E1233A" w:rsidRPr="00E1233A" w:rsidRDefault="00E50C20" w:rsidP="00E1233A">
      <w:pPr>
        <w:pStyle w:val="Text"/>
        <w:jc w:val="center"/>
        <w:rPr>
          <w:b/>
          <w:color w:val="162056"/>
          <w:lang w:val="el-GR"/>
        </w:rPr>
      </w:pPr>
      <w:r w:rsidRPr="00E1233A">
        <w:rPr>
          <w:color w:val="162056"/>
          <w:lang w:val="el-GR"/>
        </w:rPr>
        <w:br w:type="page"/>
      </w:r>
      <w:r w:rsidR="00E1233A" w:rsidRPr="00E1233A">
        <w:rPr>
          <w:b/>
          <w:color w:val="162056"/>
          <w:lang w:val="el-GR"/>
        </w:rPr>
        <w:t>ΠΑΡΑΡΤΗΜΑΤΑ</w:t>
      </w:r>
    </w:p>
    <w:p w14:paraId="10A0F68C" w14:textId="77777777" w:rsidR="00E1233A" w:rsidRPr="00E1233A" w:rsidRDefault="00E1233A" w:rsidP="00E1233A">
      <w:pPr>
        <w:spacing w:line="276" w:lineRule="auto"/>
        <w:rPr>
          <w:rFonts w:asciiTheme="minorHAnsi" w:hAnsiTheme="minorHAnsi"/>
          <w:b/>
          <w:color w:val="162056"/>
          <w:sz w:val="22"/>
          <w:lang w:val="el-GR"/>
        </w:rPr>
      </w:pPr>
    </w:p>
    <w:p w14:paraId="0A1F13E8" w14:textId="77777777" w:rsidR="00E1233A" w:rsidRPr="00E1233A" w:rsidRDefault="00E1233A" w:rsidP="00E1233A">
      <w:pPr>
        <w:spacing w:line="276" w:lineRule="auto"/>
        <w:jc w:val="center"/>
        <w:rPr>
          <w:rFonts w:asciiTheme="minorHAnsi" w:hAnsiTheme="minorHAnsi"/>
          <w:b/>
          <w:color w:val="162056"/>
          <w:sz w:val="22"/>
          <w:lang w:val="el-GR"/>
        </w:rPr>
      </w:pPr>
      <w:r w:rsidRPr="00E1233A">
        <w:rPr>
          <w:rFonts w:asciiTheme="minorHAnsi" w:hAnsiTheme="minorHAnsi"/>
          <w:b/>
          <w:color w:val="162056"/>
          <w:sz w:val="22"/>
          <w:lang w:val="el-GR"/>
        </w:rPr>
        <w:t>Γλωσσάριο και κατάλογος αναφορών που απαιτούνται</w:t>
      </w:r>
    </w:p>
    <w:p w14:paraId="654B63DA" w14:textId="77777777" w:rsidR="00E1233A" w:rsidRPr="00E1233A" w:rsidRDefault="00E1233A" w:rsidP="00E1233A">
      <w:pPr>
        <w:spacing w:line="276" w:lineRule="auto"/>
        <w:jc w:val="center"/>
        <w:rPr>
          <w:rFonts w:asciiTheme="minorHAnsi" w:hAnsiTheme="minorHAnsi" w:cs="Arial"/>
          <w:b/>
          <w:color w:val="162056"/>
          <w:sz w:val="22"/>
          <w:lang w:val="el-GR"/>
        </w:rPr>
      </w:pPr>
      <w:r w:rsidRPr="00E1233A">
        <w:rPr>
          <w:rFonts w:asciiTheme="minorHAnsi" w:hAnsiTheme="minorHAnsi"/>
          <w:b/>
          <w:color w:val="162056"/>
          <w:sz w:val="22"/>
          <w:lang w:val="el-GR"/>
        </w:rPr>
        <w:t xml:space="preserve"> για την ορθή κατανόηση των οικονομικών πληροφοριών</w:t>
      </w:r>
    </w:p>
    <w:p w14:paraId="1842815B" w14:textId="77777777" w:rsidR="00E1233A" w:rsidRPr="00E1233A" w:rsidRDefault="00E1233A" w:rsidP="00E1233A">
      <w:pPr>
        <w:spacing w:line="276" w:lineRule="auto"/>
        <w:jc w:val="center"/>
        <w:rPr>
          <w:rFonts w:asciiTheme="minorHAnsi" w:hAnsiTheme="minorHAnsi" w:cs="Arial"/>
          <w:b/>
          <w:color w:val="162056"/>
          <w:sz w:val="22"/>
          <w:lang w:val="el-GR"/>
        </w:rPr>
      </w:pPr>
    </w:p>
    <w:p w14:paraId="4A694DC2" w14:textId="77777777" w:rsidR="00E1233A" w:rsidRPr="00E1233A" w:rsidRDefault="00E1233A" w:rsidP="00E1233A">
      <w:pPr>
        <w:spacing w:line="276" w:lineRule="auto"/>
        <w:rPr>
          <w:rFonts w:asciiTheme="minorHAnsi" w:hAnsiTheme="minorHAnsi" w:cs="Arial"/>
          <w:b/>
          <w:color w:val="162056"/>
          <w:sz w:val="22"/>
          <w:lang w:val="el-GR"/>
        </w:rPr>
      </w:pPr>
    </w:p>
    <w:p w14:paraId="44D8F32D" w14:textId="77777777" w:rsidR="00E1233A" w:rsidRPr="00E1233A" w:rsidRDefault="00E1233A" w:rsidP="00E1233A">
      <w:pPr>
        <w:numPr>
          <w:ilvl w:val="0"/>
          <w:numId w:val="8"/>
        </w:numPr>
        <w:spacing w:line="276" w:lineRule="auto"/>
        <w:ind w:left="630"/>
        <w:contextualSpacing/>
        <w:rPr>
          <w:rFonts w:asciiTheme="minorHAnsi" w:hAnsiTheme="minorHAnsi" w:cs="Arial"/>
          <w:b/>
          <w:color w:val="162056"/>
          <w:lang w:val="en-US"/>
        </w:rPr>
      </w:pPr>
      <w:r w:rsidRPr="00E1233A">
        <w:rPr>
          <w:rFonts w:asciiTheme="minorHAnsi" w:hAnsiTheme="minorHAnsi"/>
          <w:b/>
          <w:color w:val="162056"/>
          <w:lang w:val="el-GR"/>
        </w:rPr>
        <w:t>Κύριοι Όροι</w:t>
      </w:r>
      <w:r w:rsidRPr="00E1233A">
        <w:rPr>
          <w:rFonts w:asciiTheme="minorHAnsi" w:hAnsiTheme="minorHAnsi"/>
          <w:b/>
          <w:color w:val="162056"/>
          <w:lang w:val="en-US"/>
        </w:rPr>
        <w:t xml:space="preserve"> </w:t>
      </w:r>
    </w:p>
    <w:p w14:paraId="51F5EE2C" w14:textId="77777777" w:rsidR="00E1233A" w:rsidRPr="00E1233A" w:rsidRDefault="00E1233A" w:rsidP="00E1233A">
      <w:pPr>
        <w:spacing w:line="276" w:lineRule="auto"/>
        <w:ind w:left="720"/>
        <w:contextualSpacing/>
        <w:rPr>
          <w:rFonts w:asciiTheme="minorHAnsi" w:hAnsiTheme="minorHAnsi" w:cs="Arial"/>
          <w:b/>
          <w:color w:val="162056"/>
          <w:lang w:val="en-US"/>
        </w:rPr>
      </w:pPr>
    </w:p>
    <w:p w14:paraId="62BEEC3E" w14:textId="77777777" w:rsidR="00E1233A" w:rsidRPr="00E1233A" w:rsidRDefault="00E1233A" w:rsidP="00E1233A">
      <w:pPr>
        <w:numPr>
          <w:ilvl w:val="0"/>
          <w:numId w:val="9"/>
        </w:numPr>
        <w:tabs>
          <w:tab w:val="left" w:pos="720"/>
        </w:tabs>
        <w:spacing w:line="276" w:lineRule="auto"/>
        <w:contextualSpacing/>
        <w:rPr>
          <w:rFonts w:asciiTheme="minorHAnsi" w:hAnsiTheme="minorHAnsi"/>
          <w:color w:val="162056"/>
          <w:lang w:val="el-GR"/>
        </w:rPr>
      </w:pPr>
      <w:r w:rsidRPr="00E1233A">
        <w:rPr>
          <w:rFonts w:asciiTheme="minorHAnsi" w:hAnsiTheme="minorHAnsi"/>
          <w:b/>
          <w:color w:val="162056" w:themeColor="text2"/>
          <w:lang w:val="en-US"/>
        </w:rPr>
        <w:t>Like</w:t>
      </w:r>
      <w:r w:rsidRPr="00E1233A">
        <w:rPr>
          <w:rFonts w:asciiTheme="minorHAnsi" w:hAnsiTheme="minorHAnsi"/>
          <w:b/>
          <w:color w:val="162056" w:themeColor="text2"/>
          <w:lang w:val="el-GR"/>
        </w:rPr>
        <w:t>-</w:t>
      </w:r>
      <w:r w:rsidRPr="00E1233A">
        <w:rPr>
          <w:rFonts w:asciiTheme="minorHAnsi" w:hAnsiTheme="minorHAnsi"/>
          <w:b/>
          <w:color w:val="162056" w:themeColor="text2"/>
          <w:lang w:val="en-US"/>
        </w:rPr>
        <w:t>for</w:t>
      </w:r>
      <w:r w:rsidRPr="00E1233A">
        <w:rPr>
          <w:rFonts w:asciiTheme="minorHAnsi" w:hAnsiTheme="minorHAnsi"/>
          <w:b/>
          <w:color w:val="162056" w:themeColor="text2"/>
          <w:lang w:val="el-GR"/>
        </w:rPr>
        <w:t>-</w:t>
      </w:r>
      <w:r w:rsidRPr="00E1233A">
        <w:rPr>
          <w:rFonts w:asciiTheme="minorHAnsi" w:hAnsiTheme="minorHAnsi"/>
          <w:b/>
          <w:color w:val="162056" w:themeColor="text2"/>
          <w:lang w:val="en-US"/>
        </w:rPr>
        <w:t>like</w:t>
      </w:r>
      <w:r w:rsidRPr="00E1233A">
        <w:rPr>
          <w:rFonts w:asciiTheme="minorHAnsi" w:hAnsiTheme="minorHAnsi"/>
          <w:b/>
          <w:color w:val="162056" w:themeColor="text2"/>
          <w:lang w:val="el-GR"/>
        </w:rPr>
        <w:t xml:space="preserve">, επιπτώσεις των αλλαγών στο πεδίο εφαρμογής της ενοποίησης, </w:t>
      </w:r>
      <w:r w:rsidRPr="00E1233A">
        <w:rPr>
          <w:rFonts w:asciiTheme="minorHAnsi" w:hAnsiTheme="minorHAnsi"/>
          <w:b/>
          <w:color w:val="162056" w:themeColor="text2"/>
          <w:lang w:val="en-US"/>
        </w:rPr>
        <w:t>currency</w:t>
      </w:r>
      <w:r w:rsidRPr="00E1233A">
        <w:rPr>
          <w:rFonts w:asciiTheme="minorHAnsi" w:hAnsiTheme="minorHAnsi"/>
          <w:b/>
          <w:color w:val="162056" w:themeColor="text2"/>
          <w:lang w:val="el-GR"/>
        </w:rPr>
        <w:t xml:space="preserve"> </w:t>
      </w:r>
      <w:r w:rsidRPr="00E1233A">
        <w:rPr>
          <w:rFonts w:asciiTheme="minorHAnsi" w:hAnsiTheme="minorHAnsi"/>
          <w:b/>
          <w:color w:val="162056" w:themeColor="text2"/>
          <w:lang w:val="en-US"/>
        </w:rPr>
        <w:t>effect</w:t>
      </w:r>
      <w:r w:rsidRPr="00E1233A">
        <w:rPr>
          <w:rFonts w:asciiTheme="minorHAnsi" w:hAnsiTheme="minorHAnsi"/>
          <w:b/>
          <w:color w:val="162056"/>
          <w:lang w:val="el-GR"/>
        </w:rPr>
        <w:t xml:space="preserve">: </w:t>
      </w:r>
    </w:p>
    <w:p w14:paraId="6C3C488D" w14:textId="47F30C0F" w:rsidR="00104DA6" w:rsidRPr="00E1233A" w:rsidRDefault="00104DA6" w:rsidP="00965410">
      <w:pPr>
        <w:pStyle w:val="Text"/>
        <w:rPr>
          <w:color w:val="162056"/>
          <w:lang w:val="el-GR"/>
        </w:rPr>
      </w:pPr>
    </w:p>
    <w:p w14:paraId="09221C92" w14:textId="77777777" w:rsidR="00BF3D8E" w:rsidRPr="00D45F68" w:rsidRDefault="00BF3D8E" w:rsidP="00965410">
      <w:pPr>
        <w:spacing w:line="276" w:lineRule="auto"/>
        <w:jc w:val="both"/>
        <w:rPr>
          <w:rFonts w:asciiTheme="minorHAnsi" w:hAnsiTheme="minorHAnsi"/>
          <w:color w:val="162056"/>
          <w:lang w:val="el-GR"/>
        </w:rPr>
      </w:pPr>
      <w:r w:rsidRPr="00BF3D8E">
        <w:rPr>
          <w:rFonts w:asciiTheme="minorHAnsi" w:hAnsiTheme="minorHAnsi"/>
          <w:color w:val="162056"/>
          <w:lang w:val="en-US"/>
        </w:rPr>
        <w:t>Like</w:t>
      </w:r>
      <w:r w:rsidRPr="00BF3D8E">
        <w:rPr>
          <w:rFonts w:asciiTheme="minorHAnsi" w:hAnsiTheme="minorHAnsi"/>
          <w:color w:val="162056"/>
          <w:lang w:val="el-GR"/>
        </w:rPr>
        <w:t>-</w:t>
      </w:r>
      <w:r w:rsidRPr="00BF3D8E">
        <w:rPr>
          <w:rFonts w:asciiTheme="minorHAnsi" w:hAnsiTheme="minorHAnsi"/>
          <w:color w:val="162056"/>
          <w:lang w:val="en-US"/>
        </w:rPr>
        <w:t>for</w:t>
      </w:r>
      <w:r w:rsidRPr="00BF3D8E">
        <w:rPr>
          <w:rFonts w:asciiTheme="minorHAnsi" w:hAnsiTheme="minorHAnsi"/>
          <w:color w:val="162056"/>
          <w:lang w:val="el-GR"/>
        </w:rPr>
        <w:t>-</w:t>
      </w:r>
      <w:r w:rsidRPr="00BF3D8E">
        <w:rPr>
          <w:rFonts w:asciiTheme="minorHAnsi" w:hAnsiTheme="minorHAnsi"/>
          <w:color w:val="162056"/>
          <w:lang w:val="en-US"/>
        </w:rPr>
        <w:t>like</w:t>
      </w:r>
      <w:r w:rsidRPr="00BF3D8E">
        <w:rPr>
          <w:rFonts w:asciiTheme="minorHAnsi" w:hAnsiTheme="minorHAnsi"/>
          <w:color w:val="162056"/>
          <w:lang w:val="el-GR"/>
        </w:rPr>
        <w:t xml:space="preserve"> ή η οργανική ανάπτυξη αντιστοιχεί σε συγκρίσιμη ανάπτυξη, δηλ. ανάπτυξη σε σταθερές συναλλαγματικές ισοτιμίες και πεδίο ενοποίησης. Ο</w:t>
      </w:r>
      <w:r w:rsidRPr="00D45F68">
        <w:rPr>
          <w:rFonts w:asciiTheme="minorHAnsi" w:hAnsiTheme="minorHAnsi"/>
          <w:color w:val="162056"/>
          <w:lang w:val="el-GR"/>
        </w:rPr>
        <w:t xml:space="preserve"> </w:t>
      </w:r>
      <w:r w:rsidRPr="00BF3D8E">
        <w:rPr>
          <w:rFonts w:asciiTheme="minorHAnsi" w:hAnsiTheme="minorHAnsi"/>
          <w:color w:val="162056"/>
          <w:lang w:val="el-GR"/>
        </w:rPr>
        <w:t>δείκτης</w:t>
      </w:r>
      <w:r w:rsidRPr="00D45F68">
        <w:rPr>
          <w:rFonts w:asciiTheme="minorHAnsi" w:hAnsiTheme="minorHAnsi"/>
          <w:color w:val="162056"/>
          <w:lang w:val="el-GR"/>
        </w:rPr>
        <w:t xml:space="preserve"> </w:t>
      </w:r>
      <w:r w:rsidRPr="00BF3D8E">
        <w:rPr>
          <w:rFonts w:asciiTheme="minorHAnsi" w:hAnsiTheme="minorHAnsi"/>
          <w:color w:val="162056"/>
          <w:lang w:val="el-GR"/>
        </w:rPr>
        <w:t>αυτός</w:t>
      </w:r>
      <w:r w:rsidRPr="00D45F68">
        <w:rPr>
          <w:rFonts w:asciiTheme="minorHAnsi" w:hAnsiTheme="minorHAnsi"/>
          <w:color w:val="162056"/>
          <w:lang w:val="el-GR"/>
        </w:rPr>
        <w:t xml:space="preserve"> </w:t>
      </w:r>
      <w:r w:rsidRPr="00BF3D8E">
        <w:rPr>
          <w:rFonts w:asciiTheme="minorHAnsi" w:hAnsiTheme="minorHAnsi"/>
          <w:color w:val="162056"/>
          <w:lang w:val="el-GR"/>
        </w:rPr>
        <w:t>αντικατοπτρίζει</w:t>
      </w:r>
      <w:r w:rsidRPr="00D45F68">
        <w:rPr>
          <w:rFonts w:asciiTheme="minorHAnsi" w:hAnsiTheme="minorHAnsi"/>
          <w:color w:val="162056"/>
          <w:lang w:val="el-GR"/>
        </w:rPr>
        <w:t xml:space="preserve"> </w:t>
      </w:r>
      <w:r w:rsidRPr="00BF3D8E">
        <w:rPr>
          <w:rFonts w:asciiTheme="minorHAnsi" w:hAnsiTheme="minorHAnsi"/>
          <w:color w:val="162056"/>
          <w:lang w:val="el-GR"/>
        </w:rPr>
        <w:t>την</w:t>
      </w:r>
      <w:r w:rsidRPr="00D45F68">
        <w:rPr>
          <w:rFonts w:asciiTheme="minorHAnsi" w:hAnsiTheme="minorHAnsi"/>
          <w:color w:val="162056"/>
          <w:lang w:val="el-GR"/>
        </w:rPr>
        <w:t xml:space="preserve"> </w:t>
      </w:r>
      <w:r w:rsidRPr="00BF3D8E">
        <w:rPr>
          <w:rFonts w:asciiTheme="minorHAnsi" w:hAnsiTheme="minorHAnsi"/>
          <w:color w:val="162056"/>
          <w:lang w:val="el-GR"/>
        </w:rPr>
        <w:t>επιχειρηματική</w:t>
      </w:r>
      <w:r w:rsidRPr="00D45F68">
        <w:rPr>
          <w:rFonts w:asciiTheme="minorHAnsi" w:hAnsiTheme="minorHAnsi"/>
          <w:color w:val="162056"/>
          <w:lang w:val="el-GR"/>
        </w:rPr>
        <w:t xml:space="preserve"> </w:t>
      </w:r>
      <w:r w:rsidRPr="00BF3D8E">
        <w:rPr>
          <w:rFonts w:asciiTheme="minorHAnsi" w:hAnsiTheme="minorHAnsi"/>
          <w:color w:val="162056"/>
          <w:lang w:val="el-GR"/>
        </w:rPr>
        <w:t>απόδοση</w:t>
      </w:r>
      <w:r w:rsidRPr="00D45F68">
        <w:rPr>
          <w:rFonts w:asciiTheme="minorHAnsi" w:hAnsiTheme="minorHAnsi"/>
          <w:color w:val="162056"/>
          <w:lang w:val="el-GR"/>
        </w:rPr>
        <w:t xml:space="preserve"> </w:t>
      </w:r>
      <w:r w:rsidRPr="00BF3D8E">
        <w:rPr>
          <w:rFonts w:asciiTheme="minorHAnsi" w:hAnsiTheme="minorHAnsi"/>
          <w:color w:val="162056"/>
          <w:lang w:val="el-GR"/>
        </w:rPr>
        <w:t>του</w:t>
      </w:r>
      <w:r w:rsidRPr="00D45F68">
        <w:rPr>
          <w:rFonts w:asciiTheme="minorHAnsi" w:hAnsiTheme="minorHAnsi"/>
          <w:color w:val="162056"/>
          <w:lang w:val="el-GR"/>
        </w:rPr>
        <w:t xml:space="preserve"> </w:t>
      </w:r>
      <w:r w:rsidRPr="00BF3D8E">
        <w:rPr>
          <w:rFonts w:asciiTheme="minorHAnsi" w:hAnsiTheme="minorHAnsi"/>
          <w:color w:val="162056"/>
          <w:lang w:val="el-GR"/>
        </w:rPr>
        <w:t>Ομίλου</w:t>
      </w:r>
      <w:r w:rsidRPr="00D45F68">
        <w:rPr>
          <w:rFonts w:asciiTheme="minorHAnsi" w:hAnsiTheme="minorHAnsi"/>
          <w:color w:val="162056"/>
          <w:lang w:val="el-GR"/>
        </w:rPr>
        <w:t>.</w:t>
      </w:r>
    </w:p>
    <w:p w14:paraId="0CFDB203" w14:textId="77777777" w:rsidR="00BF3D8E" w:rsidRPr="00BF3D8E" w:rsidRDefault="00BF3D8E" w:rsidP="00965410">
      <w:pPr>
        <w:spacing w:line="276" w:lineRule="auto"/>
        <w:jc w:val="both"/>
        <w:rPr>
          <w:rFonts w:asciiTheme="minorHAnsi" w:hAnsiTheme="minorHAnsi"/>
          <w:color w:val="162056"/>
          <w:lang w:val="el-GR"/>
        </w:rPr>
      </w:pPr>
      <w:r w:rsidRPr="00BF3D8E">
        <w:rPr>
          <w:rFonts w:asciiTheme="minorHAnsi" w:hAnsiTheme="minorHAnsi"/>
          <w:color w:val="162056"/>
          <w:lang w:val="el-GR"/>
        </w:rPr>
        <w:t>Οι μεταβολές στη δραστηριότητα (</w:t>
      </w:r>
      <w:r w:rsidRPr="00BF3D8E">
        <w:rPr>
          <w:rFonts w:asciiTheme="minorHAnsi" w:hAnsiTheme="minorHAnsi"/>
          <w:color w:val="162056"/>
          <w:lang w:val="en-US"/>
        </w:rPr>
        <w:t>like</w:t>
      </w:r>
      <w:r w:rsidRPr="00BF3D8E">
        <w:rPr>
          <w:rFonts w:asciiTheme="minorHAnsi" w:hAnsiTheme="minorHAnsi"/>
          <w:color w:val="162056"/>
          <w:lang w:val="el-GR"/>
        </w:rPr>
        <w:t>-</w:t>
      </w:r>
      <w:r w:rsidRPr="00BF3D8E">
        <w:rPr>
          <w:rFonts w:asciiTheme="minorHAnsi" w:hAnsiTheme="minorHAnsi"/>
          <w:color w:val="162056"/>
          <w:lang w:val="en-US"/>
        </w:rPr>
        <w:t>for</w:t>
      </w:r>
      <w:r w:rsidRPr="00BF3D8E">
        <w:rPr>
          <w:rFonts w:asciiTheme="minorHAnsi" w:hAnsiTheme="minorHAnsi"/>
          <w:color w:val="162056"/>
          <w:lang w:val="el-GR"/>
        </w:rPr>
        <w:t>-</w:t>
      </w:r>
      <w:r w:rsidRPr="00BF3D8E">
        <w:rPr>
          <w:rFonts w:asciiTheme="minorHAnsi" w:hAnsiTheme="minorHAnsi"/>
          <w:color w:val="162056"/>
          <w:lang w:val="en-US"/>
        </w:rPr>
        <w:t>like</w:t>
      </w:r>
      <w:r w:rsidRPr="00BF3D8E">
        <w:rPr>
          <w:rFonts w:asciiTheme="minorHAnsi" w:hAnsiTheme="minorHAnsi"/>
          <w:color w:val="162056"/>
          <w:lang w:val="el-GR"/>
        </w:rPr>
        <w:t xml:space="preserve"> ή οργανική ανάπτυξη) αντιπροσωπεύουν αλλαγές στα ποσά μεταξύ της τρέχουσας περιόδου και της συγκριτικής περιόδου, προσαρμοσμένα για τις επιδράσεις στο νόμισμα και για τον αντίκτυπο των εξαγορών ή / και εκχωρήσεων.</w:t>
      </w:r>
    </w:p>
    <w:p w14:paraId="14CBCE7D" w14:textId="77777777" w:rsidR="00BF3D8E" w:rsidRPr="00BF3D8E" w:rsidRDefault="00BF3D8E" w:rsidP="00965410">
      <w:pPr>
        <w:spacing w:line="276" w:lineRule="auto"/>
        <w:jc w:val="both"/>
        <w:rPr>
          <w:rFonts w:asciiTheme="minorHAnsi" w:hAnsiTheme="minorHAnsi"/>
          <w:color w:val="162056"/>
          <w:lang w:val="el-GR"/>
        </w:rPr>
      </w:pPr>
      <w:r w:rsidRPr="00BF3D8E">
        <w:rPr>
          <w:rFonts w:asciiTheme="minorHAnsi" w:hAnsiTheme="minorHAnsi"/>
          <w:color w:val="162056"/>
          <w:lang w:val="el-GR"/>
        </w:rPr>
        <w:t>Ο αντίκτυπος των εξαγορών εξαλείφεται από το ποσό που αναφέρθηκε για την τρέχουσα περίοδο. Ο αντίκτυπος των εκχωρήσεων εξαλείφεται από το ποσό που αναφέρθηκε για τη συγκριτική περίοδο. Το άθροισμα αυτών των δύο ποσών είναι γνωστό ως ο αντίκτυπος των αλλαγών στο πεδίο εφαρμογής της ενοποίησης ή του αποτελέσματος εμβέλειας.</w:t>
      </w:r>
    </w:p>
    <w:p w14:paraId="308DBC6E" w14:textId="77777777" w:rsidR="00C6716D" w:rsidRPr="00C6716D" w:rsidRDefault="00C6716D" w:rsidP="00965410">
      <w:pPr>
        <w:spacing w:line="240" w:lineRule="auto"/>
        <w:jc w:val="both"/>
        <w:rPr>
          <w:rFonts w:asciiTheme="minorHAnsi" w:hAnsiTheme="minorHAnsi"/>
          <w:color w:val="162056"/>
          <w:lang w:val="el-GR"/>
        </w:rPr>
      </w:pPr>
      <w:r w:rsidRPr="00C6716D">
        <w:rPr>
          <w:rFonts w:asciiTheme="minorHAnsi" w:hAnsiTheme="minorHAnsi"/>
          <w:color w:val="162056"/>
          <w:lang w:val="el-GR"/>
        </w:rPr>
        <w:t>Ο υπολογισμός των μεταβολών της δραστηριότητας μετατρέπεται με τη συναλλαγματική ισοτιμία που εφαρμόζεται κατά τη συγκριτική περίοδο και διαιρείται με το προσαρμοσμένο ποσό για τη συγκριτική περίοδο.</w:t>
      </w:r>
    </w:p>
    <w:p w14:paraId="26ED210D" w14:textId="13FDD210" w:rsidR="00104DA6" w:rsidRPr="00C6716D" w:rsidRDefault="00104DA6" w:rsidP="00104DA6">
      <w:pPr>
        <w:spacing w:line="240" w:lineRule="auto"/>
        <w:rPr>
          <w:rFonts w:asciiTheme="minorHAnsi" w:hAnsiTheme="minorHAnsi" w:cs="Arial"/>
          <w:b/>
          <w:color w:val="162056"/>
          <w:sz w:val="22"/>
          <w:lang w:val="el-GR"/>
        </w:rPr>
      </w:pPr>
    </w:p>
    <w:p w14:paraId="7219B195" w14:textId="255EDDE6" w:rsidR="00104DA6" w:rsidRPr="00104DA6" w:rsidRDefault="008A4281" w:rsidP="00104DA6">
      <w:pPr>
        <w:pStyle w:val="af1"/>
        <w:numPr>
          <w:ilvl w:val="0"/>
          <w:numId w:val="35"/>
        </w:numPr>
        <w:spacing w:line="276" w:lineRule="auto"/>
        <w:rPr>
          <w:rFonts w:asciiTheme="minorHAnsi" w:hAnsiTheme="minorHAnsi" w:cs="Arial"/>
          <w:b/>
          <w:color w:val="162056"/>
          <w:lang w:val="en-GB"/>
        </w:rPr>
      </w:pPr>
      <w:r>
        <w:rPr>
          <w:rFonts w:asciiTheme="minorHAnsi" w:hAnsiTheme="minorHAnsi"/>
          <w:b/>
          <w:color w:val="162056"/>
          <w:lang w:val="el-GR"/>
        </w:rPr>
        <w:t>Εναλλακτικοί</w:t>
      </w:r>
      <w:r w:rsidRPr="008A4281">
        <w:rPr>
          <w:rFonts w:asciiTheme="minorHAnsi" w:hAnsiTheme="minorHAnsi"/>
          <w:b/>
          <w:color w:val="162056"/>
          <w:lang w:val="en-US"/>
        </w:rPr>
        <w:t xml:space="preserve"> </w:t>
      </w:r>
      <w:r>
        <w:rPr>
          <w:rFonts w:asciiTheme="minorHAnsi" w:hAnsiTheme="minorHAnsi"/>
          <w:b/>
          <w:color w:val="162056"/>
          <w:lang w:val="el-GR"/>
        </w:rPr>
        <w:t>δείκτες</w:t>
      </w:r>
      <w:r w:rsidRPr="008A4281">
        <w:rPr>
          <w:rFonts w:asciiTheme="minorHAnsi" w:hAnsiTheme="minorHAnsi"/>
          <w:b/>
          <w:color w:val="162056"/>
          <w:lang w:val="en-US"/>
        </w:rPr>
        <w:t xml:space="preserve"> </w:t>
      </w:r>
      <w:r>
        <w:rPr>
          <w:rFonts w:asciiTheme="minorHAnsi" w:hAnsiTheme="minorHAnsi"/>
          <w:b/>
          <w:color w:val="162056"/>
          <w:lang w:val="el-GR"/>
        </w:rPr>
        <w:t>μέτρησης</w:t>
      </w:r>
      <w:r w:rsidRPr="008A4281">
        <w:rPr>
          <w:rFonts w:asciiTheme="minorHAnsi" w:hAnsiTheme="minorHAnsi"/>
          <w:b/>
          <w:color w:val="162056"/>
          <w:lang w:val="en-US"/>
        </w:rPr>
        <w:t xml:space="preserve"> </w:t>
      </w:r>
      <w:r>
        <w:rPr>
          <w:rFonts w:asciiTheme="minorHAnsi" w:hAnsiTheme="minorHAnsi"/>
          <w:b/>
          <w:color w:val="162056"/>
          <w:lang w:val="el-GR"/>
        </w:rPr>
        <w:t>της</w:t>
      </w:r>
      <w:r w:rsidRPr="008A4281">
        <w:rPr>
          <w:rFonts w:asciiTheme="minorHAnsi" w:hAnsiTheme="minorHAnsi"/>
          <w:b/>
          <w:color w:val="162056"/>
          <w:lang w:val="en-US"/>
        </w:rPr>
        <w:t xml:space="preserve"> </w:t>
      </w:r>
      <w:r>
        <w:rPr>
          <w:rFonts w:asciiTheme="minorHAnsi" w:hAnsiTheme="minorHAnsi"/>
          <w:b/>
          <w:color w:val="162056"/>
          <w:lang w:val="el-GR"/>
        </w:rPr>
        <w:t>απόδοσης</w:t>
      </w:r>
      <w:r w:rsidRPr="008A4281">
        <w:rPr>
          <w:rFonts w:asciiTheme="minorHAnsi" w:hAnsiTheme="minorHAnsi"/>
          <w:b/>
          <w:color w:val="162056"/>
          <w:lang w:val="en-US"/>
        </w:rPr>
        <w:t xml:space="preserve"> </w:t>
      </w:r>
    </w:p>
    <w:p w14:paraId="5EBE945E" w14:textId="77777777" w:rsidR="00104DA6" w:rsidRPr="00104DA6" w:rsidRDefault="00104DA6" w:rsidP="00104DA6">
      <w:pPr>
        <w:spacing w:line="276" w:lineRule="auto"/>
        <w:rPr>
          <w:rFonts w:asciiTheme="minorHAnsi" w:hAnsiTheme="minorHAnsi" w:cs="Arial"/>
          <w:color w:val="162056"/>
          <w:lang w:val="en-GB"/>
        </w:rPr>
      </w:pPr>
    </w:p>
    <w:tbl>
      <w:tblPr>
        <w:tblW w:w="9087" w:type="dxa"/>
        <w:tblInd w:w="55" w:type="dxa"/>
        <w:tblCellMar>
          <w:left w:w="70" w:type="dxa"/>
          <w:right w:w="70" w:type="dxa"/>
        </w:tblCellMar>
        <w:tblLook w:val="04A0" w:firstRow="1" w:lastRow="0" w:firstColumn="1" w:lastColumn="0" w:noHBand="0" w:noVBand="1"/>
      </w:tblPr>
      <w:tblGrid>
        <w:gridCol w:w="2283"/>
        <w:gridCol w:w="6804"/>
      </w:tblGrid>
      <w:tr w:rsidR="00104DA6" w:rsidRPr="005D1AAA" w14:paraId="7F19FF49" w14:textId="77777777" w:rsidTr="00AF4463">
        <w:trPr>
          <w:trHeight w:val="510"/>
        </w:trPr>
        <w:tc>
          <w:tcPr>
            <w:tcW w:w="2283" w:type="dxa"/>
            <w:tcBorders>
              <w:top w:val="single" w:sz="4" w:space="0" w:color="auto"/>
              <w:left w:val="nil"/>
              <w:bottom w:val="single" w:sz="4" w:space="0" w:color="002060"/>
              <w:right w:val="nil"/>
            </w:tcBorders>
            <w:vAlign w:val="center"/>
            <w:hideMark/>
          </w:tcPr>
          <w:p w14:paraId="6396B8F1" w14:textId="75CA6B75" w:rsidR="00104DA6" w:rsidRDefault="00472E71" w:rsidP="00472E71">
            <w:pPr>
              <w:spacing w:line="240" w:lineRule="auto"/>
              <w:rPr>
                <w:rFonts w:asciiTheme="minorHAnsi" w:hAnsiTheme="minorHAnsi" w:cs="Arial"/>
                <w:b/>
                <w:bCs/>
                <w:color w:val="162056"/>
              </w:rPr>
            </w:pPr>
            <w:r>
              <w:rPr>
                <w:rFonts w:asciiTheme="minorHAnsi" w:hAnsiTheme="minorHAnsi"/>
                <w:b/>
                <w:bCs/>
                <w:color w:val="162056"/>
                <w:lang w:val="el-GR"/>
              </w:rPr>
              <w:t>Λειτουργικά έσοδα</w:t>
            </w:r>
          </w:p>
        </w:tc>
        <w:tc>
          <w:tcPr>
            <w:tcW w:w="6804" w:type="dxa"/>
            <w:tcBorders>
              <w:top w:val="single" w:sz="4" w:space="0" w:color="auto"/>
              <w:left w:val="nil"/>
              <w:bottom w:val="single" w:sz="4" w:space="0" w:color="002060"/>
              <w:right w:val="nil"/>
            </w:tcBorders>
            <w:noWrap/>
            <w:vAlign w:val="center"/>
          </w:tcPr>
          <w:p w14:paraId="53804431" w14:textId="77777777" w:rsidR="003D1B97" w:rsidRPr="003D1B97" w:rsidRDefault="003D1B97" w:rsidP="003D1B97">
            <w:pPr>
              <w:spacing w:line="240" w:lineRule="auto"/>
              <w:jc w:val="both"/>
              <w:rPr>
                <w:rFonts w:asciiTheme="minorHAnsi" w:hAnsiTheme="minorHAnsi"/>
                <w:color w:val="162056"/>
                <w:lang w:val="el-GR"/>
              </w:rPr>
            </w:pPr>
            <w:r w:rsidRPr="003D1B97">
              <w:rPr>
                <w:rFonts w:asciiTheme="minorHAnsi" w:hAnsiTheme="minorHAnsi"/>
                <w:color w:val="162056"/>
                <w:lang w:val="el-GR"/>
              </w:rPr>
              <w:t>Τα λειτουργικά έσοδα αντιστοιχούν σε:</w:t>
            </w:r>
          </w:p>
          <w:p w14:paraId="7AC4F0CD" w14:textId="77777777" w:rsidR="003D1B97" w:rsidRPr="003D1B97" w:rsidRDefault="003D1B97" w:rsidP="003D1B97">
            <w:pPr>
              <w:spacing w:line="240" w:lineRule="auto"/>
              <w:jc w:val="both"/>
              <w:rPr>
                <w:rFonts w:asciiTheme="minorHAnsi" w:hAnsiTheme="minorHAnsi"/>
                <w:color w:val="162056"/>
                <w:lang w:val="el-GR"/>
              </w:rPr>
            </w:pPr>
            <w:r w:rsidRPr="003D1B97">
              <w:rPr>
                <w:rFonts w:asciiTheme="minorHAnsi" w:hAnsiTheme="minorHAnsi"/>
                <w:color w:val="162056"/>
                <w:lang w:val="el-GR"/>
              </w:rPr>
              <w:t xml:space="preserve">• Λειτουργικά έσοδα από προπληρωμένα κουπόνια που διαχειρίζεται η </w:t>
            </w:r>
            <w:proofErr w:type="spellStart"/>
            <w:r w:rsidRPr="003D1B97">
              <w:rPr>
                <w:rFonts w:asciiTheme="minorHAnsi" w:hAnsiTheme="minorHAnsi"/>
                <w:color w:val="162056"/>
                <w:lang w:val="el-GR"/>
              </w:rPr>
              <w:t>Edenred</w:t>
            </w:r>
            <w:proofErr w:type="spellEnd"/>
            <w:r w:rsidRPr="003D1B97">
              <w:rPr>
                <w:rFonts w:asciiTheme="minorHAnsi" w:hAnsiTheme="minorHAnsi"/>
                <w:color w:val="162056"/>
                <w:lang w:val="el-GR"/>
              </w:rPr>
              <w:t>,</w:t>
            </w:r>
          </w:p>
          <w:p w14:paraId="7056E2FA" w14:textId="77777777" w:rsidR="003D1B97" w:rsidRPr="003D1B97" w:rsidRDefault="003D1B97" w:rsidP="003D1B97">
            <w:pPr>
              <w:spacing w:line="240" w:lineRule="auto"/>
              <w:jc w:val="both"/>
              <w:rPr>
                <w:rFonts w:asciiTheme="minorHAnsi" w:hAnsiTheme="minorHAnsi"/>
                <w:color w:val="162056"/>
                <w:lang w:val="el-GR"/>
              </w:rPr>
            </w:pPr>
            <w:r w:rsidRPr="003D1B97">
              <w:rPr>
                <w:rFonts w:asciiTheme="minorHAnsi" w:hAnsiTheme="minorHAnsi"/>
                <w:color w:val="162056"/>
                <w:lang w:val="el-GR"/>
              </w:rPr>
              <w:t>• και λειτουργικά έσοδα από υπηρεσίες προστιθέμενης αξίας, όπως προγράμματα παροχής κινήτρων, υπηρεσίες ανθρώπινου δυναμικού και υπηρεσίες σχετιζόμενες με εκδηλώσεις.</w:t>
            </w:r>
          </w:p>
          <w:p w14:paraId="504E906C" w14:textId="77777777" w:rsidR="003D1B97" w:rsidRPr="003D1B97" w:rsidRDefault="003D1B97" w:rsidP="003D1B97">
            <w:pPr>
              <w:spacing w:line="240" w:lineRule="auto"/>
              <w:jc w:val="both"/>
              <w:rPr>
                <w:rFonts w:asciiTheme="minorHAnsi" w:hAnsiTheme="minorHAnsi"/>
                <w:color w:val="162056"/>
                <w:lang w:val="el-GR"/>
              </w:rPr>
            </w:pPr>
            <w:r w:rsidRPr="003D1B97">
              <w:rPr>
                <w:rFonts w:asciiTheme="minorHAnsi" w:hAnsiTheme="minorHAnsi"/>
                <w:color w:val="162056"/>
                <w:lang w:val="el-GR"/>
              </w:rPr>
              <w:t>Αντιστοιχεί στο ποσό που χρεώνεται στην πελάτη της εταιρείας και αναγνωρίζεται κατά την παράδοση των λύσεων.</w:t>
            </w:r>
          </w:p>
          <w:p w14:paraId="551E1BB6" w14:textId="40A34AFB" w:rsidR="00104DA6" w:rsidRPr="003D1B97" w:rsidRDefault="00104DA6" w:rsidP="008475C6">
            <w:pPr>
              <w:spacing w:line="240" w:lineRule="auto"/>
              <w:ind w:left="781"/>
              <w:jc w:val="both"/>
              <w:rPr>
                <w:rFonts w:asciiTheme="minorHAnsi" w:hAnsiTheme="minorHAnsi" w:cs="Arial"/>
                <w:color w:val="162056"/>
                <w:lang w:val="el-GR"/>
              </w:rPr>
            </w:pPr>
          </w:p>
        </w:tc>
      </w:tr>
      <w:tr w:rsidR="00104DA6" w:rsidRPr="005D1AAA" w14:paraId="6AA7A3BD" w14:textId="77777777" w:rsidTr="008475C6">
        <w:trPr>
          <w:trHeight w:val="510"/>
        </w:trPr>
        <w:tc>
          <w:tcPr>
            <w:tcW w:w="2283" w:type="dxa"/>
            <w:tcBorders>
              <w:top w:val="nil"/>
              <w:left w:val="nil"/>
              <w:bottom w:val="single" w:sz="4" w:space="0" w:color="002060"/>
              <w:right w:val="nil"/>
            </w:tcBorders>
            <w:vAlign w:val="center"/>
            <w:hideMark/>
          </w:tcPr>
          <w:p w14:paraId="2363A27C" w14:textId="2B43F684" w:rsidR="00104DA6" w:rsidRPr="00472E71" w:rsidRDefault="00472E71" w:rsidP="008475C6">
            <w:pPr>
              <w:spacing w:line="240" w:lineRule="auto"/>
              <w:rPr>
                <w:rFonts w:asciiTheme="minorHAnsi" w:hAnsiTheme="minorHAnsi" w:cs="Arial"/>
                <w:b/>
                <w:bCs/>
                <w:color w:val="162056"/>
                <w:lang w:val="el-GR"/>
              </w:rPr>
            </w:pPr>
            <w:r>
              <w:rPr>
                <w:rFonts w:asciiTheme="minorHAnsi" w:hAnsiTheme="minorHAnsi"/>
                <w:b/>
                <w:bCs/>
                <w:color w:val="162056"/>
                <w:lang w:val="el-GR"/>
              </w:rPr>
              <w:t>Λοιπά λειτουργικά έσοδα</w:t>
            </w:r>
          </w:p>
        </w:tc>
        <w:tc>
          <w:tcPr>
            <w:tcW w:w="6804" w:type="dxa"/>
            <w:tcBorders>
              <w:top w:val="nil"/>
              <w:left w:val="nil"/>
              <w:bottom w:val="single" w:sz="4" w:space="0" w:color="002060"/>
              <w:right w:val="nil"/>
            </w:tcBorders>
            <w:noWrap/>
            <w:vAlign w:val="center"/>
          </w:tcPr>
          <w:p w14:paraId="73CD60DC" w14:textId="77777777" w:rsidR="00ED10B2" w:rsidRPr="00ED10B2" w:rsidRDefault="00ED10B2" w:rsidP="00ED10B2">
            <w:pPr>
              <w:spacing w:line="240" w:lineRule="auto"/>
              <w:jc w:val="both"/>
              <w:rPr>
                <w:rFonts w:asciiTheme="minorHAnsi" w:hAnsiTheme="minorHAnsi"/>
                <w:color w:val="162056"/>
                <w:lang w:val="el-GR"/>
              </w:rPr>
            </w:pPr>
            <w:r w:rsidRPr="00ED10B2">
              <w:rPr>
                <w:rFonts w:asciiTheme="minorHAnsi" w:hAnsiTheme="minorHAnsi"/>
                <w:color w:val="162056"/>
                <w:lang w:val="el-GR"/>
              </w:rPr>
              <w:t>Τα λειτουργικά έσοδα αντιστοιχούν σε:</w:t>
            </w:r>
          </w:p>
          <w:p w14:paraId="2909CFA9" w14:textId="77777777" w:rsidR="00ED10B2" w:rsidRPr="00ED10B2" w:rsidRDefault="00ED10B2" w:rsidP="00ED10B2">
            <w:pPr>
              <w:spacing w:line="240" w:lineRule="auto"/>
              <w:jc w:val="both"/>
              <w:rPr>
                <w:rFonts w:asciiTheme="minorHAnsi" w:hAnsiTheme="minorHAnsi"/>
                <w:color w:val="162056"/>
                <w:lang w:val="el-GR"/>
              </w:rPr>
            </w:pPr>
            <w:r w:rsidRPr="00ED10B2">
              <w:rPr>
                <w:rFonts w:asciiTheme="minorHAnsi" w:hAnsiTheme="minorHAnsi"/>
                <w:color w:val="162056"/>
                <w:lang w:val="el-GR"/>
              </w:rPr>
              <w:t xml:space="preserve">• Λειτουργικά έσοδα από προπληρωμένα κουπόνια που διαχειρίζεται η </w:t>
            </w:r>
            <w:proofErr w:type="spellStart"/>
            <w:r w:rsidRPr="00ED10B2">
              <w:rPr>
                <w:rFonts w:asciiTheme="minorHAnsi" w:hAnsiTheme="minorHAnsi"/>
                <w:color w:val="162056"/>
                <w:lang w:val="el-GR"/>
              </w:rPr>
              <w:t>Edenred</w:t>
            </w:r>
            <w:proofErr w:type="spellEnd"/>
            <w:r w:rsidRPr="00ED10B2">
              <w:rPr>
                <w:rFonts w:asciiTheme="minorHAnsi" w:hAnsiTheme="minorHAnsi"/>
                <w:color w:val="162056"/>
                <w:lang w:val="el-GR"/>
              </w:rPr>
              <w:t>,</w:t>
            </w:r>
          </w:p>
          <w:p w14:paraId="7870440F" w14:textId="77777777" w:rsidR="00ED10B2" w:rsidRPr="00ED10B2" w:rsidRDefault="00ED10B2" w:rsidP="00ED10B2">
            <w:pPr>
              <w:spacing w:line="240" w:lineRule="auto"/>
              <w:jc w:val="both"/>
              <w:rPr>
                <w:rFonts w:asciiTheme="minorHAnsi" w:hAnsiTheme="minorHAnsi"/>
                <w:color w:val="162056"/>
                <w:lang w:val="el-GR"/>
              </w:rPr>
            </w:pPr>
            <w:r w:rsidRPr="00ED10B2">
              <w:rPr>
                <w:rFonts w:asciiTheme="minorHAnsi" w:hAnsiTheme="minorHAnsi"/>
                <w:color w:val="162056"/>
                <w:lang w:val="el-GR"/>
              </w:rPr>
              <w:t>• και λειτουργικά έσοδα από υπηρεσίες προστιθέμενης αξίας, όπως προγράμματα παροχής κινήτρων, υπηρεσίες ανθρώπινου δυναμικού και υπηρεσίες σχετιζόμενες με εκδηλώσεις.</w:t>
            </w:r>
          </w:p>
          <w:p w14:paraId="05EFE019" w14:textId="77777777" w:rsidR="00ED10B2" w:rsidRPr="00ED10B2" w:rsidRDefault="00ED10B2" w:rsidP="00ED10B2">
            <w:pPr>
              <w:spacing w:line="240" w:lineRule="auto"/>
              <w:jc w:val="both"/>
              <w:rPr>
                <w:rFonts w:asciiTheme="minorHAnsi" w:hAnsiTheme="minorHAnsi"/>
                <w:color w:val="162056"/>
                <w:lang w:val="el-GR"/>
              </w:rPr>
            </w:pPr>
            <w:r w:rsidRPr="00ED10B2">
              <w:rPr>
                <w:rFonts w:asciiTheme="minorHAnsi" w:hAnsiTheme="minorHAnsi"/>
                <w:color w:val="162056"/>
                <w:lang w:val="el-GR"/>
              </w:rPr>
              <w:t>Αντιστοιχεί στο ποσό που χρεώνεται στην πελάτη της εταιρείας και αναγνωρίζεται κατά την παράδοση των λύσεων.</w:t>
            </w:r>
          </w:p>
          <w:p w14:paraId="58770FD8" w14:textId="366FA302" w:rsidR="00104DA6" w:rsidRPr="00ED10B2" w:rsidRDefault="00104DA6" w:rsidP="008475C6">
            <w:pPr>
              <w:spacing w:line="240" w:lineRule="auto"/>
              <w:jc w:val="both"/>
              <w:rPr>
                <w:rFonts w:asciiTheme="minorHAnsi" w:hAnsiTheme="minorHAnsi" w:cs="Arial"/>
                <w:color w:val="162056"/>
                <w:lang w:val="el-GR"/>
              </w:rPr>
            </w:pPr>
          </w:p>
        </w:tc>
      </w:tr>
      <w:tr w:rsidR="00104DA6" w:rsidRPr="005D1AAA" w14:paraId="154557F4" w14:textId="77777777" w:rsidTr="008475C6">
        <w:trPr>
          <w:trHeight w:val="510"/>
        </w:trPr>
        <w:tc>
          <w:tcPr>
            <w:tcW w:w="2283" w:type="dxa"/>
            <w:tcBorders>
              <w:top w:val="nil"/>
              <w:left w:val="nil"/>
              <w:bottom w:val="single" w:sz="4" w:space="0" w:color="002060"/>
              <w:right w:val="nil"/>
            </w:tcBorders>
            <w:vAlign w:val="center"/>
            <w:hideMark/>
          </w:tcPr>
          <w:p w14:paraId="2ABD2B98" w14:textId="77777777" w:rsidR="00104DA6" w:rsidRDefault="00104DA6" w:rsidP="008475C6">
            <w:pPr>
              <w:spacing w:line="240" w:lineRule="auto"/>
              <w:rPr>
                <w:rFonts w:asciiTheme="minorHAnsi" w:hAnsiTheme="minorHAnsi" w:cs="Arial"/>
                <w:b/>
                <w:bCs/>
                <w:color w:val="162056"/>
              </w:rPr>
            </w:pPr>
            <w:r>
              <w:rPr>
                <w:rFonts w:asciiTheme="minorHAnsi" w:hAnsiTheme="minorHAnsi"/>
                <w:b/>
                <w:bCs/>
                <w:color w:val="162056"/>
              </w:rPr>
              <w:t>EBIT</w:t>
            </w:r>
          </w:p>
        </w:tc>
        <w:tc>
          <w:tcPr>
            <w:tcW w:w="6804" w:type="dxa"/>
            <w:tcBorders>
              <w:top w:val="nil"/>
              <w:left w:val="nil"/>
              <w:bottom w:val="single" w:sz="4" w:space="0" w:color="002060"/>
              <w:right w:val="nil"/>
            </w:tcBorders>
            <w:noWrap/>
            <w:vAlign w:val="center"/>
          </w:tcPr>
          <w:p w14:paraId="03EAF929" w14:textId="77777777" w:rsidR="00ED10B2" w:rsidRPr="00ED10B2" w:rsidRDefault="00ED10B2" w:rsidP="00ED10B2">
            <w:pPr>
              <w:spacing w:line="240" w:lineRule="auto"/>
              <w:jc w:val="both"/>
              <w:rPr>
                <w:rFonts w:asciiTheme="minorHAnsi" w:hAnsiTheme="minorHAnsi"/>
                <w:color w:val="162056"/>
                <w:lang w:val="el-GR"/>
              </w:rPr>
            </w:pPr>
            <w:r w:rsidRPr="00ED10B2">
              <w:rPr>
                <w:rFonts w:asciiTheme="minorHAnsi" w:hAnsiTheme="minorHAnsi"/>
                <w:color w:val="162056"/>
                <w:lang w:val="el-GR"/>
              </w:rPr>
              <w:t xml:space="preserve">Το σύνολο αυτό είναι το «Λειτουργικό κέρδος προ φόρων και λοιπών εσόδων», το οποίο αντιστοιχεί στο συνολικό εισόδημα (λειτουργικά έσοδα και λοιπά λειτουργικά έσοδα) μείον τα λειτουργικά έξοδα, τις αποσβέσεις, τις εξοφλήσεις (κυρίως άυλα περιουσιακά στοιχεία, τα εσωτερικά παραγόμενα ή </w:t>
            </w:r>
            <w:proofErr w:type="spellStart"/>
            <w:r w:rsidRPr="00ED10B2">
              <w:rPr>
                <w:rFonts w:asciiTheme="minorHAnsi" w:hAnsiTheme="minorHAnsi"/>
                <w:color w:val="162056"/>
                <w:lang w:val="el-GR"/>
              </w:rPr>
              <w:t>αποκτηθέντα</w:t>
            </w:r>
            <w:proofErr w:type="spellEnd"/>
            <w:r w:rsidRPr="00ED10B2">
              <w:rPr>
                <w:rFonts w:asciiTheme="minorHAnsi" w:hAnsiTheme="minorHAnsi"/>
                <w:color w:val="162056"/>
                <w:lang w:val="el-GR"/>
              </w:rPr>
              <w:t xml:space="preserve"> περιουσιακά στοιχεία) και τις μη λειτουργικές προβλέψεις. Χρησιμοποιείται ως σημείο αναφοράς για τον καθορισμό ανώτερων στελεχών και άλλων στελεχών, καθώς αντικατοπτρίζει την οικονομική απόδοση της επιχείρησης.</w:t>
            </w:r>
          </w:p>
          <w:p w14:paraId="68654547" w14:textId="77777777" w:rsidR="00ED10B2" w:rsidRPr="00ED10B2" w:rsidRDefault="00ED10B2" w:rsidP="00ED10B2">
            <w:pPr>
              <w:spacing w:line="240" w:lineRule="auto"/>
              <w:jc w:val="both"/>
              <w:rPr>
                <w:rFonts w:asciiTheme="minorHAnsi" w:hAnsiTheme="minorHAnsi"/>
                <w:color w:val="162056"/>
                <w:lang w:val="el-GR"/>
              </w:rPr>
            </w:pPr>
          </w:p>
          <w:p w14:paraId="4A8617A1" w14:textId="101F9527" w:rsidR="00104DA6" w:rsidRPr="00ED10B2" w:rsidRDefault="00ED10B2" w:rsidP="00ED10B2">
            <w:pPr>
              <w:spacing w:line="240" w:lineRule="auto"/>
              <w:jc w:val="both"/>
              <w:rPr>
                <w:rFonts w:asciiTheme="minorHAnsi" w:hAnsiTheme="minorHAnsi" w:cs="Arial"/>
                <w:color w:val="162056"/>
                <w:lang w:val="el-GR"/>
              </w:rPr>
            </w:pPr>
            <w:r w:rsidRPr="00ED10B2">
              <w:rPr>
                <w:rFonts w:asciiTheme="minorHAnsi" w:hAnsiTheme="minorHAnsi"/>
                <w:color w:val="162056"/>
                <w:lang w:val="el-GR"/>
              </w:rPr>
              <w:t xml:space="preserve">Το ΕΒΙΤ εξαιρεί τα καθαρά κέρδη από εταιρείες που έχουν </w:t>
            </w:r>
            <w:proofErr w:type="spellStart"/>
            <w:r w:rsidRPr="00ED10B2">
              <w:rPr>
                <w:rFonts w:asciiTheme="minorHAnsi" w:hAnsiTheme="minorHAnsi"/>
                <w:color w:val="162056"/>
                <w:lang w:val="el-GR"/>
              </w:rPr>
              <w:t>λογιστικοποιηθεί</w:t>
            </w:r>
            <w:proofErr w:type="spellEnd"/>
            <w:r w:rsidRPr="00ED10B2">
              <w:rPr>
                <w:rFonts w:asciiTheme="minorHAnsi" w:hAnsiTheme="minorHAnsi"/>
                <w:color w:val="162056"/>
                <w:lang w:val="el-GR"/>
              </w:rPr>
              <w:t xml:space="preserve"> με ίδια κεφάλαια και αποκλείει τα λοιπά έσοδα και έξοδα που περιλαμβάνονται στα «Λειτουργικά κέρδη, συμπεριλαμβανομένου του μεριδίου του καθαρού κέρδους από εταιρείες που κατέχουν μετοχές».</w:t>
            </w:r>
          </w:p>
        </w:tc>
      </w:tr>
    </w:tbl>
    <w:p w14:paraId="1421F5A9" w14:textId="77777777" w:rsidR="00FB41AE" w:rsidRDefault="00FB41AE" w:rsidP="004673FA">
      <w:pPr>
        <w:pStyle w:val="Text"/>
        <w:jc w:val="center"/>
        <w:rPr>
          <w:b/>
          <w:color w:val="162056"/>
          <w:lang w:val="el-GR"/>
        </w:rPr>
      </w:pPr>
    </w:p>
    <w:p w14:paraId="75DE1005" w14:textId="77777777" w:rsidR="00FB41AE" w:rsidRDefault="00FB41AE" w:rsidP="004673FA">
      <w:pPr>
        <w:pStyle w:val="Text"/>
        <w:jc w:val="center"/>
        <w:rPr>
          <w:b/>
          <w:color w:val="162056"/>
          <w:lang w:val="el-GR"/>
        </w:rPr>
      </w:pPr>
    </w:p>
    <w:p w14:paraId="2D790678" w14:textId="32655E43" w:rsidR="00E50C20" w:rsidRPr="00296957" w:rsidRDefault="00296957" w:rsidP="004673FA">
      <w:pPr>
        <w:pStyle w:val="Text"/>
        <w:jc w:val="center"/>
        <w:rPr>
          <w:b/>
          <w:color w:val="162056"/>
          <w:lang w:val="el-GR"/>
        </w:rPr>
      </w:pPr>
      <w:r>
        <w:rPr>
          <w:b/>
          <w:color w:val="162056"/>
          <w:lang w:val="el-GR"/>
        </w:rPr>
        <w:t>Λειτουργικά έσοδα</w:t>
      </w:r>
    </w:p>
    <w:p w14:paraId="16F9F4C0" w14:textId="77777777" w:rsidR="00E50C20" w:rsidRPr="00E40C49" w:rsidRDefault="00E50C20" w:rsidP="00E50C20">
      <w:pPr>
        <w:spacing w:line="276" w:lineRule="auto"/>
        <w:jc w:val="center"/>
        <w:rPr>
          <w:rFonts w:asciiTheme="minorHAnsi" w:hAnsiTheme="minorHAnsi" w:cs="Arial"/>
          <w:b/>
          <w:color w:val="2A6CAF"/>
          <w:lang w:val="en-US"/>
        </w:rPr>
      </w:pPr>
    </w:p>
    <w:tbl>
      <w:tblPr>
        <w:tblW w:w="10980" w:type="dxa"/>
        <w:jc w:val="center"/>
        <w:tblLook w:val="04A0" w:firstRow="1" w:lastRow="0" w:firstColumn="1" w:lastColumn="0" w:noHBand="0" w:noVBand="1"/>
      </w:tblPr>
      <w:tblGrid>
        <w:gridCol w:w="1050"/>
        <w:gridCol w:w="1280"/>
        <w:gridCol w:w="1143"/>
        <w:gridCol w:w="1280"/>
        <w:gridCol w:w="1143"/>
        <w:gridCol w:w="1280"/>
        <w:gridCol w:w="1143"/>
        <w:gridCol w:w="261"/>
        <w:gridCol w:w="1280"/>
        <w:gridCol w:w="1143"/>
      </w:tblGrid>
      <w:tr w:rsidR="00B72F41" w:rsidRPr="00B72F41" w14:paraId="70E2DEC3" w14:textId="77777777" w:rsidTr="00003D60">
        <w:trPr>
          <w:trHeight w:val="315"/>
          <w:jc w:val="center"/>
        </w:trPr>
        <w:tc>
          <w:tcPr>
            <w:tcW w:w="1064" w:type="dxa"/>
            <w:tcBorders>
              <w:top w:val="nil"/>
              <w:left w:val="nil"/>
              <w:bottom w:val="nil"/>
              <w:right w:val="nil"/>
            </w:tcBorders>
            <w:shd w:val="clear" w:color="auto" w:fill="auto"/>
            <w:vAlign w:val="center"/>
            <w:hideMark/>
          </w:tcPr>
          <w:p w14:paraId="7A88C8DD" w14:textId="77777777" w:rsidR="00B72F41" w:rsidRPr="00B72F41" w:rsidRDefault="00B72F41" w:rsidP="00B72F41">
            <w:pPr>
              <w:spacing w:line="240" w:lineRule="auto"/>
              <w:rPr>
                <w:rFonts w:ascii="Times New Roman" w:hAnsi="Times New Roman"/>
                <w:color w:val="auto"/>
                <w:sz w:val="24"/>
                <w:szCs w:val="24"/>
                <w:lang w:val="en-GB" w:eastAsia="en-GB"/>
              </w:rPr>
            </w:pPr>
          </w:p>
        </w:tc>
        <w:tc>
          <w:tcPr>
            <w:tcW w:w="2423" w:type="dxa"/>
            <w:gridSpan w:val="2"/>
            <w:tcBorders>
              <w:top w:val="single" w:sz="4" w:space="0" w:color="1F497D"/>
              <w:left w:val="single" w:sz="4" w:space="0" w:color="1F497D"/>
              <w:bottom w:val="single" w:sz="4" w:space="0" w:color="1F497D"/>
              <w:right w:val="single" w:sz="4" w:space="0" w:color="1F497D"/>
            </w:tcBorders>
            <w:shd w:val="clear" w:color="auto" w:fill="auto"/>
            <w:vAlign w:val="center"/>
            <w:hideMark/>
          </w:tcPr>
          <w:p w14:paraId="6C8EBC4B"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Q1</w:t>
            </w:r>
          </w:p>
        </w:tc>
        <w:tc>
          <w:tcPr>
            <w:tcW w:w="2423" w:type="dxa"/>
            <w:gridSpan w:val="2"/>
            <w:tcBorders>
              <w:top w:val="single" w:sz="4" w:space="0" w:color="1F497D"/>
              <w:left w:val="nil"/>
              <w:bottom w:val="single" w:sz="4" w:space="0" w:color="1F497D"/>
              <w:right w:val="single" w:sz="4" w:space="0" w:color="1F497D"/>
            </w:tcBorders>
            <w:shd w:val="clear" w:color="auto" w:fill="auto"/>
            <w:vAlign w:val="center"/>
            <w:hideMark/>
          </w:tcPr>
          <w:p w14:paraId="3ADA8CBF"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Q2</w:t>
            </w:r>
          </w:p>
        </w:tc>
        <w:tc>
          <w:tcPr>
            <w:tcW w:w="2423" w:type="dxa"/>
            <w:gridSpan w:val="2"/>
            <w:tcBorders>
              <w:top w:val="single" w:sz="4" w:space="0" w:color="1F497D"/>
              <w:left w:val="nil"/>
              <w:bottom w:val="single" w:sz="4" w:space="0" w:color="1F497D"/>
              <w:right w:val="single" w:sz="4" w:space="0" w:color="1F497D"/>
            </w:tcBorders>
            <w:shd w:val="clear" w:color="auto" w:fill="auto"/>
            <w:vAlign w:val="center"/>
            <w:hideMark/>
          </w:tcPr>
          <w:p w14:paraId="6D564CD5"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Q3</w:t>
            </w:r>
          </w:p>
        </w:tc>
        <w:tc>
          <w:tcPr>
            <w:tcW w:w="261" w:type="dxa"/>
            <w:tcBorders>
              <w:top w:val="nil"/>
              <w:left w:val="nil"/>
              <w:bottom w:val="nil"/>
              <w:right w:val="nil"/>
            </w:tcBorders>
            <w:shd w:val="clear" w:color="auto" w:fill="auto"/>
            <w:vAlign w:val="center"/>
            <w:hideMark/>
          </w:tcPr>
          <w:p w14:paraId="22CE723B" w14:textId="77777777" w:rsidR="00B72F41" w:rsidRPr="00B72F41" w:rsidRDefault="00B72F41" w:rsidP="00B72F41">
            <w:pPr>
              <w:spacing w:line="240" w:lineRule="auto"/>
              <w:jc w:val="center"/>
              <w:rPr>
                <w:rFonts w:ascii="Century Gothic" w:hAnsi="Century Gothic"/>
                <w:b/>
                <w:bCs/>
                <w:sz w:val="16"/>
                <w:szCs w:val="16"/>
                <w:lang w:val="en-GB" w:eastAsia="en-GB"/>
              </w:rPr>
            </w:pPr>
          </w:p>
        </w:tc>
        <w:tc>
          <w:tcPr>
            <w:tcW w:w="2386" w:type="dxa"/>
            <w:gridSpan w:val="2"/>
            <w:tcBorders>
              <w:top w:val="single" w:sz="4" w:space="0" w:color="1F497D"/>
              <w:left w:val="single" w:sz="4" w:space="0" w:color="1F497D"/>
              <w:bottom w:val="single" w:sz="4" w:space="0" w:color="1F497D"/>
              <w:right w:val="single" w:sz="4" w:space="0" w:color="1F497D"/>
            </w:tcBorders>
            <w:shd w:val="clear" w:color="000000" w:fill="F0F1F1"/>
            <w:vAlign w:val="center"/>
            <w:hideMark/>
          </w:tcPr>
          <w:p w14:paraId="6500F5CE"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YTD</w:t>
            </w:r>
          </w:p>
        </w:tc>
      </w:tr>
      <w:tr w:rsidR="00B72F41" w:rsidRPr="00B72F41" w14:paraId="2D9A67E7" w14:textId="77777777" w:rsidTr="00003D60">
        <w:trPr>
          <w:trHeight w:val="315"/>
          <w:jc w:val="center"/>
        </w:trPr>
        <w:tc>
          <w:tcPr>
            <w:tcW w:w="1064" w:type="dxa"/>
            <w:tcBorders>
              <w:top w:val="single" w:sz="4" w:space="0" w:color="1F497D"/>
              <w:left w:val="single" w:sz="4" w:space="0" w:color="1F497D"/>
              <w:bottom w:val="nil"/>
              <w:right w:val="single" w:sz="4" w:space="0" w:color="1F497D"/>
            </w:tcBorders>
            <w:shd w:val="clear" w:color="auto" w:fill="auto"/>
            <w:vAlign w:val="center"/>
            <w:hideMark/>
          </w:tcPr>
          <w:p w14:paraId="4A88D381" w14:textId="77777777" w:rsidR="00B72F41" w:rsidRPr="00B72F41" w:rsidRDefault="00B72F41" w:rsidP="00B72F41">
            <w:pPr>
              <w:spacing w:line="240" w:lineRule="auto"/>
              <w:rPr>
                <w:rFonts w:ascii="Century Gothic" w:hAnsi="Century Gothic"/>
                <w:b/>
                <w:bCs/>
                <w:sz w:val="16"/>
                <w:szCs w:val="16"/>
                <w:lang w:val="en-GB" w:eastAsia="en-GB"/>
              </w:rPr>
            </w:pPr>
            <w:r w:rsidRPr="00B72F41">
              <w:rPr>
                <w:rFonts w:ascii="Century Gothic" w:hAnsi="Century Gothic"/>
                <w:b/>
                <w:bCs/>
                <w:sz w:val="16"/>
                <w:szCs w:val="16"/>
                <w:lang w:val="en-GB" w:eastAsia="en-GB"/>
              </w:rPr>
              <w:t> </w:t>
            </w:r>
          </w:p>
        </w:tc>
        <w:tc>
          <w:tcPr>
            <w:tcW w:w="128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7E26CEA8"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2018</w:t>
            </w:r>
          </w:p>
        </w:tc>
        <w:tc>
          <w:tcPr>
            <w:tcW w:w="1143"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31D2F838"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2017</w:t>
            </w:r>
          </w:p>
        </w:tc>
        <w:tc>
          <w:tcPr>
            <w:tcW w:w="128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589597C"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2018</w:t>
            </w:r>
          </w:p>
        </w:tc>
        <w:tc>
          <w:tcPr>
            <w:tcW w:w="1143"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13A950F"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2017</w:t>
            </w:r>
          </w:p>
        </w:tc>
        <w:tc>
          <w:tcPr>
            <w:tcW w:w="128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3F751DF7"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2018</w:t>
            </w:r>
          </w:p>
        </w:tc>
        <w:tc>
          <w:tcPr>
            <w:tcW w:w="1143"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B0B6B72"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2017</w:t>
            </w:r>
          </w:p>
        </w:tc>
        <w:tc>
          <w:tcPr>
            <w:tcW w:w="261" w:type="dxa"/>
            <w:tcBorders>
              <w:top w:val="nil"/>
              <w:left w:val="nil"/>
              <w:bottom w:val="nil"/>
              <w:right w:val="nil"/>
            </w:tcBorders>
            <w:shd w:val="clear" w:color="auto" w:fill="auto"/>
            <w:vAlign w:val="center"/>
            <w:hideMark/>
          </w:tcPr>
          <w:p w14:paraId="5025A3C5" w14:textId="77777777" w:rsidR="00B72F41" w:rsidRPr="00B72F41" w:rsidRDefault="00B72F41" w:rsidP="00B72F41">
            <w:pPr>
              <w:spacing w:line="240" w:lineRule="auto"/>
              <w:jc w:val="center"/>
              <w:rPr>
                <w:rFonts w:ascii="Century Gothic" w:hAnsi="Century Gothic"/>
                <w:b/>
                <w:bCs/>
                <w:sz w:val="16"/>
                <w:szCs w:val="16"/>
                <w:lang w:val="en-GB" w:eastAsia="en-GB"/>
              </w:rPr>
            </w:pPr>
          </w:p>
        </w:tc>
        <w:tc>
          <w:tcPr>
            <w:tcW w:w="1280"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4F088E9D"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2018</w:t>
            </w:r>
          </w:p>
        </w:tc>
        <w:tc>
          <w:tcPr>
            <w:tcW w:w="1106"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1653F2E8"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2017</w:t>
            </w:r>
          </w:p>
        </w:tc>
      </w:tr>
      <w:tr w:rsidR="00296957" w:rsidRPr="00B72F41" w14:paraId="69CCC667" w14:textId="77777777" w:rsidTr="00003D60">
        <w:trPr>
          <w:trHeight w:val="315"/>
          <w:jc w:val="center"/>
        </w:trPr>
        <w:tc>
          <w:tcPr>
            <w:tcW w:w="1064" w:type="dxa"/>
            <w:tcBorders>
              <w:top w:val="nil"/>
              <w:left w:val="single" w:sz="4" w:space="0" w:color="1F497D"/>
              <w:bottom w:val="nil"/>
              <w:right w:val="single" w:sz="4" w:space="0" w:color="1F497D"/>
            </w:tcBorders>
            <w:shd w:val="clear" w:color="auto" w:fill="auto"/>
            <w:vAlign w:val="center"/>
            <w:hideMark/>
          </w:tcPr>
          <w:p w14:paraId="1790D68C" w14:textId="30BD4B10" w:rsidR="00296957" w:rsidRPr="00592268" w:rsidRDefault="00296957" w:rsidP="00296957">
            <w:pPr>
              <w:spacing w:line="240" w:lineRule="auto"/>
              <w:jc w:val="center"/>
              <w:rPr>
                <w:rFonts w:ascii="Century Gothic" w:hAnsi="Century Gothic"/>
                <w:b/>
                <w:bCs/>
                <w:sz w:val="16"/>
                <w:szCs w:val="16"/>
                <w:lang w:val="el-GR" w:eastAsia="en-GB"/>
              </w:rPr>
            </w:pPr>
            <w:r>
              <w:rPr>
                <w:rFonts w:ascii="Century Gothic" w:hAnsi="Century Gothic" w:cs="Calibri"/>
                <w:b/>
                <w:bCs/>
                <w:sz w:val="16"/>
                <w:szCs w:val="16"/>
                <w:lang w:val="el-GR" w:eastAsia="en-GB"/>
              </w:rPr>
              <w:t>Σε εκατ</w:t>
            </w:r>
            <w:r w:rsidR="00592268">
              <w:rPr>
                <w:rFonts w:ascii="Century Gothic" w:hAnsi="Century Gothic" w:cs="Calibri"/>
                <w:b/>
                <w:bCs/>
                <w:sz w:val="16"/>
                <w:szCs w:val="16"/>
                <w:lang w:val="el-GR" w:eastAsia="en-GB"/>
              </w:rPr>
              <w:t>.</w:t>
            </w:r>
            <w:r>
              <w:rPr>
                <w:rFonts w:ascii="Century Gothic" w:hAnsi="Century Gothic" w:cs="Calibri"/>
                <w:b/>
                <w:bCs/>
                <w:sz w:val="16"/>
                <w:szCs w:val="16"/>
                <w:lang w:val="el-GR" w:eastAsia="en-GB"/>
              </w:rPr>
              <w:t xml:space="preserve"> ευρώ</w:t>
            </w:r>
            <w:r w:rsidRPr="00592268">
              <w:rPr>
                <w:rFonts w:ascii="Century Gothic" w:hAnsi="Century Gothic" w:cs="Calibri"/>
                <w:b/>
                <w:bCs/>
                <w:sz w:val="16"/>
                <w:szCs w:val="16"/>
                <w:lang w:val="el-GR" w:eastAsia="en-GB"/>
              </w:rPr>
              <w:t xml:space="preserve"> </w:t>
            </w:r>
          </w:p>
        </w:tc>
        <w:tc>
          <w:tcPr>
            <w:tcW w:w="1280" w:type="dxa"/>
            <w:vMerge/>
            <w:tcBorders>
              <w:top w:val="nil"/>
              <w:left w:val="single" w:sz="4" w:space="0" w:color="1F497D"/>
              <w:bottom w:val="single" w:sz="4" w:space="0" w:color="1F497D"/>
              <w:right w:val="single" w:sz="4" w:space="0" w:color="1F497D"/>
            </w:tcBorders>
            <w:vAlign w:val="center"/>
            <w:hideMark/>
          </w:tcPr>
          <w:p w14:paraId="2A83733B" w14:textId="77777777" w:rsidR="00296957" w:rsidRPr="00592268" w:rsidRDefault="00296957" w:rsidP="00296957">
            <w:pPr>
              <w:spacing w:line="240" w:lineRule="auto"/>
              <w:rPr>
                <w:rFonts w:ascii="Century Gothic" w:hAnsi="Century Gothic"/>
                <w:b/>
                <w:bCs/>
                <w:sz w:val="16"/>
                <w:szCs w:val="16"/>
                <w:lang w:val="el-GR"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0FE86505" w14:textId="77777777" w:rsidR="00296957" w:rsidRPr="00592268" w:rsidRDefault="00296957" w:rsidP="00296957">
            <w:pPr>
              <w:spacing w:line="240" w:lineRule="auto"/>
              <w:rPr>
                <w:rFonts w:ascii="Century Gothic" w:hAnsi="Century Gothic"/>
                <w:b/>
                <w:bCs/>
                <w:sz w:val="16"/>
                <w:szCs w:val="16"/>
                <w:lang w:val="el-GR"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61782856" w14:textId="77777777" w:rsidR="00296957" w:rsidRPr="00592268" w:rsidRDefault="00296957" w:rsidP="00296957">
            <w:pPr>
              <w:spacing w:line="240" w:lineRule="auto"/>
              <w:rPr>
                <w:rFonts w:ascii="Century Gothic" w:hAnsi="Century Gothic"/>
                <w:b/>
                <w:bCs/>
                <w:sz w:val="16"/>
                <w:szCs w:val="16"/>
                <w:lang w:val="el-GR"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59B05BEF" w14:textId="77777777" w:rsidR="00296957" w:rsidRPr="00592268" w:rsidRDefault="00296957" w:rsidP="00296957">
            <w:pPr>
              <w:spacing w:line="240" w:lineRule="auto"/>
              <w:rPr>
                <w:rFonts w:ascii="Century Gothic" w:hAnsi="Century Gothic"/>
                <w:b/>
                <w:bCs/>
                <w:sz w:val="16"/>
                <w:szCs w:val="16"/>
                <w:lang w:val="el-GR"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5DC3C0DB" w14:textId="77777777" w:rsidR="00296957" w:rsidRPr="00592268" w:rsidRDefault="00296957" w:rsidP="00296957">
            <w:pPr>
              <w:spacing w:line="240" w:lineRule="auto"/>
              <w:rPr>
                <w:rFonts w:ascii="Century Gothic" w:hAnsi="Century Gothic"/>
                <w:b/>
                <w:bCs/>
                <w:sz w:val="16"/>
                <w:szCs w:val="16"/>
                <w:lang w:val="el-GR"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39CA7404" w14:textId="77777777" w:rsidR="00296957" w:rsidRPr="00592268" w:rsidRDefault="00296957" w:rsidP="00296957">
            <w:pPr>
              <w:spacing w:line="240" w:lineRule="auto"/>
              <w:rPr>
                <w:rFonts w:ascii="Century Gothic" w:hAnsi="Century Gothic"/>
                <w:b/>
                <w:bCs/>
                <w:sz w:val="16"/>
                <w:szCs w:val="16"/>
                <w:lang w:val="el-GR" w:eastAsia="en-GB"/>
              </w:rPr>
            </w:pPr>
          </w:p>
        </w:tc>
        <w:tc>
          <w:tcPr>
            <w:tcW w:w="261" w:type="dxa"/>
            <w:tcBorders>
              <w:top w:val="nil"/>
              <w:left w:val="nil"/>
              <w:bottom w:val="nil"/>
              <w:right w:val="nil"/>
            </w:tcBorders>
            <w:shd w:val="clear" w:color="auto" w:fill="auto"/>
            <w:vAlign w:val="center"/>
            <w:hideMark/>
          </w:tcPr>
          <w:p w14:paraId="26D18ADB" w14:textId="77777777" w:rsidR="00296957" w:rsidRPr="00592268" w:rsidRDefault="00296957" w:rsidP="00296957">
            <w:pPr>
              <w:spacing w:line="240" w:lineRule="auto"/>
              <w:jc w:val="center"/>
              <w:rPr>
                <w:rFonts w:ascii="Century Gothic" w:hAnsi="Century Gothic"/>
                <w:b/>
                <w:bCs/>
                <w:sz w:val="16"/>
                <w:szCs w:val="16"/>
                <w:lang w:val="el-GR"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4FC8BF63" w14:textId="77777777" w:rsidR="00296957" w:rsidRPr="00592268" w:rsidRDefault="00296957" w:rsidP="00296957">
            <w:pPr>
              <w:spacing w:line="240" w:lineRule="auto"/>
              <w:rPr>
                <w:rFonts w:ascii="Century Gothic" w:hAnsi="Century Gothic"/>
                <w:b/>
                <w:bCs/>
                <w:sz w:val="16"/>
                <w:szCs w:val="16"/>
                <w:lang w:val="el-GR" w:eastAsia="en-GB"/>
              </w:rPr>
            </w:pPr>
          </w:p>
        </w:tc>
        <w:tc>
          <w:tcPr>
            <w:tcW w:w="1106" w:type="dxa"/>
            <w:vMerge/>
            <w:tcBorders>
              <w:top w:val="nil"/>
              <w:left w:val="single" w:sz="4" w:space="0" w:color="1F497D"/>
              <w:bottom w:val="single" w:sz="4" w:space="0" w:color="1F497D"/>
              <w:right w:val="single" w:sz="4" w:space="0" w:color="1F497D"/>
            </w:tcBorders>
            <w:vAlign w:val="center"/>
            <w:hideMark/>
          </w:tcPr>
          <w:p w14:paraId="63630BE9" w14:textId="77777777" w:rsidR="00296957" w:rsidRPr="00592268" w:rsidRDefault="00296957" w:rsidP="00296957">
            <w:pPr>
              <w:spacing w:line="240" w:lineRule="auto"/>
              <w:rPr>
                <w:rFonts w:ascii="Century Gothic" w:hAnsi="Century Gothic"/>
                <w:b/>
                <w:bCs/>
                <w:sz w:val="16"/>
                <w:szCs w:val="16"/>
                <w:lang w:val="el-GR" w:eastAsia="en-GB"/>
              </w:rPr>
            </w:pPr>
          </w:p>
        </w:tc>
      </w:tr>
      <w:tr w:rsidR="00B72F41" w:rsidRPr="00B72F41" w14:paraId="2DA8BB98" w14:textId="77777777" w:rsidTr="00003D60">
        <w:trPr>
          <w:trHeight w:val="315"/>
          <w:jc w:val="center"/>
        </w:trPr>
        <w:tc>
          <w:tcPr>
            <w:tcW w:w="1064" w:type="dxa"/>
            <w:tcBorders>
              <w:top w:val="nil"/>
              <w:left w:val="single" w:sz="4" w:space="0" w:color="1F497D"/>
              <w:bottom w:val="single" w:sz="4" w:space="0" w:color="1F497D"/>
              <w:right w:val="single" w:sz="4" w:space="0" w:color="1F497D"/>
            </w:tcBorders>
            <w:shd w:val="clear" w:color="auto" w:fill="auto"/>
            <w:vAlign w:val="center"/>
            <w:hideMark/>
          </w:tcPr>
          <w:p w14:paraId="6FE458AC" w14:textId="77777777" w:rsidR="00B72F41" w:rsidRPr="00592268" w:rsidRDefault="00B72F41" w:rsidP="00B72F41">
            <w:pPr>
              <w:spacing w:line="240" w:lineRule="auto"/>
              <w:rPr>
                <w:rFonts w:ascii="Century Gothic" w:hAnsi="Century Gothic"/>
                <w:b/>
                <w:bCs/>
                <w:sz w:val="16"/>
                <w:szCs w:val="16"/>
                <w:lang w:val="el-GR" w:eastAsia="en-GB"/>
              </w:rPr>
            </w:pPr>
            <w:r w:rsidRPr="00B72F41">
              <w:rPr>
                <w:rFonts w:ascii="Century Gothic" w:hAnsi="Century Gothic"/>
                <w:b/>
                <w:bCs/>
                <w:sz w:val="16"/>
                <w:szCs w:val="16"/>
                <w:lang w:val="en-GB" w:eastAsia="en-GB"/>
              </w:rPr>
              <w:t> </w:t>
            </w:r>
          </w:p>
        </w:tc>
        <w:tc>
          <w:tcPr>
            <w:tcW w:w="1280" w:type="dxa"/>
            <w:vMerge/>
            <w:tcBorders>
              <w:top w:val="nil"/>
              <w:left w:val="single" w:sz="4" w:space="0" w:color="1F497D"/>
              <w:bottom w:val="single" w:sz="4" w:space="0" w:color="1F497D"/>
              <w:right w:val="single" w:sz="4" w:space="0" w:color="1F497D"/>
            </w:tcBorders>
            <w:vAlign w:val="center"/>
            <w:hideMark/>
          </w:tcPr>
          <w:p w14:paraId="262AB6F9" w14:textId="77777777" w:rsidR="00B72F41" w:rsidRPr="00592268" w:rsidRDefault="00B72F41" w:rsidP="00B72F41">
            <w:pPr>
              <w:spacing w:line="240" w:lineRule="auto"/>
              <w:rPr>
                <w:rFonts w:ascii="Century Gothic" w:hAnsi="Century Gothic"/>
                <w:b/>
                <w:bCs/>
                <w:sz w:val="16"/>
                <w:szCs w:val="16"/>
                <w:lang w:val="el-GR"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4FBA24EE" w14:textId="77777777" w:rsidR="00B72F41" w:rsidRPr="00592268" w:rsidRDefault="00B72F41" w:rsidP="00B72F41">
            <w:pPr>
              <w:spacing w:line="240" w:lineRule="auto"/>
              <w:rPr>
                <w:rFonts w:ascii="Century Gothic" w:hAnsi="Century Gothic"/>
                <w:b/>
                <w:bCs/>
                <w:sz w:val="16"/>
                <w:szCs w:val="16"/>
                <w:lang w:val="el-GR"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33279A53" w14:textId="77777777" w:rsidR="00B72F41" w:rsidRPr="00592268" w:rsidRDefault="00B72F41" w:rsidP="00B72F41">
            <w:pPr>
              <w:spacing w:line="240" w:lineRule="auto"/>
              <w:rPr>
                <w:rFonts w:ascii="Century Gothic" w:hAnsi="Century Gothic"/>
                <w:b/>
                <w:bCs/>
                <w:sz w:val="16"/>
                <w:szCs w:val="16"/>
                <w:lang w:val="el-GR"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11583028" w14:textId="77777777" w:rsidR="00B72F41" w:rsidRPr="00592268" w:rsidRDefault="00B72F41" w:rsidP="00B72F41">
            <w:pPr>
              <w:spacing w:line="240" w:lineRule="auto"/>
              <w:rPr>
                <w:rFonts w:ascii="Century Gothic" w:hAnsi="Century Gothic"/>
                <w:b/>
                <w:bCs/>
                <w:sz w:val="16"/>
                <w:szCs w:val="16"/>
                <w:lang w:val="el-GR"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7F3C2560" w14:textId="77777777" w:rsidR="00B72F41" w:rsidRPr="00592268" w:rsidRDefault="00B72F41" w:rsidP="00B72F41">
            <w:pPr>
              <w:spacing w:line="240" w:lineRule="auto"/>
              <w:rPr>
                <w:rFonts w:ascii="Century Gothic" w:hAnsi="Century Gothic"/>
                <w:b/>
                <w:bCs/>
                <w:sz w:val="16"/>
                <w:szCs w:val="16"/>
                <w:lang w:val="el-GR"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4172D294" w14:textId="77777777" w:rsidR="00B72F41" w:rsidRPr="00592268" w:rsidRDefault="00B72F41" w:rsidP="00B72F41">
            <w:pPr>
              <w:spacing w:line="240" w:lineRule="auto"/>
              <w:rPr>
                <w:rFonts w:ascii="Century Gothic" w:hAnsi="Century Gothic"/>
                <w:b/>
                <w:bCs/>
                <w:sz w:val="16"/>
                <w:szCs w:val="16"/>
                <w:lang w:val="el-GR" w:eastAsia="en-GB"/>
              </w:rPr>
            </w:pPr>
          </w:p>
        </w:tc>
        <w:tc>
          <w:tcPr>
            <w:tcW w:w="261" w:type="dxa"/>
            <w:tcBorders>
              <w:top w:val="nil"/>
              <w:left w:val="nil"/>
              <w:bottom w:val="nil"/>
              <w:right w:val="nil"/>
            </w:tcBorders>
            <w:shd w:val="clear" w:color="auto" w:fill="auto"/>
            <w:vAlign w:val="center"/>
            <w:hideMark/>
          </w:tcPr>
          <w:p w14:paraId="6D055799" w14:textId="77777777" w:rsidR="00B72F41" w:rsidRPr="00592268" w:rsidRDefault="00B72F41" w:rsidP="00B72F41">
            <w:pPr>
              <w:spacing w:line="240" w:lineRule="auto"/>
              <w:rPr>
                <w:rFonts w:ascii="Century Gothic" w:hAnsi="Century Gothic"/>
                <w:b/>
                <w:bCs/>
                <w:sz w:val="16"/>
                <w:szCs w:val="16"/>
                <w:lang w:val="el-GR"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00FE6EA3" w14:textId="77777777" w:rsidR="00B72F41" w:rsidRPr="00592268" w:rsidRDefault="00B72F41" w:rsidP="00B72F41">
            <w:pPr>
              <w:spacing w:line="240" w:lineRule="auto"/>
              <w:rPr>
                <w:rFonts w:ascii="Century Gothic" w:hAnsi="Century Gothic"/>
                <w:b/>
                <w:bCs/>
                <w:sz w:val="16"/>
                <w:szCs w:val="16"/>
                <w:lang w:val="el-GR" w:eastAsia="en-GB"/>
              </w:rPr>
            </w:pPr>
          </w:p>
        </w:tc>
        <w:tc>
          <w:tcPr>
            <w:tcW w:w="1106" w:type="dxa"/>
            <w:vMerge/>
            <w:tcBorders>
              <w:top w:val="nil"/>
              <w:left w:val="single" w:sz="4" w:space="0" w:color="1F497D"/>
              <w:bottom w:val="single" w:sz="4" w:space="0" w:color="1F497D"/>
              <w:right w:val="single" w:sz="4" w:space="0" w:color="1F497D"/>
            </w:tcBorders>
            <w:vAlign w:val="center"/>
            <w:hideMark/>
          </w:tcPr>
          <w:p w14:paraId="3BE725FA" w14:textId="77777777" w:rsidR="00B72F41" w:rsidRPr="00592268" w:rsidRDefault="00B72F41" w:rsidP="00B72F41">
            <w:pPr>
              <w:spacing w:line="240" w:lineRule="auto"/>
              <w:rPr>
                <w:rFonts w:ascii="Century Gothic" w:hAnsi="Century Gothic"/>
                <w:b/>
                <w:bCs/>
                <w:sz w:val="16"/>
                <w:szCs w:val="16"/>
                <w:lang w:val="el-GR" w:eastAsia="en-GB"/>
              </w:rPr>
            </w:pPr>
          </w:p>
        </w:tc>
      </w:tr>
      <w:tr w:rsidR="00B72F41" w:rsidRPr="00B72F41" w14:paraId="1752A30C" w14:textId="77777777" w:rsidTr="00003D60">
        <w:trPr>
          <w:trHeight w:val="315"/>
          <w:jc w:val="center"/>
        </w:trPr>
        <w:tc>
          <w:tcPr>
            <w:tcW w:w="1064" w:type="dxa"/>
            <w:tcBorders>
              <w:top w:val="nil"/>
              <w:left w:val="single" w:sz="4" w:space="0" w:color="1F497D"/>
              <w:bottom w:val="nil"/>
              <w:right w:val="single" w:sz="4" w:space="0" w:color="1F497D"/>
            </w:tcBorders>
            <w:shd w:val="clear" w:color="auto" w:fill="auto"/>
            <w:vAlign w:val="center"/>
            <w:hideMark/>
          </w:tcPr>
          <w:p w14:paraId="3D317802"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c>
          <w:tcPr>
            <w:tcW w:w="1280" w:type="dxa"/>
            <w:tcBorders>
              <w:top w:val="nil"/>
              <w:left w:val="nil"/>
              <w:bottom w:val="nil"/>
              <w:right w:val="single" w:sz="4" w:space="0" w:color="1F497D"/>
            </w:tcBorders>
            <w:shd w:val="clear" w:color="auto" w:fill="auto"/>
            <w:vAlign w:val="center"/>
            <w:hideMark/>
          </w:tcPr>
          <w:p w14:paraId="2DD5AAA3"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c>
          <w:tcPr>
            <w:tcW w:w="1143" w:type="dxa"/>
            <w:tcBorders>
              <w:top w:val="nil"/>
              <w:left w:val="nil"/>
              <w:bottom w:val="nil"/>
              <w:right w:val="single" w:sz="4" w:space="0" w:color="1F497D"/>
            </w:tcBorders>
            <w:shd w:val="clear" w:color="auto" w:fill="auto"/>
            <w:vAlign w:val="center"/>
            <w:hideMark/>
          </w:tcPr>
          <w:p w14:paraId="78FFF4BF"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c>
          <w:tcPr>
            <w:tcW w:w="1280" w:type="dxa"/>
            <w:tcBorders>
              <w:top w:val="nil"/>
              <w:left w:val="nil"/>
              <w:bottom w:val="nil"/>
              <w:right w:val="single" w:sz="4" w:space="0" w:color="1F497D"/>
            </w:tcBorders>
            <w:shd w:val="clear" w:color="auto" w:fill="auto"/>
            <w:vAlign w:val="center"/>
            <w:hideMark/>
          </w:tcPr>
          <w:p w14:paraId="0E5D32CF"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c>
          <w:tcPr>
            <w:tcW w:w="1143" w:type="dxa"/>
            <w:tcBorders>
              <w:top w:val="nil"/>
              <w:left w:val="nil"/>
              <w:bottom w:val="nil"/>
              <w:right w:val="single" w:sz="4" w:space="0" w:color="1F497D"/>
            </w:tcBorders>
            <w:shd w:val="clear" w:color="auto" w:fill="auto"/>
            <w:vAlign w:val="center"/>
            <w:hideMark/>
          </w:tcPr>
          <w:p w14:paraId="2872E693"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c>
          <w:tcPr>
            <w:tcW w:w="1280" w:type="dxa"/>
            <w:tcBorders>
              <w:top w:val="nil"/>
              <w:left w:val="nil"/>
              <w:bottom w:val="nil"/>
              <w:right w:val="single" w:sz="4" w:space="0" w:color="1F497D"/>
            </w:tcBorders>
            <w:shd w:val="clear" w:color="auto" w:fill="auto"/>
            <w:vAlign w:val="center"/>
            <w:hideMark/>
          </w:tcPr>
          <w:p w14:paraId="5B0451CB"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c>
          <w:tcPr>
            <w:tcW w:w="1143" w:type="dxa"/>
            <w:tcBorders>
              <w:top w:val="nil"/>
              <w:left w:val="nil"/>
              <w:bottom w:val="nil"/>
              <w:right w:val="single" w:sz="4" w:space="0" w:color="1F497D"/>
            </w:tcBorders>
            <w:shd w:val="clear" w:color="auto" w:fill="auto"/>
            <w:vAlign w:val="center"/>
            <w:hideMark/>
          </w:tcPr>
          <w:p w14:paraId="4FC2C205"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c>
          <w:tcPr>
            <w:tcW w:w="261" w:type="dxa"/>
            <w:tcBorders>
              <w:top w:val="nil"/>
              <w:left w:val="nil"/>
              <w:bottom w:val="nil"/>
              <w:right w:val="nil"/>
            </w:tcBorders>
            <w:shd w:val="clear" w:color="auto" w:fill="auto"/>
            <w:vAlign w:val="center"/>
            <w:hideMark/>
          </w:tcPr>
          <w:p w14:paraId="7D9A1B85" w14:textId="77777777" w:rsidR="00B72F41" w:rsidRPr="00592268" w:rsidRDefault="00B72F41" w:rsidP="00B72F41">
            <w:pPr>
              <w:spacing w:line="240" w:lineRule="auto"/>
              <w:rPr>
                <w:rFonts w:ascii="Century Gothic" w:hAnsi="Century Gothic"/>
                <w:sz w:val="16"/>
                <w:szCs w:val="16"/>
                <w:lang w:val="el-GR" w:eastAsia="en-GB"/>
              </w:rPr>
            </w:pPr>
          </w:p>
        </w:tc>
        <w:tc>
          <w:tcPr>
            <w:tcW w:w="1280" w:type="dxa"/>
            <w:tcBorders>
              <w:top w:val="nil"/>
              <w:left w:val="single" w:sz="4" w:space="0" w:color="1F497D"/>
              <w:bottom w:val="nil"/>
              <w:right w:val="single" w:sz="4" w:space="0" w:color="1F497D"/>
            </w:tcBorders>
            <w:shd w:val="clear" w:color="000000" w:fill="F0F1F1"/>
            <w:vAlign w:val="center"/>
            <w:hideMark/>
          </w:tcPr>
          <w:p w14:paraId="1C1EB820"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c>
          <w:tcPr>
            <w:tcW w:w="1106" w:type="dxa"/>
            <w:tcBorders>
              <w:top w:val="nil"/>
              <w:left w:val="nil"/>
              <w:bottom w:val="nil"/>
              <w:right w:val="single" w:sz="4" w:space="0" w:color="1F497D"/>
            </w:tcBorders>
            <w:shd w:val="clear" w:color="000000" w:fill="F0F1F1"/>
            <w:vAlign w:val="center"/>
            <w:hideMark/>
          </w:tcPr>
          <w:p w14:paraId="618A725F" w14:textId="77777777" w:rsidR="00B72F41" w:rsidRPr="00592268" w:rsidRDefault="00B72F41" w:rsidP="00B72F41">
            <w:pPr>
              <w:spacing w:line="240" w:lineRule="auto"/>
              <w:rPr>
                <w:rFonts w:ascii="Century Gothic" w:hAnsi="Century Gothic"/>
                <w:sz w:val="16"/>
                <w:szCs w:val="16"/>
                <w:lang w:val="el-GR" w:eastAsia="en-GB"/>
              </w:rPr>
            </w:pPr>
            <w:r w:rsidRPr="00B72F41">
              <w:rPr>
                <w:rFonts w:ascii="Century Gothic" w:hAnsi="Century Gothic"/>
                <w:sz w:val="16"/>
                <w:szCs w:val="16"/>
                <w:lang w:val="en-GB" w:eastAsia="en-GB"/>
              </w:rPr>
              <w:t> </w:t>
            </w:r>
          </w:p>
        </w:tc>
      </w:tr>
      <w:tr w:rsidR="00CD256A" w:rsidRPr="00B72F41" w14:paraId="2399DBB3"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5845B27D" w14:textId="58AABD4C" w:rsidR="00CD256A" w:rsidRPr="00592268" w:rsidRDefault="00CD256A" w:rsidP="00CD256A">
            <w:pPr>
              <w:spacing w:line="240" w:lineRule="auto"/>
              <w:rPr>
                <w:rFonts w:ascii="Century Gothic" w:hAnsi="Century Gothic"/>
                <w:sz w:val="16"/>
                <w:szCs w:val="16"/>
                <w:lang w:val="el-GR" w:eastAsia="en-GB"/>
              </w:rPr>
            </w:pPr>
            <w:r w:rsidRPr="00592268">
              <w:rPr>
                <w:rFonts w:ascii="Century Gothic" w:hAnsi="Century Gothic" w:cs="Calibri"/>
                <w:sz w:val="16"/>
                <w:szCs w:val="16"/>
                <w:lang w:val="el-GR" w:eastAsia="en-GB"/>
              </w:rPr>
              <w:t>Ευρ</w:t>
            </w:r>
            <w:r>
              <w:rPr>
                <w:rFonts w:ascii="Century Gothic" w:hAnsi="Century Gothic" w:cs="Calibri"/>
                <w:sz w:val="16"/>
                <w:szCs w:val="16"/>
                <w:lang w:val="el-GR" w:eastAsia="en-GB"/>
              </w:rPr>
              <w:t>ώπη</w:t>
            </w:r>
          </w:p>
        </w:tc>
        <w:tc>
          <w:tcPr>
            <w:tcW w:w="1280" w:type="dxa"/>
            <w:tcBorders>
              <w:top w:val="nil"/>
              <w:left w:val="single" w:sz="4" w:space="0" w:color="1F497D"/>
              <w:bottom w:val="nil"/>
              <w:right w:val="single" w:sz="4" w:space="0" w:color="1F497D"/>
            </w:tcBorders>
            <w:shd w:val="clear" w:color="auto" w:fill="auto"/>
            <w:vAlign w:val="center"/>
            <w:hideMark/>
          </w:tcPr>
          <w:p w14:paraId="04DD48EB" w14:textId="33CC5FB2"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183</w:t>
            </w:r>
          </w:p>
        </w:tc>
        <w:tc>
          <w:tcPr>
            <w:tcW w:w="1143" w:type="dxa"/>
            <w:tcBorders>
              <w:top w:val="nil"/>
              <w:left w:val="nil"/>
              <w:bottom w:val="nil"/>
              <w:right w:val="single" w:sz="4" w:space="0" w:color="1F497D"/>
            </w:tcBorders>
            <w:shd w:val="clear" w:color="auto" w:fill="auto"/>
            <w:vAlign w:val="center"/>
            <w:hideMark/>
          </w:tcPr>
          <w:p w14:paraId="38431B3D" w14:textId="42D7441B"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161</w:t>
            </w:r>
          </w:p>
        </w:tc>
        <w:tc>
          <w:tcPr>
            <w:tcW w:w="1280" w:type="dxa"/>
            <w:tcBorders>
              <w:top w:val="nil"/>
              <w:left w:val="nil"/>
              <w:bottom w:val="nil"/>
              <w:right w:val="single" w:sz="4" w:space="0" w:color="1F497D"/>
            </w:tcBorders>
            <w:shd w:val="clear" w:color="auto" w:fill="auto"/>
            <w:vAlign w:val="center"/>
            <w:hideMark/>
          </w:tcPr>
          <w:p w14:paraId="0178D206" w14:textId="18C9AC99"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179</w:t>
            </w:r>
          </w:p>
        </w:tc>
        <w:tc>
          <w:tcPr>
            <w:tcW w:w="1143" w:type="dxa"/>
            <w:tcBorders>
              <w:top w:val="nil"/>
              <w:left w:val="nil"/>
              <w:bottom w:val="nil"/>
              <w:right w:val="single" w:sz="4" w:space="0" w:color="1F497D"/>
            </w:tcBorders>
            <w:shd w:val="clear" w:color="auto" w:fill="auto"/>
            <w:vAlign w:val="center"/>
            <w:hideMark/>
          </w:tcPr>
          <w:p w14:paraId="131DE203" w14:textId="6FA7D534"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155</w:t>
            </w:r>
          </w:p>
        </w:tc>
        <w:tc>
          <w:tcPr>
            <w:tcW w:w="1280" w:type="dxa"/>
            <w:tcBorders>
              <w:top w:val="nil"/>
              <w:left w:val="nil"/>
              <w:bottom w:val="nil"/>
              <w:right w:val="single" w:sz="4" w:space="0" w:color="1F497D"/>
            </w:tcBorders>
            <w:shd w:val="clear" w:color="auto" w:fill="auto"/>
            <w:vAlign w:val="center"/>
            <w:hideMark/>
          </w:tcPr>
          <w:p w14:paraId="7C74388C" w14:textId="053D6CAD"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179</w:t>
            </w:r>
          </w:p>
        </w:tc>
        <w:tc>
          <w:tcPr>
            <w:tcW w:w="1143" w:type="dxa"/>
            <w:tcBorders>
              <w:top w:val="nil"/>
              <w:left w:val="nil"/>
              <w:bottom w:val="nil"/>
              <w:right w:val="single" w:sz="4" w:space="0" w:color="1F497D"/>
            </w:tcBorders>
            <w:shd w:val="clear" w:color="auto" w:fill="auto"/>
            <w:vAlign w:val="center"/>
            <w:hideMark/>
          </w:tcPr>
          <w:p w14:paraId="11AA45B1" w14:textId="3FB7383A"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149</w:t>
            </w:r>
          </w:p>
        </w:tc>
        <w:tc>
          <w:tcPr>
            <w:tcW w:w="261" w:type="dxa"/>
            <w:tcBorders>
              <w:top w:val="nil"/>
              <w:left w:val="nil"/>
              <w:bottom w:val="nil"/>
              <w:right w:val="single" w:sz="4" w:space="0" w:color="1F497D"/>
            </w:tcBorders>
            <w:shd w:val="clear" w:color="auto" w:fill="auto"/>
            <w:vAlign w:val="center"/>
            <w:hideMark/>
          </w:tcPr>
          <w:p w14:paraId="4C4045AE" w14:textId="37F9B316"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 </w:t>
            </w:r>
          </w:p>
        </w:tc>
        <w:tc>
          <w:tcPr>
            <w:tcW w:w="1280" w:type="dxa"/>
            <w:tcBorders>
              <w:top w:val="nil"/>
              <w:left w:val="nil"/>
              <w:bottom w:val="nil"/>
              <w:right w:val="single" w:sz="4" w:space="0" w:color="1F497D"/>
            </w:tcBorders>
            <w:shd w:val="clear" w:color="000000" w:fill="F2F2F2"/>
            <w:vAlign w:val="center"/>
            <w:hideMark/>
          </w:tcPr>
          <w:p w14:paraId="58BE0EC2" w14:textId="2ABD6718"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541</w:t>
            </w:r>
          </w:p>
        </w:tc>
        <w:tc>
          <w:tcPr>
            <w:tcW w:w="1106" w:type="dxa"/>
            <w:tcBorders>
              <w:top w:val="nil"/>
              <w:left w:val="nil"/>
              <w:bottom w:val="nil"/>
              <w:right w:val="single" w:sz="4" w:space="0" w:color="1F497D"/>
            </w:tcBorders>
            <w:shd w:val="clear" w:color="000000" w:fill="F2F2F2"/>
            <w:vAlign w:val="center"/>
            <w:hideMark/>
          </w:tcPr>
          <w:p w14:paraId="0E490D8F" w14:textId="195C0714" w:rsidR="00CD256A" w:rsidRPr="00592268" w:rsidRDefault="00CD256A" w:rsidP="00CD256A">
            <w:pPr>
              <w:spacing w:line="240" w:lineRule="auto"/>
              <w:jc w:val="right"/>
              <w:rPr>
                <w:rFonts w:ascii="Century Gothic" w:hAnsi="Century Gothic"/>
                <w:sz w:val="16"/>
                <w:szCs w:val="16"/>
                <w:lang w:val="el-GR" w:eastAsia="en-GB"/>
              </w:rPr>
            </w:pPr>
            <w:r>
              <w:rPr>
                <w:rFonts w:ascii="Century Gothic" w:hAnsi="Century Gothic" w:cs="Calibri"/>
                <w:sz w:val="16"/>
                <w:szCs w:val="16"/>
              </w:rPr>
              <w:t>465</w:t>
            </w:r>
          </w:p>
        </w:tc>
      </w:tr>
      <w:tr w:rsidR="00CD256A" w:rsidRPr="00B72F41" w14:paraId="6AC7527F"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608E3712" w14:textId="3C2CA8F5" w:rsidR="00CD256A" w:rsidRPr="00592268" w:rsidRDefault="00CD256A" w:rsidP="00CD256A">
            <w:pPr>
              <w:spacing w:line="240" w:lineRule="auto"/>
              <w:rPr>
                <w:rFonts w:ascii="Century Gothic" w:hAnsi="Century Gothic"/>
                <w:i/>
                <w:iCs/>
                <w:sz w:val="16"/>
                <w:szCs w:val="16"/>
                <w:lang w:val="el-GR" w:eastAsia="en-GB"/>
              </w:rPr>
            </w:pPr>
            <w:r w:rsidRPr="00592268">
              <w:rPr>
                <w:rFonts w:ascii="Century Gothic" w:hAnsi="Century Gothic" w:cs="Calibri"/>
                <w:i/>
                <w:iCs/>
                <w:sz w:val="16"/>
                <w:szCs w:val="16"/>
                <w:lang w:val="el-GR" w:eastAsia="en-GB"/>
              </w:rPr>
              <w:t xml:space="preserve">    Γαλλ</w:t>
            </w:r>
            <w:r>
              <w:rPr>
                <w:rFonts w:ascii="Century Gothic" w:hAnsi="Century Gothic" w:cs="Calibri"/>
                <w:i/>
                <w:iCs/>
                <w:sz w:val="16"/>
                <w:szCs w:val="16"/>
                <w:lang w:val="el-GR" w:eastAsia="en-GB"/>
              </w:rPr>
              <w:t>ία</w:t>
            </w:r>
          </w:p>
        </w:tc>
        <w:tc>
          <w:tcPr>
            <w:tcW w:w="1280" w:type="dxa"/>
            <w:tcBorders>
              <w:top w:val="nil"/>
              <w:left w:val="single" w:sz="4" w:space="0" w:color="1F497D"/>
              <w:bottom w:val="nil"/>
              <w:right w:val="single" w:sz="4" w:space="0" w:color="1F497D"/>
            </w:tcBorders>
            <w:shd w:val="clear" w:color="auto" w:fill="auto"/>
            <w:vAlign w:val="center"/>
            <w:hideMark/>
          </w:tcPr>
          <w:p w14:paraId="4AE38D99" w14:textId="5BB1E5C9"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63</w:t>
            </w:r>
          </w:p>
        </w:tc>
        <w:tc>
          <w:tcPr>
            <w:tcW w:w="1143" w:type="dxa"/>
            <w:tcBorders>
              <w:top w:val="nil"/>
              <w:left w:val="nil"/>
              <w:bottom w:val="nil"/>
              <w:right w:val="single" w:sz="4" w:space="0" w:color="1F497D"/>
            </w:tcBorders>
            <w:shd w:val="clear" w:color="auto" w:fill="auto"/>
            <w:vAlign w:val="center"/>
            <w:hideMark/>
          </w:tcPr>
          <w:p w14:paraId="16BBFB2E" w14:textId="0982F82B"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57</w:t>
            </w:r>
          </w:p>
        </w:tc>
        <w:tc>
          <w:tcPr>
            <w:tcW w:w="1280" w:type="dxa"/>
            <w:tcBorders>
              <w:top w:val="nil"/>
              <w:left w:val="nil"/>
              <w:bottom w:val="nil"/>
              <w:right w:val="single" w:sz="4" w:space="0" w:color="1F497D"/>
            </w:tcBorders>
            <w:shd w:val="clear" w:color="auto" w:fill="auto"/>
            <w:vAlign w:val="center"/>
            <w:hideMark/>
          </w:tcPr>
          <w:p w14:paraId="449FC9F6" w14:textId="7913BDE4"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55</w:t>
            </w:r>
          </w:p>
        </w:tc>
        <w:tc>
          <w:tcPr>
            <w:tcW w:w="1143" w:type="dxa"/>
            <w:tcBorders>
              <w:top w:val="nil"/>
              <w:left w:val="nil"/>
              <w:bottom w:val="nil"/>
              <w:right w:val="single" w:sz="4" w:space="0" w:color="1F497D"/>
            </w:tcBorders>
            <w:shd w:val="clear" w:color="auto" w:fill="auto"/>
            <w:vAlign w:val="center"/>
            <w:hideMark/>
          </w:tcPr>
          <w:p w14:paraId="4113A953" w14:textId="1E4DFA37"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49</w:t>
            </w:r>
          </w:p>
        </w:tc>
        <w:tc>
          <w:tcPr>
            <w:tcW w:w="1280" w:type="dxa"/>
            <w:tcBorders>
              <w:top w:val="nil"/>
              <w:left w:val="nil"/>
              <w:bottom w:val="nil"/>
              <w:right w:val="single" w:sz="4" w:space="0" w:color="1F497D"/>
            </w:tcBorders>
            <w:shd w:val="clear" w:color="auto" w:fill="auto"/>
            <w:vAlign w:val="center"/>
            <w:hideMark/>
          </w:tcPr>
          <w:p w14:paraId="2A53AF84" w14:textId="7475A131"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54</w:t>
            </w:r>
          </w:p>
        </w:tc>
        <w:tc>
          <w:tcPr>
            <w:tcW w:w="1143" w:type="dxa"/>
            <w:tcBorders>
              <w:top w:val="nil"/>
              <w:left w:val="nil"/>
              <w:bottom w:val="nil"/>
              <w:right w:val="single" w:sz="4" w:space="0" w:color="1F497D"/>
            </w:tcBorders>
            <w:shd w:val="clear" w:color="auto" w:fill="auto"/>
            <w:vAlign w:val="center"/>
            <w:hideMark/>
          </w:tcPr>
          <w:p w14:paraId="6781370A" w14:textId="5E7FB01C"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47</w:t>
            </w:r>
          </w:p>
        </w:tc>
        <w:tc>
          <w:tcPr>
            <w:tcW w:w="261" w:type="dxa"/>
            <w:tcBorders>
              <w:top w:val="nil"/>
              <w:left w:val="nil"/>
              <w:bottom w:val="nil"/>
              <w:right w:val="single" w:sz="4" w:space="0" w:color="1F497D"/>
            </w:tcBorders>
            <w:shd w:val="clear" w:color="auto" w:fill="auto"/>
            <w:vAlign w:val="center"/>
            <w:hideMark/>
          </w:tcPr>
          <w:p w14:paraId="63295D89" w14:textId="4287CA9C"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 </w:t>
            </w:r>
          </w:p>
        </w:tc>
        <w:tc>
          <w:tcPr>
            <w:tcW w:w="1280" w:type="dxa"/>
            <w:tcBorders>
              <w:top w:val="nil"/>
              <w:left w:val="nil"/>
              <w:bottom w:val="nil"/>
              <w:right w:val="single" w:sz="4" w:space="0" w:color="1F497D"/>
            </w:tcBorders>
            <w:shd w:val="clear" w:color="000000" w:fill="F2F2F2"/>
            <w:vAlign w:val="center"/>
            <w:hideMark/>
          </w:tcPr>
          <w:p w14:paraId="44F647FB" w14:textId="0C5CEB7A"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172</w:t>
            </w:r>
          </w:p>
        </w:tc>
        <w:tc>
          <w:tcPr>
            <w:tcW w:w="1106" w:type="dxa"/>
            <w:tcBorders>
              <w:top w:val="nil"/>
              <w:left w:val="nil"/>
              <w:bottom w:val="nil"/>
              <w:right w:val="single" w:sz="4" w:space="0" w:color="1F497D"/>
            </w:tcBorders>
            <w:shd w:val="clear" w:color="000000" w:fill="F2F2F2"/>
            <w:vAlign w:val="center"/>
            <w:hideMark/>
          </w:tcPr>
          <w:p w14:paraId="373441A6" w14:textId="3552710E" w:rsidR="00CD256A" w:rsidRPr="00592268" w:rsidRDefault="00CD256A" w:rsidP="00CD256A">
            <w:pPr>
              <w:spacing w:line="240" w:lineRule="auto"/>
              <w:jc w:val="right"/>
              <w:rPr>
                <w:rFonts w:ascii="Century Gothic" w:hAnsi="Century Gothic"/>
                <w:i/>
                <w:iCs/>
                <w:sz w:val="16"/>
                <w:szCs w:val="16"/>
                <w:lang w:val="el-GR" w:eastAsia="en-GB"/>
              </w:rPr>
            </w:pPr>
            <w:r>
              <w:rPr>
                <w:rFonts w:ascii="Century Gothic" w:hAnsi="Century Gothic" w:cs="Calibri"/>
                <w:i/>
                <w:iCs/>
                <w:sz w:val="16"/>
                <w:szCs w:val="16"/>
              </w:rPr>
              <w:t>153</w:t>
            </w:r>
          </w:p>
        </w:tc>
      </w:tr>
      <w:tr w:rsidR="00CD256A" w:rsidRPr="00B72F41" w14:paraId="2AE9EF02"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7BB4C021" w14:textId="648160D7" w:rsidR="00CD256A" w:rsidRPr="00B72F41" w:rsidRDefault="00CD256A" w:rsidP="00CD256A">
            <w:pPr>
              <w:spacing w:line="240" w:lineRule="auto"/>
              <w:rPr>
                <w:rFonts w:ascii="Century Gothic" w:hAnsi="Century Gothic"/>
                <w:i/>
                <w:iCs/>
                <w:sz w:val="16"/>
                <w:szCs w:val="16"/>
                <w:lang w:val="en-GB" w:eastAsia="en-GB"/>
              </w:rPr>
            </w:pPr>
            <w:r w:rsidRPr="00592268">
              <w:rPr>
                <w:rFonts w:ascii="Century Gothic" w:hAnsi="Century Gothic" w:cs="Calibri"/>
                <w:i/>
                <w:iCs/>
                <w:sz w:val="16"/>
                <w:szCs w:val="16"/>
                <w:lang w:val="el-GR" w:eastAsia="en-GB"/>
              </w:rPr>
              <w:t xml:space="preserve">    </w:t>
            </w:r>
            <w:r>
              <w:rPr>
                <w:rFonts w:ascii="Century Gothic" w:hAnsi="Century Gothic" w:cs="Calibri"/>
                <w:i/>
                <w:iCs/>
                <w:sz w:val="16"/>
                <w:szCs w:val="16"/>
                <w:lang w:val="en-GB" w:eastAsia="en-GB"/>
              </w:rPr>
              <w:t>Υπ</w:t>
            </w:r>
            <w:proofErr w:type="spellStart"/>
            <w:r>
              <w:rPr>
                <w:rFonts w:ascii="Century Gothic" w:hAnsi="Century Gothic" w:cs="Calibri"/>
                <w:i/>
                <w:iCs/>
                <w:sz w:val="16"/>
                <w:szCs w:val="16"/>
                <w:lang w:val="el-GR" w:eastAsia="en-GB"/>
              </w:rPr>
              <w:t>όλοιπη</w:t>
            </w:r>
            <w:proofErr w:type="spellEnd"/>
            <w:r>
              <w:rPr>
                <w:rFonts w:ascii="Century Gothic" w:hAnsi="Century Gothic" w:cs="Calibri"/>
                <w:i/>
                <w:iCs/>
                <w:sz w:val="16"/>
                <w:szCs w:val="16"/>
                <w:lang w:val="el-GR" w:eastAsia="en-GB"/>
              </w:rPr>
              <w:t xml:space="preserve"> Ευρώπη</w:t>
            </w:r>
          </w:p>
        </w:tc>
        <w:tc>
          <w:tcPr>
            <w:tcW w:w="1280" w:type="dxa"/>
            <w:tcBorders>
              <w:top w:val="nil"/>
              <w:left w:val="single" w:sz="4" w:space="0" w:color="1F497D"/>
              <w:bottom w:val="nil"/>
              <w:right w:val="single" w:sz="4" w:space="0" w:color="1F497D"/>
            </w:tcBorders>
            <w:shd w:val="clear" w:color="auto" w:fill="auto"/>
            <w:vAlign w:val="center"/>
            <w:hideMark/>
          </w:tcPr>
          <w:p w14:paraId="603BA4B4" w14:textId="2EB55B2C"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120</w:t>
            </w:r>
          </w:p>
        </w:tc>
        <w:tc>
          <w:tcPr>
            <w:tcW w:w="1143" w:type="dxa"/>
            <w:tcBorders>
              <w:top w:val="nil"/>
              <w:left w:val="nil"/>
              <w:bottom w:val="nil"/>
              <w:right w:val="single" w:sz="4" w:space="0" w:color="1F497D"/>
            </w:tcBorders>
            <w:shd w:val="clear" w:color="auto" w:fill="auto"/>
            <w:vAlign w:val="center"/>
            <w:hideMark/>
          </w:tcPr>
          <w:p w14:paraId="6B2A6AD3" w14:textId="47120D4B"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104</w:t>
            </w:r>
          </w:p>
        </w:tc>
        <w:tc>
          <w:tcPr>
            <w:tcW w:w="1280" w:type="dxa"/>
            <w:tcBorders>
              <w:top w:val="nil"/>
              <w:left w:val="nil"/>
              <w:bottom w:val="nil"/>
              <w:right w:val="single" w:sz="4" w:space="0" w:color="1F497D"/>
            </w:tcBorders>
            <w:shd w:val="clear" w:color="auto" w:fill="auto"/>
            <w:vAlign w:val="center"/>
            <w:hideMark/>
          </w:tcPr>
          <w:p w14:paraId="55510DE6" w14:textId="5A502A0B"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124</w:t>
            </w:r>
          </w:p>
        </w:tc>
        <w:tc>
          <w:tcPr>
            <w:tcW w:w="1143" w:type="dxa"/>
            <w:tcBorders>
              <w:top w:val="nil"/>
              <w:left w:val="nil"/>
              <w:bottom w:val="nil"/>
              <w:right w:val="single" w:sz="4" w:space="0" w:color="1F497D"/>
            </w:tcBorders>
            <w:shd w:val="clear" w:color="auto" w:fill="auto"/>
            <w:vAlign w:val="center"/>
            <w:hideMark/>
          </w:tcPr>
          <w:p w14:paraId="218F041A" w14:textId="042141B6"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106</w:t>
            </w:r>
          </w:p>
        </w:tc>
        <w:tc>
          <w:tcPr>
            <w:tcW w:w="1280" w:type="dxa"/>
            <w:tcBorders>
              <w:top w:val="nil"/>
              <w:left w:val="nil"/>
              <w:bottom w:val="nil"/>
              <w:right w:val="single" w:sz="4" w:space="0" w:color="1F497D"/>
            </w:tcBorders>
            <w:shd w:val="clear" w:color="auto" w:fill="auto"/>
            <w:vAlign w:val="center"/>
            <w:hideMark/>
          </w:tcPr>
          <w:p w14:paraId="069D213B" w14:textId="321412C1"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125</w:t>
            </w:r>
          </w:p>
        </w:tc>
        <w:tc>
          <w:tcPr>
            <w:tcW w:w="1143" w:type="dxa"/>
            <w:tcBorders>
              <w:top w:val="nil"/>
              <w:left w:val="nil"/>
              <w:bottom w:val="nil"/>
              <w:right w:val="single" w:sz="4" w:space="0" w:color="1F497D"/>
            </w:tcBorders>
            <w:shd w:val="clear" w:color="auto" w:fill="auto"/>
            <w:vAlign w:val="center"/>
            <w:hideMark/>
          </w:tcPr>
          <w:p w14:paraId="5510885C" w14:textId="3B12F30F"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102</w:t>
            </w:r>
          </w:p>
        </w:tc>
        <w:tc>
          <w:tcPr>
            <w:tcW w:w="261" w:type="dxa"/>
            <w:tcBorders>
              <w:top w:val="nil"/>
              <w:left w:val="nil"/>
              <w:bottom w:val="nil"/>
              <w:right w:val="single" w:sz="4" w:space="0" w:color="1F497D"/>
            </w:tcBorders>
            <w:shd w:val="clear" w:color="auto" w:fill="auto"/>
            <w:vAlign w:val="center"/>
            <w:hideMark/>
          </w:tcPr>
          <w:p w14:paraId="764C068A" w14:textId="57D15CBA"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 </w:t>
            </w:r>
          </w:p>
        </w:tc>
        <w:tc>
          <w:tcPr>
            <w:tcW w:w="1280" w:type="dxa"/>
            <w:tcBorders>
              <w:top w:val="nil"/>
              <w:left w:val="nil"/>
              <w:bottom w:val="nil"/>
              <w:right w:val="single" w:sz="4" w:space="0" w:color="1F497D"/>
            </w:tcBorders>
            <w:shd w:val="clear" w:color="000000" w:fill="F2F2F2"/>
            <w:vAlign w:val="center"/>
            <w:hideMark/>
          </w:tcPr>
          <w:p w14:paraId="5DA3C328" w14:textId="30F50D6A"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369</w:t>
            </w:r>
          </w:p>
        </w:tc>
        <w:tc>
          <w:tcPr>
            <w:tcW w:w="1106" w:type="dxa"/>
            <w:tcBorders>
              <w:top w:val="nil"/>
              <w:left w:val="nil"/>
              <w:bottom w:val="nil"/>
              <w:right w:val="single" w:sz="4" w:space="0" w:color="1F497D"/>
            </w:tcBorders>
            <w:shd w:val="clear" w:color="000000" w:fill="F2F2F2"/>
            <w:vAlign w:val="center"/>
            <w:hideMark/>
          </w:tcPr>
          <w:p w14:paraId="6E82CC71" w14:textId="462DAC1C"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312</w:t>
            </w:r>
          </w:p>
        </w:tc>
      </w:tr>
      <w:tr w:rsidR="00CD256A" w:rsidRPr="00B72F41" w14:paraId="06B481C5"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6B82DF30" w14:textId="3B732117" w:rsidR="00CD256A" w:rsidRPr="00B72F41" w:rsidRDefault="00CD256A" w:rsidP="00CD256A">
            <w:pPr>
              <w:spacing w:line="240" w:lineRule="auto"/>
              <w:rPr>
                <w:rFonts w:ascii="Century Gothic" w:hAnsi="Century Gothic"/>
                <w:sz w:val="16"/>
                <w:szCs w:val="16"/>
                <w:lang w:val="en-GB" w:eastAsia="en-GB"/>
              </w:rPr>
            </w:pPr>
            <w:r>
              <w:rPr>
                <w:rFonts w:ascii="Century Gothic" w:hAnsi="Century Gothic" w:cs="Calibri"/>
                <w:sz w:val="16"/>
                <w:szCs w:val="16"/>
                <w:lang w:val="en-GB" w:eastAsia="en-GB"/>
              </w:rPr>
              <w:t>Λα</w:t>
            </w:r>
            <w:proofErr w:type="spellStart"/>
            <w:r>
              <w:rPr>
                <w:rFonts w:ascii="Century Gothic" w:hAnsi="Century Gothic" w:cs="Calibri"/>
                <w:sz w:val="16"/>
                <w:szCs w:val="16"/>
                <w:lang w:val="en-GB" w:eastAsia="en-GB"/>
              </w:rPr>
              <w:t>τινικ</w:t>
            </w:r>
            <w:proofErr w:type="spellEnd"/>
            <w:r>
              <w:rPr>
                <w:rFonts w:ascii="Century Gothic" w:hAnsi="Century Gothic" w:cs="Calibri"/>
                <w:sz w:val="16"/>
                <w:szCs w:val="16"/>
                <w:lang w:val="el-GR" w:eastAsia="en-GB"/>
              </w:rPr>
              <w:t>ή Αμερική</w:t>
            </w:r>
          </w:p>
        </w:tc>
        <w:tc>
          <w:tcPr>
            <w:tcW w:w="1280" w:type="dxa"/>
            <w:tcBorders>
              <w:top w:val="nil"/>
              <w:left w:val="single" w:sz="4" w:space="0" w:color="1F497D"/>
              <w:bottom w:val="nil"/>
              <w:right w:val="single" w:sz="4" w:space="0" w:color="1F497D"/>
            </w:tcBorders>
            <w:shd w:val="clear" w:color="auto" w:fill="auto"/>
            <w:vAlign w:val="center"/>
            <w:hideMark/>
          </w:tcPr>
          <w:p w14:paraId="16B92EE0" w14:textId="1B60897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119</w:t>
            </w:r>
          </w:p>
        </w:tc>
        <w:tc>
          <w:tcPr>
            <w:tcW w:w="1143" w:type="dxa"/>
            <w:tcBorders>
              <w:top w:val="nil"/>
              <w:left w:val="nil"/>
              <w:bottom w:val="nil"/>
              <w:right w:val="single" w:sz="4" w:space="0" w:color="1F497D"/>
            </w:tcBorders>
            <w:shd w:val="clear" w:color="auto" w:fill="auto"/>
            <w:vAlign w:val="center"/>
            <w:hideMark/>
          </w:tcPr>
          <w:p w14:paraId="5947F35B" w14:textId="08ADAEA6"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132</w:t>
            </w:r>
          </w:p>
        </w:tc>
        <w:tc>
          <w:tcPr>
            <w:tcW w:w="1280" w:type="dxa"/>
            <w:tcBorders>
              <w:top w:val="nil"/>
              <w:left w:val="nil"/>
              <w:bottom w:val="nil"/>
              <w:right w:val="single" w:sz="4" w:space="0" w:color="1F497D"/>
            </w:tcBorders>
            <w:shd w:val="clear" w:color="auto" w:fill="auto"/>
            <w:vAlign w:val="center"/>
            <w:hideMark/>
          </w:tcPr>
          <w:p w14:paraId="384FDBCD" w14:textId="67880E8D"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124</w:t>
            </w:r>
          </w:p>
        </w:tc>
        <w:tc>
          <w:tcPr>
            <w:tcW w:w="1143" w:type="dxa"/>
            <w:tcBorders>
              <w:top w:val="nil"/>
              <w:left w:val="nil"/>
              <w:bottom w:val="nil"/>
              <w:right w:val="single" w:sz="4" w:space="0" w:color="1F497D"/>
            </w:tcBorders>
            <w:shd w:val="clear" w:color="auto" w:fill="auto"/>
            <w:vAlign w:val="center"/>
            <w:hideMark/>
          </w:tcPr>
          <w:p w14:paraId="6AB016F8" w14:textId="31CC4DB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132</w:t>
            </w:r>
          </w:p>
        </w:tc>
        <w:tc>
          <w:tcPr>
            <w:tcW w:w="1280" w:type="dxa"/>
            <w:tcBorders>
              <w:top w:val="nil"/>
              <w:left w:val="nil"/>
              <w:bottom w:val="nil"/>
              <w:right w:val="single" w:sz="4" w:space="0" w:color="1F497D"/>
            </w:tcBorders>
            <w:shd w:val="clear" w:color="auto" w:fill="auto"/>
            <w:vAlign w:val="center"/>
            <w:hideMark/>
          </w:tcPr>
          <w:p w14:paraId="006E1D96" w14:textId="6058349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116</w:t>
            </w:r>
          </w:p>
        </w:tc>
        <w:tc>
          <w:tcPr>
            <w:tcW w:w="1143" w:type="dxa"/>
            <w:tcBorders>
              <w:top w:val="nil"/>
              <w:left w:val="nil"/>
              <w:bottom w:val="nil"/>
              <w:right w:val="single" w:sz="4" w:space="0" w:color="1F497D"/>
            </w:tcBorders>
            <w:shd w:val="clear" w:color="auto" w:fill="auto"/>
            <w:vAlign w:val="center"/>
            <w:hideMark/>
          </w:tcPr>
          <w:p w14:paraId="1B71AFC7" w14:textId="5908805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125</w:t>
            </w:r>
          </w:p>
        </w:tc>
        <w:tc>
          <w:tcPr>
            <w:tcW w:w="261" w:type="dxa"/>
            <w:tcBorders>
              <w:top w:val="nil"/>
              <w:left w:val="nil"/>
              <w:bottom w:val="nil"/>
              <w:right w:val="single" w:sz="4" w:space="0" w:color="1F497D"/>
            </w:tcBorders>
            <w:shd w:val="clear" w:color="auto" w:fill="auto"/>
            <w:vAlign w:val="center"/>
            <w:hideMark/>
          </w:tcPr>
          <w:p w14:paraId="7371262E" w14:textId="095B6630"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nil"/>
              <w:right w:val="single" w:sz="4" w:space="0" w:color="1F497D"/>
            </w:tcBorders>
            <w:shd w:val="clear" w:color="000000" w:fill="F2F2F2"/>
            <w:vAlign w:val="center"/>
            <w:hideMark/>
          </w:tcPr>
          <w:p w14:paraId="56D2A397" w14:textId="53ABBD2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359</w:t>
            </w:r>
          </w:p>
        </w:tc>
        <w:tc>
          <w:tcPr>
            <w:tcW w:w="1106" w:type="dxa"/>
            <w:tcBorders>
              <w:top w:val="nil"/>
              <w:left w:val="nil"/>
              <w:bottom w:val="nil"/>
              <w:right w:val="single" w:sz="4" w:space="0" w:color="1F497D"/>
            </w:tcBorders>
            <w:shd w:val="clear" w:color="000000" w:fill="F2F2F2"/>
            <w:vAlign w:val="center"/>
            <w:hideMark/>
          </w:tcPr>
          <w:p w14:paraId="69DAB73D" w14:textId="42B36281"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389</w:t>
            </w:r>
          </w:p>
        </w:tc>
      </w:tr>
      <w:tr w:rsidR="00CD256A" w:rsidRPr="00B72F41" w14:paraId="35806936"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55E3178A" w14:textId="27FE29D8" w:rsidR="00CD256A" w:rsidRPr="00B72F41" w:rsidRDefault="00CD256A" w:rsidP="00CD256A">
            <w:pPr>
              <w:spacing w:line="240" w:lineRule="auto"/>
              <w:rPr>
                <w:rFonts w:ascii="Century Gothic" w:hAnsi="Century Gothic"/>
                <w:sz w:val="16"/>
                <w:szCs w:val="16"/>
                <w:lang w:val="en-GB" w:eastAsia="en-GB"/>
              </w:rPr>
            </w:pPr>
            <w:r>
              <w:rPr>
                <w:rFonts w:ascii="Century Gothic" w:hAnsi="Century Gothic" w:cs="Calibri"/>
                <w:sz w:val="16"/>
                <w:szCs w:val="16"/>
                <w:lang w:val="en-GB" w:eastAsia="en-GB"/>
              </w:rPr>
              <w:t>Υπ</w:t>
            </w:r>
            <w:proofErr w:type="spellStart"/>
            <w:r>
              <w:rPr>
                <w:rFonts w:ascii="Century Gothic" w:hAnsi="Century Gothic" w:cs="Calibri"/>
                <w:sz w:val="16"/>
                <w:szCs w:val="16"/>
                <w:lang w:val="el-GR" w:eastAsia="en-GB"/>
              </w:rPr>
              <w:t>όλοιπος</w:t>
            </w:r>
            <w:proofErr w:type="spellEnd"/>
            <w:r>
              <w:rPr>
                <w:rFonts w:ascii="Century Gothic" w:hAnsi="Century Gothic" w:cs="Calibri"/>
                <w:sz w:val="16"/>
                <w:szCs w:val="16"/>
                <w:lang w:val="el-GR" w:eastAsia="en-GB"/>
              </w:rPr>
              <w:t xml:space="preserve"> Κόσμος</w:t>
            </w:r>
          </w:p>
        </w:tc>
        <w:tc>
          <w:tcPr>
            <w:tcW w:w="1280" w:type="dxa"/>
            <w:tcBorders>
              <w:top w:val="nil"/>
              <w:left w:val="single" w:sz="4" w:space="0" w:color="1F497D"/>
              <w:bottom w:val="nil"/>
              <w:right w:val="single" w:sz="4" w:space="0" w:color="1F497D"/>
            </w:tcBorders>
            <w:shd w:val="clear" w:color="auto" w:fill="auto"/>
            <w:vAlign w:val="center"/>
            <w:hideMark/>
          </w:tcPr>
          <w:p w14:paraId="040AF316" w14:textId="26AB0C6A"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17</w:t>
            </w:r>
          </w:p>
        </w:tc>
        <w:tc>
          <w:tcPr>
            <w:tcW w:w="1143" w:type="dxa"/>
            <w:tcBorders>
              <w:top w:val="nil"/>
              <w:left w:val="nil"/>
              <w:bottom w:val="nil"/>
              <w:right w:val="single" w:sz="4" w:space="0" w:color="1F497D"/>
            </w:tcBorders>
            <w:shd w:val="clear" w:color="auto" w:fill="auto"/>
            <w:vAlign w:val="center"/>
            <w:hideMark/>
          </w:tcPr>
          <w:p w14:paraId="331C4053" w14:textId="4B201F1D"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17</w:t>
            </w:r>
          </w:p>
        </w:tc>
        <w:tc>
          <w:tcPr>
            <w:tcW w:w="1280" w:type="dxa"/>
            <w:tcBorders>
              <w:top w:val="nil"/>
              <w:left w:val="nil"/>
              <w:bottom w:val="nil"/>
              <w:right w:val="single" w:sz="4" w:space="0" w:color="1F497D"/>
            </w:tcBorders>
            <w:shd w:val="clear" w:color="auto" w:fill="auto"/>
            <w:vAlign w:val="center"/>
            <w:hideMark/>
          </w:tcPr>
          <w:p w14:paraId="5DDC85DE" w14:textId="543D5A63"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18</w:t>
            </w:r>
          </w:p>
        </w:tc>
        <w:tc>
          <w:tcPr>
            <w:tcW w:w="1143" w:type="dxa"/>
            <w:tcBorders>
              <w:top w:val="nil"/>
              <w:left w:val="nil"/>
              <w:bottom w:val="nil"/>
              <w:right w:val="single" w:sz="4" w:space="0" w:color="1F497D"/>
            </w:tcBorders>
            <w:shd w:val="clear" w:color="auto" w:fill="auto"/>
            <w:vAlign w:val="center"/>
            <w:hideMark/>
          </w:tcPr>
          <w:p w14:paraId="70088E0E" w14:textId="284A510F"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19</w:t>
            </w:r>
          </w:p>
        </w:tc>
        <w:tc>
          <w:tcPr>
            <w:tcW w:w="1280" w:type="dxa"/>
            <w:tcBorders>
              <w:top w:val="nil"/>
              <w:left w:val="nil"/>
              <w:bottom w:val="nil"/>
              <w:right w:val="single" w:sz="4" w:space="0" w:color="1F497D"/>
            </w:tcBorders>
            <w:shd w:val="clear" w:color="auto" w:fill="auto"/>
            <w:vAlign w:val="center"/>
            <w:hideMark/>
          </w:tcPr>
          <w:p w14:paraId="133EAB52" w14:textId="18BC013C"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18</w:t>
            </w:r>
          </w:p>
        </w:tc>
        <w:tc>
          <w:tcPr>
            <w:tcW w:w="1143" w:type="dxa"/>
            <w:tcBorders>
              <w:top w:val="nil"/>
              <w:left w:val="nil"/>
              <w:bottom w:val="nil"/>
              <w:right w:val="single" w:sz="4" w:space="0" w:color="1F497D"/>
            </w:tcBorders>
            <w:shd w:val="clear" w:color="auto" w:fill="auto"/>
            <w:vAlign w:val="center"/>
            <w:hideMark/>
          </w:tcPr>
          <w:p w14:paraId="663F228F" w14:textId="241C4822"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19</w:t>
            </w:r>
          </w:p>
        </w:tc>
        <w:tc>
          <w:tcPr>
            <w:tcW w:w="261" w:type="dxa"/>
            <w:tcBorders>
              <w:top w:val="nil"/>
              <w:left w:val="nil"/>
              <w:bottom w:val="nil"/>
              <w:right w:val="single" w:sz="4" w:space="0" w:color="1F497D"/>
            </w:tcBorders>
            <w:shd w:val="clear" w:color="auto" w:fill="auto"/>
            <w:vAlign w:val="center"/>
            <w:hideMark/>
          </w:tcPr>
          <w:p w14:paraId="1F1DA384" w14:textId="0D7A2022"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nil"/>
              <w:right w:val="single" w:sz="4" w:space="0" w:color="1F497D"/>
            </w:tcBorders>
            <w:shd w:val="clear" w:color="000000" w:fill="F2F2F2"/>
            <w:vAlign w:val="center"/>
            <w:hideMark/>
          </w:tcPr>
          <w:p w14:paraId="4F16B114" w14:textId="32797F00"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53</w:t>
            </w:r>
          </w:p>
        </w:tc>
        <w:tc>
          <w:tcPr>
            <w:tcW w:w="1106" w:type="dxa"/>
            <w:tcBorders>
              <w:top w:val="nil"/>
              <w:left w:val="nil"/>
              <w:bottom w:val="nil"/>
              <w:right w:val="single" w:sz="4" w:space="0" w:color="1F497D"/>
            </w:tcBorders>
            <w:shd w:val="clear" w:color="000000" w:fill="F2F2F2"/>
            <w:vAlign w:val="center"/>
            <w:hideMark/>
          </w:tcPr>
          <w:p w14:paraId="349439F6" w14:textId="6A9D6824"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55</w:t>
            </w:r>
          </w:p>
        </w:tc>
      </w:tr>
      <w:tr w:rsidR="001E1BB7" w:rsidRPr="00B72F41" w14:paraId="148A6153" w14:textId="77777777" w:rsidTr="00003D60">
        <w:trPr>
          <w:trHeight w:val="315"/>
          <w:jc w:val="center"/>
        </w:trPr>
        <w:tc>
          <w:tcPr>
            <w:tcW w:w="1064" w:type="dxa"/>
            <w:tcBorders>
              <w:top w:val="nil"/>
              <w:left w:val="single" w:sz="4" w:space="0" w:color="1F497D"/>
              <w:bottom w:val="single" w:sz="4" w:space="0" w:color="1F497D"/>
              <w:right w:val="single" w:sz="4" w:space="0" w:color="1F497D"/>
            </w:tcBorders>
            <w:shd w:val="clear" w:color="auto" w:fill="auto"/>
            <w:vAlign w:val="center"/>
            <w:hideMark/>
          </w:tcPr>
          <w:p w14:paraId="1A51041A" w14:textId="77777777" w:rsidR="001E1BB7" w:rsidRPr="00B72F41" w:rsidRDefault="001E1BB7" w:rsidP="001E1BB7">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280" w:type="dxa"/>
            <w:tcBorders>
              <w:top w:val="nil"/>
              <w:left w:val="nil"/>
              <w:bottom w:val="single" w:sz="4" w:space="0" w:color="1F497D"/>
              <w:right w:val="single" w:sz="4" w:space="0" w:color="1F497D"/>
            </w:tcBorders>
            <w:shd w:val="clear" w:color="auto" w:fill="auto"/>
            <w:vAlign w:val="center"/>
            <w:hideMark/>
          </w:tcPr>
          <w:p w14:paraId="311717DD" w14:textId="2AC7A702"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43" w:type="dxa"/>
            <w:tcBorders>
              <w:top w:val="nil"/>
              <w:left w:val="nil"/>
              <w:bottom w:val="single" w:sz="4" w:space="0" w:color="1F497D"/>
              <w:right w:val="single" w:sz="4" w:space="0" w:color="1F497D"/>
            </w:tcBorders>
            <w:shd w:val="clear" w:color="auto" w:fill="auto"/>
            <w:vAlign w:val="center"/>
            <w:hideMark/>
          </w:tcPr>
          <w:p w14:paraId="5DFB3886" w14:textId="76B1CF54"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single" w:sz="4" w:space="0" w:color="1F497D"/>
              <w:right w:val="single" w:sz="4" w:space="0" w:color="1F497D"/>
            </w:tcBorders>
            <w:shd w:val="clear" w:color="auto" w:fill="auto"/>
            <w:vAlign w:val="center"/>
            <w:hideMark/>
          </w:tcPr>
          <w:p w14:paraId="09B45236" w14:textId="2996590A"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43" w:type="dxa"/>
            <w:tcBorders>
              <w:top w:val="nil"/>
              <w:left w:val="nil"/>
              <w:bottom w:val="single" w:sz="4" w:space="0" w:color="1F497D"/>
              <w:right w:val="single" w:sz="4" w:space="0" w:color="1F497D"/>
            </w:tcBorders>
            <w:shd w:val="clear" w:color="auto" w:fill="auto"/>
            <w:vAlign w:val="center"/>
            <w:hideMark/>
          </w:tcPr>
          <w:p w14:paraId="65C299D0" w14:textId="1AF6700B"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single" w:sz="4" w:space="0" w:color="1F497D"/>
              <w:right w:val="single" w:sz="4" w:space="0" w:color="1F497D"/>
            </w:tcBorders>
            <w:shd w:val="clear" w:color="auto" w:fill="auto"/>
            <w:vAlign w:val="center"/>
            <w:hideMark/>
          </w:tcPr>
          <w:p w14:paraId="7593A33D" w14:textId="3C1B1FBE"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43" w:type="dxa"/>
            <w:tcBorders>
              <w:top w:val="nil"/>
              <w:left w:val="nil"/>
              <w:bottom w:val="single" w:sz="4" w:space="0" w:color="1F497D"/>
              <w:right w:val="single" w:sz="4" w:space="0" w:color="1F497D"/>
            </w:tcBorders>
            <w:shd w:val="clear" w:color="auto" w:fill="auto"/>
            <w:vAlign w:val="center"/>
            <w:hideMark/>
          </w:tcPr>
          <w:p w14:paraId="3BEA63D4" w14:textId="72F597AE"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261" w:type="dxa"/>
            <w:tcBorders>
              <w:top w:val="nil"/>
              <w:left w:val="nil"/>
              <w:bottom w:val="nil"/>
              <w:right w:val="single" w:sz="4" w:space="0" w:color="1F497D"/>
            </w:tcBorders>
            <w:shd w:val="clear" w:color="auto" w:fill="auto"/>
            <w:vAlign w:val="center"/>
            <w:hideMark/>
          </w:tcPr>
          <w:p w14:paraId="2A04A1D8" w14:textId="7F02462F"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single" w:sz="4" w:space="0" w:color="1F497D"/>
              <w:right w:val="single" w:sz="4" w:space="0" w:color="1F497D"/>
            </w:tcBorders>
            <w:shd w:val="clear" w:color="000000" w:fill="F2F2F2"/>
            <w:vAlign w:val="center"/>
            <w:hideMark/>
          </w:tcPr>
          <w:p w14:paraId="0EC1AF8B" w14:textId="0D9D71EB"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6" w:type="dxa"/>
            <w:tcBorders>
              <w:top w:val="nil"/>
              <w:left w:val="nil"/>
              <w:bottom w:val="single" w:sz="4" w:space="0" w:color="1F497D"/>
              <w:right w:val="single" w:sz="4" w:space="0" w:color="1F497D"/>
            </w:tcBorders>
            <w:shd w:val="clear" w:color="000000" w:fill="F2F2F2"/>
            <w:vAlign w:val="center"/>
            <w:hideMark/>
          </w:tcPr>
          <w:p w14:paraId="37781354" w14:textId="5367BC7F"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r>
      <w:tr w:rsidR="001E1BB7" w:rsidRPr="00B72F41" w14:paraId="4674BDCC" w14:textId="77777777" w:rsidTr="00003D60">
        <w:trPr>
          <w:trHeight w:val="525"/>
          <w:jc w:val="center"/>
        </w:trPr>
        <w:tc>
          <w:tcPr>
            <w:tcW w:w="1064" w:type="dxa"/>
            <w:tcBorders>
              <w:top w:val="nil"/>
              <w:left w:val="single" w:sz="4" w:space="0" w:color="1F497D"/>
              <w:bottom w:val="single" w:sz="4" w:space="0" w:color="1F497D"/>
              <w:right w:val="single" w:sz="4" w:space="0" w:color="1F497D"/>
            </w:tcBorders>
            <w:shd w:val="clear" w:color="auto" w:fill="auto"/>
            <w:vAlign w:val="center"/>
            <w:hideMark/>
          </w:tcPr>
          <w:p w14:paraId="1BC45E88" w14:textId="1DB4D440" w:rsidR="001E1BB7" w:rsidRPr="00B72F41" w:rsidRDefault="00CD256A" w:rsidP="001E1BB7">
            <w:pPr>
              <w:spacing w:line="240" w:lineRule="auto"/>
              <w:rPr>
                <w:rFonts w:ascii="Century Gothic" w:hAnsi="Century Gothic"/>
                <w:b/>
                <w:bCs/>
                <w:sz w:val="16"/>
                <w:szCs w:val="16"/>
                <w:lang w:val="en-GB" w:eastAsia="en-GB"/>
              </w:rPr>
            </w:pPr>
            <w:proofErr w:type="spellStart"/>
            <w:r w:rsidRPr="00CD256A">
              <w:rPr>
                <w:rFonts w:ascii="Century Gothic" w:hAnsi="Century Gothic"/>
                <w:b/>
                <w:bCs/>
                <w:sz w:val="16"/>
                <w:szCs w:val="16"/>
                <w:lang w:val="en-GB" w:eastAsia="en-GB"/>
              </w:rPr>
              <w:t>Σύνολο</w:t>
            </w:r>
            <w:proofErr w:type="spellEnd"/>
          </w:p>
        </w:tc>
        <w:tc>
          <w:tcPr>
            <w:tcW w:w="1280" w:type="dxa"/>
            <w:tcBorders>
              <w:top w:val="nil"/>
              <w:left w:val="nil"/>
              <w:bottom w:val="single" w:sz="4" w:space="0" w:color="1F497D"/>
              <w:right w:val="single" w:sz="4" w:space="0" w:color="1F497D"/>
            </w:tcBorders>
            <w:shd w:val="clear" w:color="auto" w:fill="auto"/>
            <w:vAlign w:val="center"/>
            <w:hideMark/>
          </w:tcPr>
          <w:p w14:paraId="576B55C8" w14:textId="081DD97A"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319</w:t>
            </w:r>
          </w:p>
        </w:tc>
        <w:tc>
          <w:tcPr>
            <w:tcW w:w="1143" w:type="dxa"/>
            <w:tcBorders>
              <w:top w:val="nil"/>
              <w:left w:val="nil"/>
              <w:bottom w:val="single" w:sz="4" w:space="0" w:color="1F497D"/>
              <w:right w:val="single" w:sz="4" w:space="0" w:color="1F497D"/>
            </w:tcBorders>
            <w:shd w:val="clear" w:color="auto" w:fill="auto"/>
            <w:vAlign w:val="center"/>
            <w:hideMark/>
          </w:tcPr>
          <w:p w14:paraId="4BC6B358" w14:textId="6035DE0E"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310</w:t>
            </w:r>
          </w:p>
        </w:tc>
        <w:tc>
          <w:tcPr>
            <w:tcW w:w="1280" w:type="dxa"/>
            <w:tcBorders>
              <w:top w:val="nil"/>
              <w:left w:val="nil"/>
              <w:bottom w:val="single" w:sz="4" w:space="0" w:color="1F497D"/>
              <w:right w:val="single" w:sz="4" w:space="0" w:color="1F497D"/>
            </w:tcBorders>
            <w:shd w:val="clear" w:color="auto" w:fill="auto"/>
            <w:vAlign w:val="center"/>
            <w:hideMark/>
          </w:tcPr>
          <w:p w14:paraId="20DB2112" w14:textId="186B1165"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321</w:t>
            </w:r>
          </w:p>
        </w:tc>
        <w:tc>
          <w:tcPr>
            <w:tcW w:w="1143" w:type="dxa"/>
            <w:tcBorders>
              <w:top w:val="nil"/>
              <w:left w:val="nil"/>
              <w:bottom w:val="single" w:sz="4" w:space="0" w:color="1F497D"/>
              <w:right w:val="single" w:sz="4" w:space="0" w:color="1F497D"/>
            </w:tcBorders>
            <w:shd w:val="clear" w:color="auto" w:fill="auto"/>
            <w:vAlign w:val="center"/>
            <w:hideMark/>
          </w:tcPr>
          <w:p w14:paraId="11906ACF" w14:textId="7C8B9A8C"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306</w:t>
            </w:r>
          </w:p>
        </w:tc>
        <w:tc>
          <w:tcPr>
            <w:tcW w:w="1280" w:type="dxa"/>
            <w:tcBorders>
              <w:top w:val="nil"/>
              <w:left w:val="nil"/>
              <w:bottom w:val="single" w:sz="4" w:space="0" w:color="1F497D"/>
              <w:right w:val="single" w:sz="4" w:space="0" w:color="1F497D"/>
            </w:tcBorders>
            <w:shd w:val="clear" w:color="auto" w:fill="auto"/>
            <w:vAlign w:val="center"/>
            <w:hideMark/>
          </w:tcPr>
          <w:p w14:paraId="6C5E54AC" w14:textId="4322431C"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313</w:t>
            </w:r>
          </w:p>
        </w:tc>
        <w:tc>
          <w:tcPr>
            <w:tcW w:w="1143" w:type="dxa"/>
            <w:tcBorders>
              <w:top w:val="nil"/>
              <w:left w:val="nil"/>
              <w:bottom w:val="single" w:sz="4" w:space="0" w:color="1F497D"/>
              <w:right w:val="single" w:sz="4" w:space="0" w:color="1F497D"/>
            </w:tcBorders>
            <w:shd w:val="clear" w:color="auto" w:fill="auto"/>
            <w:vAlign w:val="center"/>
            <w:hideMark/>
          </w:tcPr>
          <w:p w14:paraId="79E343A4" w14:textId="76615BE3"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293</w:t>
            </w:r>
          </w:p>
        </w:tc>
        <w:tc>
          <w:tcPr>
            <w:tcW w:w="261" w:type="dxa"/>
            <w:tcBorders>
              <w:top w:val="nil"/>
              <w:left w:val="nil"/>
              <w:bottom w:val="nil"/>
              <w:right w:val="single" w:sz="4" w:space="0" w:color="1F497D"/>
            </w:tcBorders>
            <w:shd w:val="clear" w:color="auto" w:fill="auto"/>
            <w:vAlign w:val="center"/>
            <w:hideMark/>
          </w:tcPr>
          <w:p w14:paraId="1EA6DFD8" w14:textId="2DFF3275"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single" w:sz="4" w:space="0" w:color="1F497D"/>
              <w:right w:val="single" w:sz="4" w:space="0" w:color="1F497D"/>
            </w:tcBorders>
            <w:shd w:val="clear" w:color="000000" w:fill="F2F2F2"/>
            <w:vAlign w:val="center"/>
            <w:hideMark/>
          </w:tcPr>
          <w:p w14:paraId="02E61F4A" w14:textId="49628FE0"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953</w:t>
            </w:r>
          </w:p>
        </w:tc>
        <w:tc>
          <w:tcPr>
            <w:tcW w:w="1106" w:type="dxa"/>
            <w:tcBorders>
              <w:top w:val="nil"/>
              <w:left w:val="nil"/>
              <w:bottom w:val="single" w:sz="4" w:space="0" w:color="1F497D"/>
              <w:right w:val="single" w:sz="4" w:space="0" w:color="1F497D"/>
            </w:tcBorders>
            <w:shd w:val="clear" w:color="000000" w:fill="F2F2F2"/>
            <w:vAlign w:val="center"/>
            <w:hideMark/>
          </w:tcPr>
          <w:p w14:paraId="514B07BD" w14:textId="728F8CBA"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909</w:t>
            </w:r>
          </w:p>
        </w:tc>
      </w:tr>
      <w:tr w:rsidR="00B72F41" w:rsidRPr="00B72F41" w14:paraId="2D51F45F" w14:textId="77777777" w:rsidTr="00003D60">
        <w:trPr>
          <w:trHeight w:val="315"/>
          <w:jc w:val="center"/>
        </w:trPr>
        <w:tc>
          <w:tcPr>
            <w:tcW w:w="1064" w:type="dxa"/>
            <w:tcBorders>
              <w:top w:val="nil"/>
              <w:left w:val="nil"/>
              <w:bottom w:val="nil"/>
              <w:right w:val="nil"/>
            </w:tcBorders>
            <w:shd w:val="clear" w:color="auto" w:fill="auto"/>
            <w:vAlign w:val="center"/>
            <w:hideMark/>
          </w:tcPr>
          <w:p w14:paraId="07A20751" w14:textId="77777777" w:rsidR="00B72F41" w:rsidRPr="00B72F41" w:rsidRDefault="00B72F41" w:rsidP="00B72F41">
            <w:pPr>
              <w:spacing w:line="240" w:lineRule="auto"/>
              <w:jc w:val="right"/>
              <w:rPr>
                <w:rFonts w:ascii="Century Gothic" w:hAnsi="Century Gothic"/>
                <w:b/>
                <w:bCs/>
                <w:sz w:val="16"/>
                <w:szCs w:val="16"/>
                <w:lang w:val="en-GB" w:eastAsia="en-GB"/>
              </w:rPr>
            </w:pPr>
          </w:p>
        </w:tc>
        <w:tc>
          <w:tcPr>
            <w:tcW w:w="1280" w:type="dxa"/>
            <w:tcBorders>
              <w:top w:val="nil"/>
              <w:left w:val="nil"/>
              <w:bottom w:val="nil"/>
              <w:right w:val="nil"/>
            </w:tcBorders>
            <w:shd w:val="clear" w:color="auto" w:fill="auto"/>
            <w:vAlign w:val="center"/>
            <w:hideMark/>
          </w:tcPr>
          <w:p w14:paraId="6DFF577C" w14:textId="77777777" w:rsidR="00B72F41" w:rsidRPr="00B72F41" w:rsidRDefault="00B72F41" w:rsidP="00B72F41">
            <w:pPr>
              <w:spacing w:line="240" w:lineRule="auto"/>
              <w:rPr>
                <w:rFonts w:ascii="Times New Roman" w:hAnsi="Times New Roman"/>
                <w:color w:val="auto"/>
                <w:lang w:val="en-GB" w:eastAsia="en-GB"/>
              </w:rPr>
            </w:pPr>
          </w:p>
        </w:tc>
        <w:tc>
          <w:tcPr>
            <w:tcW w:w="1143" w:type="dxa"/>
            <w:tcBorders>
              <w:top w:val="nil"/>
              <w:left w:val="nil"/>
              <w:bottom w:val="nil"/>
              <w:right w:val="nil"/>
            </w:tcBorders>
            <w:shd w:val="clear" w:color="auto" w:fill="auto"/>
            <w:vAlign w:val="center"/>
            <w:hideMark/>
          </w:tcPr>
          <w:p w14:paraId="77CC1E90" w14:textId="77777777" w:rsidR="00B72F41" w:rsidRPr="00B72F41" w:rsidRDefault="00B72F41" w:rsidP="00B72F41">
            <w:pPr>
              <w:spacing w:line="240" w:lineRule="auto"/>
              <w:rPr>
                <w:rFonts w:ascii="Times New Roman" w:hAnsi="Times New Roman"/>
                <w:color w:val="auto"/>
                <w:lang w:val="en-GB" w:eastAsia="en-GB"/>
              </w:rPr>
            </w:pPr>
          </w:p>
        </w:tc>
        <w:tc>
          <w:tcPr>
            <w:tcW w:w="1280" w:type="dxa"/>
            <w:tcBorders>
              <w:top w:val="nil"/>
              <w:left w:val="nil"/>
              <w:bottom w:val="nil"/>
              <w:right w:val="nil"/>
            </w:tcBorders>
            <w:shd w:val="clear" w:color="auto" w:fill="auto"/>
            <w:vAlign w:val="center"/>
            <w:hideMark/>
          </w:tcPr>
          <w:p w14:paraId="6CBD7784" w14:textId="77777777" w:rsidR="00B72F41" w:rsidRPr="00B72F41" w:rsidRDefault="00B72F41" w:rsidP="00B72F41">
            <w:pPr>
              <w:spacing w:line="240" w:lineRule="auto"/>
              <w:rPr>
                <w:rFonts w:ascii="Times New Roman" w:hAnsi="Times New Roman"/>
                <w:color w:val="auto"/>
                <w:lang w:val="en-GB" w:eastAsia="en-GB"/>
              </w:rPr>
            </w:pPr>
          </w:p>
        </w:tc>
        <w:tc>
          <w:tcPr>
            <w:tcW w:w="1143" w:type="dxa"/>
            <w:tcBorders>
              <w:top w:val="nil"/>
              <w:left w:val="nil"/>
              <w:bottom w:val="nil"/>
              <w:right w:val="nil"/>
            </w:tcBorders>
            <w:shd w:val="clear" w:color="auto" w:fill="auto"/>
            <w:vAlign w:val="center"/>
            <w:hideMark/>
          </w:tcPr>
          <w:p w14:paraId="3B9EF0E0" w14:textId="77777777" w:rsidR="00B72F41" w:rsidRPr="00B72F41" w:rsidRDefault="00B72F41" w:rsidP="00B72F41">
            <w:pPr>
              <w:spacing w:line="240" w:lineRule="auto"/>
              <w:rPr>
                <w:rFonts w:ascii="Times New Roman" w:hAnsi="Times New Roman"/>
                <w:color w:val="auto"/>
                <w:lang w:val="en-GB" w:eastAsia="en-GB"/>
              </w:rPr>
            </w:pPr>
          </w:p>
        </w:tc>
        <w:tc>
          <w:tcPr>
            <w:tcW w:w="1280" w:type="dxa"/>
            <w:tcBorders>
              <w:top w:val="nil"/>
              <w:left w:val="nil"/>
              <w:bottom w:val="nil"/>
              <w:right w:val="nil"/>
            </w:tcBorders>
            <w:shd w:val="clear" w:color="auto" w:fill="auto"/>
            <w:vAlign w:val="center"/>
            <w:hideMark/>
          </w:tcPr>
          <w:p w14:paraId="5B8B86D5" w14:textId="77777777" w:rsidR="00B72F41" w:rsidRPr="00B72F41" w:rsidRDefault="00B72F41" w:rsidP="00B72F41">
            <w:pPr>
              <w:spacing w:line="240" w:lineRule="auto"/>
              <w:rPr>
                <w:rFonts w:ascii="Times New Roman" w:hAnsi="Times New Roman"/>
                <w:color w:val="auto"/>
                <w:lang w:val="en-GB" w:eastAsia="en-GB"/>
              </w:rPr>
            </w:pPr>
          </w:p>
        </w:tc>
        <w:tc>
          <w:tcPr>
            <w:tcW w:w="1143" w:type="dxa"/>
            <w:tcBorders>
              <w:top w:val="nil"/>
              <w:left w:val="nil"/>
              <w:bottom w:val="nil"/>
              <w:right w:val="nil"/>
            </w:tcBorders>
            <w:shd w:val="clear" w:color="auto" w:fill="auto"/>
            <w:vAlign w:val="center"/>
            <w:hideMark/>
          </w:tcPr>
          <w:p w14:paraId="12C081D5" w14:textId="77777777" w:rsidR="00B72F41" w:rsidRPr="00B72F41" w:rsidRDefault="00B72F41" w:rsidP="00B72F41">
            <w:pPr>
              <w:spacing w:line="240" w:lineRule="auto"/>
              <w:rPr>
                <w:rFonts w:ascii="Times New Roman" w:hAnsi="Times New Roman"/>
                <w:color w:val="auto"/>
                <w:lang w:val="en-GB" w:eastAsia="en-GB"/>
              </w:rPr>
            </w:pPr>
          </w:p>
        </w:tc>
        <w:tc>
          <w:tcPr>
            <w:tcW w:w="261" w:type="dxa"/>
            <w:tcBorders>
              <w:top w:val="nil"/>
              <w:left w:val="nil"/>
              <w:bottom w:val="nil"/>
              <w:right w:val="nil"/>
            </w:tcBorders>
            <w:shd w:val="clear" w:color="auto" w:fill="auto"/>
            <w:vAlign w:val="center"/>
            <w:hideMark/>
          </w:tcPr>
          <w:p w14:paraId="7E4183CB" w14:textId="77777777" w:rsidR="00B72F41" w:rsidRPr="00B72F41" w:rsidRDefault="00B72F41" w:rsidP="00B72F41">
            <w:pPr>
              <w:spacing w:line="240" w:lineRule="auto"/>
              <w:rPr>
                <w:rFonts w:ascii="Times New Roman" w:hAnsi="Times New Roman"/>
                <w:color w:val="auto"/>
                <w:lang w:val="en-GB" w:eastAsia="en-GB"/>
              </w:rPr>
            </w:pPr>
          </w:p>
        </w:tc>
        <w:tc>
          <w:tcPr>
            <w:tcW w:w="1280" w:type="dxa"/>
            <w:tcBorders>
              <w:top w:val="nil"/>
              <w:left w:val="nil"/>
              <w:bottom w:val="nil"/>
              <w:right w:val="nil"/>
            </w:tcBorders>
            <w:shd w:val="clear" w:color="auto" w:fill="auto"/>
            <w:vAlign w:val="center"/>
            <w:hideMark/>
          </w:tcPr>
          <w:p w14:paraId="326A0486" w14:textId="77777777" w:rsidR="00B72F41" w:rsidRPr="00B72F41" w:rsidRDefault="00B72F41" w:rsidP="00B72F41">
            <w:pPr>
              <w:spacing w:line="240" w:lineRule="auto"/>
              <w:rPr>
                <w:rFonts w:ascii="Times New Roman" w:hAnsi="Times New Roman"/>
                <w:color w:val="auto"/>
                <w:lang w:val="en-GB" w:eastAsia="en-GB"/>
              </w:rPr>
            </w:pPr>
          </w:p>
        </w:tc>
        <w:tc>
          <w:tcPr>
            <w:tcW w:w="1106" w:type="dxa"/>
            <w:tcBorders>
              <w:top w:val="nil"/>
              <w:left w:val="nil"/>
              <w:bottom w:val="nil"/>
              <w:right w:val="nil"/>
            </w:tcBorders>
            <w:shd w:val="clear" w:color="auto" w:fill="auto"/>
            <w:vAlign w:val="center"/>
            <w:hideMark/>
          </w:tcPr>
          <w:p w14:paraId="283C533C" w14:textId="77777777" w:rsidR="00B72F41" w:rsidRPr="00B72F41" w:rsidRDefault="00B72F41" w:rsidP="00B72F41">
            <w:pPr>
              <w:spacing w:line="240" w:lineRule="auto"/>
              <w:rPr>
                <w:rFonts w:ascii="Times New Roman" w:hAnsi="Times New Roman"/>
                <w:color w:val="auto"/>
                <w:lang w:val="en-GB" w:eastAsia="en-GB"/>
              </w:rPr>
            </w:pPr>
          </w:p>
        </w:tc>
      </w:tr>
      <w:tr w:rsidR="00B72F41" w:rsidRPr="00B72F41" w14:paraId="205DB32F" w14:textId="77777777" w:rsidTr="00003D60">
        <w:trPr>
          <w:trHeight w:val="315"/>
          <w:jc w:val="center"/>
        </w:trPr>
        <w:tc>
          <w:tcPr>
            <w:tcW w:w="1064" w:type="dxa"/>
            <w:tcBorders>
              <w:top w:val="nil"/>
              <w:left w:val="nil"/>
              <w:bottom w:val="nil"/>
              <w:right w:val="nil"/>
            </w:tcBorders>
            <w:shd w:val="clear" w:color="auto" w:fill="auto"/>
            <w:vAlign w:val="center"/>
            <w:hideMark/>
          </w:tcPr>
          <w:p w14:paraId="3C18B69B" w14:textId="77777777" w:rsidR="00B72F41" w:rsidRPr="00B72F41" w:rsidRDefault="00B72F41" w:rsidP="00B72F41">
            <w:pPr>
              <w:spacing w:line="240" w:lineRule="auto"/>
              <w:rPr>
                <w:rFonts w:ascii="Times New Roman" w:hAnsi="Times New Roman"/>
                <w:color w:val="auto"/>
                <w:lang w:val="en-GB" w:eastAsia="en-GB"/>
              </w:rPr>
            </w:pPr>
          </w:p>
        </w:tc>
        <w:tc>
          <w:tcPr>
            <w:tcW w:w="2423" w:type="dxa"/>
            <w:gridSpan w:val="2"/>
            <w:tcBorders>
              <w:top w:val="single" w:sz="4" w:space="0" w:color="1F497D"/>
              <w:left w:val="single" w:sz="4" w:space="0" w:color="1F497D"/>
              <w:bottom w:val="single" w:sz="4" w:space="0" w:color="1F497D"/>
              <w:right w:val="single" w:sz="4" w:space="0" w:color="1F497D"/>
            </w:tcBorders>
            <w:shd w:val="clear" w:color="auto" w:fill="auto"/>
            <w:vAlign w:val="center"/>
            <w:hideMark/>
          </w:tcPr>
          <w:p w14:paraId="1B2226D6"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Q1</w:t>
            </w:r>
          </w:p>
        </w:tc>
        <w:tc>
          <w:tcPr>
            <w:tcW w:w="2423" w:type="dxa"/>
            <w:gridSpan w:val="2"/>
            <w:tcBorders>
              <w:top w:val="single" w:sz="4" w:space="0" w:color="1F497D"/>
              <w:left w:val="nil"/>
              <w:bottom w:val="single" w:sz="4" w:space="0" w:color="1F497D"/>
              <w:right w:val="single" w:sz="4" w:space="0" w:color="1F497D"/>
            </w:tcBorders>
            <w:shd w:val="clear" w:color="auto" w:fill="auto"/>
            <w:vAlign w:val="center"/>
            <w:hideMark/>
          </w:tcPr>
          <w:p w14:paraId="0838A102"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Q2</w:t>
            </w:r>
          </w:p>
        </w:tc>
        <w:tc>
          <w:tcPr>
            <w:tcW w:w="2423" w:type="dxa"/>
            <w:gridSpan w:val="2"/>
            <w:tcBorders>
              <w:top w:val="single" w:sz="4" w:space="0" w:color="1F497D"/>
              <w:left w:val="nil"/>
              <w:bottom w:val="single" w:sz="4" w:space="0" w:color="1F497D"/>
              <w:right w:val="single" w:sz="4" w:space="0" w:color="1F497D"/>
            </w:tcBorders>
            <w:shd w:val="clear" w:color="auto" w:fill="auto"/>
            <w:vAlign w:val="center"/>
            <w:hideMark/>
          </w:tcPr>
          <w:p w14:paraId="7F858537"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Q3</w:t>
            </w:r>
          </w:p>
        </w:tc>
        <w:tc>
          <w:tcPr>
            <w:tcW w:w="261" w:type="dxa"/>
            <w:tcBorders>
              <w:top w:val="nil"/>
              <w:left w:val="nil"/>
              <w:bottom w:val="nil"/>
              <w:right w:val="nil"/>
            </w:tcBorders>
            <w:shd w:val="clear" w:color="auto" w:fill="auto"/>
            <w:vAlign w:val="center"/>
            <w:hideMark/>
          </w:tcPr>
          <w:p w14:paraId="405497BA" w14:textId="77777777" w:rsidR="00B72F41" w:rsidRPr="00B72F41" w:rsidRDefault="00B72F41" w:rsidP="00B72F41">
            <w:pPr>
              <w:spacing w:line="240" w:lineRule="auto"/>
              <w:jc w:val="center"/>
              <w:rPr>
                <w:rFonts w:ascii="Century Gothic" w:hAnsi="Century Gothic"/>
                <w:b/>
                <w:bCs/>
                <w:sz w:val="16"/>
                <w:szCs w:val="16"/>
                <w:lang w:val="en-GB" w:eastAsia="en-GB"/>
              </w:rPr>
            </w:pPr>
          </w:p>
        </w:tc>
        <w:tc>
          <w:tcPr>
            <w:tcW w:w="2386" w:type="dxa"/>
            <w:gridSpan w:val="2"/>
            <w:tcBorders>
              <w:top w:val="single" w:sz="4" w:space="0" w:color="1F497D"/>
              <w:left w:val="single" w:sz="4" w:space="0" w:color="1F497D"/>
              <w:bottom w:val="single" w:sz="4" w:space="0" w:color="1F497D"/>
              <w:right w:val="single" w:sz="4" w:space="0" w:color="1F497D"/>
            </w:tcBorders>
            <w:shd w:val="clear" w:color="000000" w:fill="F0F1F1"/>
            <w:vAlign w:val="center"/>
            <w:hideMark/>
          </w:tcPr>
          <w:p w14:paraId="084D8115"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YTD</w:t>
            </w:r>
          </w:p>
        </w:tc>
      </w:tr>
      <w:tr w:rsidR="00003D60" w:rsidRPr="00B72F41" w14:paraId="012D52E2" w14:textId="77777777" w:rsidTr="00003D60">
        <w:trPr>
          <w:trHeight w:val="315"/>
          <w:jc w:val="center"/>
        </w:trPr>
        <w:tc>
          <w:tcPr>
            <w:tcW w:w="1064" w:type="dxa"/>
            <w:tcBorders>
              <w:top w:val="single" w:sz="4" w:space="0" w:color="1F497D"/>
              <w:left w:val="single" w:sz="4" w:space="0" w:color="1F497D"/>
              <w:bottom w:val="nil"/>
              <w:right w:val="single" w:sz="4" w:space="0" w:color="1F497D"/>
            </w:tcBorders>
            <w:shd w:val="clear" w:color="auto" w:fill="auto"/>
            <w:vAlign w:val="center"/>
            <w:hideMark/>
          </w:tcPr>
          <w:p w14:paraId="45AFE086" w14:textId="77777777" w:rsidR="00003D60" w:rsidRPr="00B72F41" w:rsidRDefault="00003D60" w:rsidP="00003D60">
            <w:pPr>
              <w:spacing w:line="240" w:lineRule="auto"/>
              <w:rPr>
                <w:rFonts w:ascii="Century Gothic" w:hAnsi="Century Gothic"/>
                <w:b/>
                <w:bCs/>
                <w:sz w:val="16"/>
                <w:szCs w:val="16"/>
                <w:lang w:val="en-GB" w:eastAsia="en-GB"/>
              </w:rPr>
            </w:pPr>
            <w:r w:rsidRPr="00B72F41">
              <w:rPr>
                <w:rFonts w:ascii="Century Gothic" w:hAnsi="Century Gothic"/>
                <w:b/>
                <w:bCs/>
                <w:sz w:val="16"/>
                <w:szCs w:val="16"/>
                <w:lang w:val="en-GB" w:eastAsia="en-GB"/>
              </w:rPr>
              <w:t> </w:t>
            </w:r>
          </w:p>
        </w:tc>
        <w:tc>
          <w:tcPr>
            <w:tcW w:w="128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7455557" w14:textId="2A1A16C2" w:rsidR="00003D60" w:rsidRPr="00B72F41" w:rsidRDefault="00003D60" w:rsidP="00003D60">
            <w:pPr>
              <w:spacing w:line="240" w:lineRule="auto"/>
              <w:jc w:val="center"/>
              <w:rPr>
                <w:rFonts w:ascii="Century Gothic" w:hAnsi="Century Gothic"/>
                <w:b/>
                <w:bCs/>
                <w:sz w:val="16"/>
                <w:szCs w:val="16"/>
                <w:lang w:val="en-GB" w:eastAsia="en-GB"/>
              </w:rPr>
            </w:pPr>
            <w:r w:rsidRPr="00003D60">
              <w:rPr>
                <w:rFonts w:ascii="Century Gothic" w:hAnsi="Century Gothic"/>
                <w:b/>
                <w:bCs/>
                <w:sz w:val="16"/>
                <w:szCs w:val="16"/>
                <w:lang w:val="en-GB" w:eastAsia="en-GB"/>
              </w:rPr>
              <w:t>Κατα</w:t>
            </w:r>
            <w:proofErr w:type="spellStart"/>
            <w:r w:rsidRPr="00003D60">
              <w:rPr>
                <w:rFonts w:ascii="Century Gothic" w:hAnsi="Century Gothic"/>
                <w:b/>
                <w:bCs/>
                <w:sz w:val="16"/>
                <w:szCs w:val="16"/>
                <w:lang w:val="en-GB" w:eastAsia="en-GB"/>
              </w:rPr>
              <w:t>γράφηκε</w:t>
            </w:r>
            <w:proofErr w:type="spellEnd"/>
          </w:p>
        </w:tc>
        <w:tc>
          <w:tcPr>
            <w:tcW w:w="1143"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9E7AA39" w14:textId="1D399D21" w:rsidR="00003D60" w:rsidRPr="00B72F41" w:rsidRDefault="00003D60" w:rsidP="00003D60">
            <w:pPr>
              <w:spacing w:line="240" w:lineRule="auto"/>
              <w:jc w:val="center"/>
              <w:rPr>
                <w:rFonts w:ascii="Century Gothic" w:hAnsi="Century Gothic"/>
                <w:b/>
                <w:bCs/>
                <w:sz w:val="16"/>
                <w:szCs w:val="16"/>
                <w:lang w:val="en-GB" w:eastAsia="en-GB"/>
              </w:rPr>
            </w:pPr>
            <w:r w:rsidRPr="00003D60">
              <w:rPr>
                <w:rFonts w:ascii="Century Gothic" w:hAnsi="Century Gothic" w:cs="Calibri"/>
                <w:b/>
                <w:bCs/>
                <w:sz w:val="16"/>
                <w:szCs w:val="16"/>
                <w:lang w:val="en-GB" w:eastAsia="en-GB"/>
              </w:rPr>
              <w:t>L/L (</w:t>
            </w:r>
            <w:proofErr w:type="spellStart"/>
            <w:r w:rsidRPr="00003D60">
              <w:rPr>
                <w:rFonts w:ascii="Century Gothic" w:hAnsi="Century Gothic" w:cs="Calibri"/>
                <w:b/>
                <w:bCs/>
                <w:sz w:val="16"/>
                <w:szCs w:val="16"/>
                <w:lang w:val="en-GB" w:eastAsia="en-GB"/>
              </w:rPr>
              <w:t>εξ</w:t>
            </w:r>
            <w:proofErr w:type="spellEnd"/>
            <w:r w:rsidRPr="00003D60">
              <w:rPr>
                <w:rFonts w:ascii="Century Gothic" w:hAnsi="Century Gothic" w:cs="Calibri"/>
                <w:b/>
                <w:bCs/>
                <w:sz w:val="16"/>
                <w:szCs w:val="16"/>
                <w:lang w:val="en-GB" w:eastAsia="en-GB"/>
              </w:rPr>
              <w:t xml:space="preserve">. </w:t>
            </w:r>
            <w:proofErr w:type="spellStart"/>
            <w:r w:rsidRPr="00003D60">
              <w:rPr>
                <w:rFonts w:ascii="Century Gothic" w:hAnsi="Century Gothic" w:cs="Calibri"/>
                <w:b/>
                <w:bCs/>
                <w:sz w:val="16"/>
                <w:szCs w:val="16"/>
                <w:lang w:val="en-GB" w:eastAsia="en-GB"/>
              </w:rPr>
              <w:t>Βενεζουέλ</w:t>
            </w:r>
            <w:proofErr w:type="spellEnd"/>
            <w:r w:rsidRPr="00003D60">
              <w:rPr>
                <w:rFonts w:ascii="Century Gothic" w:hAnsi="Century Gothic" w:cs="Calibri"/>
                <w:b/>
                <w:bCs/>
                <w:sz w:val="16"/>
                <w:szCs w:val="16"/>
                <w:lang w:val="en-GB" w:eastAsia="en-GB"/>
              </w:rPr>
              <w:t>α)</w:t>
            </w:r>
          </w:p>
        </w:tc>
        <w:tc>
          <w:tcPr>
            <w:tcW w:w="128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177A085A" w14:textId="306C2D2E" w:rsidR="00003D60" w:rsidRPr="00B72F41" w:rsidRDefault="00003D60" w:rsidP="00003D60">
            <w:pPr>
              <w:spacing w:line="240" w:lineRule="auto"/>
              <w:jc w:val="center"/>
              <w:rPr>
                <w:rFonts w:ascii="Century Gothic" w:hAnsi="Century Gothic"/>
                <w:b/>
                <w:bCs/>
                <w:sz w:val="16"/>
                <w:szCs w:val="16"/>
                <w:lang w:val="en-GB" w:eastAsia="en-GB"/>
              </w:rPr>
            </w:pPr>
            <w:r w:rsidRPr="00003D60">
              <w:rPr>
                <w:rFonts w:ascii="Century Gothic" w:hAnsi="Century Gothic"/>
                <w:b/>
                <w:bCs/>
                <w:sz w:val="16"/>
                <w:szCs w:val="16"/>
                <w:lang w:val="en-GB" w:eastAsia="en-GB"/>
              </w:rPr>
              <w:t>Κατα</w:t>
            </w:r>
            <w:proofErr w:type="spellStart"/>
            <w:r w:rsidRPr="00003D60">
              <w:rPr>
                <w:rFonts w:ascii="Century Gothic" w:hAnsi="Century Gothic"/>
                <w:b/>
                <w:bCs/>
                <w:sz w:val="16"/>
                <w:szCs w:val="16"/>
                <w:lang w:val="en-GB" w:eastAsia="en-GB"/>
              </w:rPr>
              <w:t>γράφηκε</w:t>
            </w:r>
            <w:proofErr w:type="spellEnd"/>
          </w:p>
        </w:tc>
        <w:tc>
          <w:tcPr>
            <w:tcW w:w="1143"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3F9F2EA6" w14:textId="25D472D4" w:rsidR="00003D60" w:rsidRPr="00B72F41" w:rsidRDefault="00003D60" w:rsidP="00003D60">
            <w:pPr>
              <w:spacing w:line="240" w:lineRule="auto"/>
              <w:jc w:val="center"/>
              <w:rPr>
                <w:rFonts w:ascii="Century Gothic" w:hAnsi="Century Gothic"/>
                <w:b/>
                <w:bCs/>
                <w:sz w:val="16"/>
                <w:szCs w:val="16"/>
                <w:lang w:val="en-GB" w:eastAsia="en-GB"/>
              </w:rPr>
            </w:pPr>
            <w:r w:rsidRPr="00003D60">
              <w:rPr>
                <w:rFonts w:ascii="Century Gothic" w:hAnsi="Century Gothic" w:cs="Calibri"/>
                <w:b/>
                <w:bCs/>
                <w:sz w:val="16"/>
                <w:szCs w:val="16"/>
                <w:lang w:val="en-GB" w:eastAsia="en-GB"/>
              </w:rPr>
              <w:t>L/L (</w:t>
            </w:r>
            <w:proofErr w:type="spellStart"/>
            <w:r w:rsidRPr="00003D60">
              <w:rPr>
                <w:rFonts w:ascii="Century Gothic" w:hAnsi="Century Gothic" w:cs="Calibri"/>
                <w:b/>
                <w:bCs/>
                <w:sz w:val="16"/>
                <w:szCs w:val="16"/>
                <w:lang w:val="en-GB" w:eastAsia="en-GB"/>
              </w:rPr>
              <w:t>εξ</w:t>
            </w:r>
            <w:proofErr w:type="spellEnd"/>
            <w:r w:rsidRPr="00003D60">
              <w:rPr>
                <w:rFonts w:ascii="Century Gothic" w:hAnsi="Century Gothic" w:cs="Calibri"/>
                <w:b/>
                <w:bCs/>
                <w:sz w:val="16"/>
                <w:szCs w:val="16"/>
                <w:lang w:val="en-GB" w:eastAsia="en-GB"/>
              </w:rPr>
              <w:t xml:space="preserve">. </w:t>
            </w:r>
            <w:proofErr w:type="spellStart"/>
            <w:r w:rsidRPr="00003D60">
              <w:rPr>
                <w:rFonts w:ascii="Century Gothic" w:hAnsi="Century Gothic" w:cs="Calibri"/>
                <w:b/>
                <w:bCs/>
                <w:sz w:val="16"/>
                <w:szCs w:val="16"/>
                <w:lang w:val="en-GB" w:eastAsia="en-GB"/>
              </w:rPr>
              <w:t>Βενεζουέλ</w:t>
            </w:r>
            <w:proofErr w:type="spellEnd"/>
            <w:r w:rsidRPr="00003D60">
              <w:rPr>
                <w:rFonts w:ascii="Century Gothic" w:hAnsi="Century Gothic" w:cs="Calibri"/>
                <w:b/>
                <w:bCs/>
                <w:sz w:val="16"/>
                <w:szCs w:val="16"/>
                <w:lang w:val="en-GB" w:eastAsia="en-GB"/>
              </w:rPr>
              <w:t>α)</w:t>
            </w:r>
          </w:p>
        </w:tc>
        <w:tc>
          <w:tcPr>
            <w:tcW w:w="128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58CD7ADB" w14:textId="7706522E" w:rsidR="00003D60" w:rsidRPr="00B72F41" w:rsidRDefault="00003D60" w:rsidP="00003D60">
            <w:pPr>
              <w:spacing w:line="240" w:lineRule="auto"/>
              <w:jc w:val="center"/>
              <w:rPr>
                <w:rFonts w:ascii="Century Gothic" w:hAnsi="Century Gothic"/>
                <w:b/>
                <w:bCs/>
                <w:sz w:val="16"/>
                <w:szCs w:val="16"/>
                <w:lang w:val="en-GB" w:eastAsia="en-GB"/>
              </w:rPr>
            </w:pPr>
            <w:r>
              <w:rPr>
                <w:rFonts w:ascii="Century Gothic" w:hAnsi="Century Gothic"/>
                <w:b/>
                <w:bCs/>
                <w:sz w:val="16"/>
                <w:szCs w:val="16"/>
                <w:lang w:val="el-GR" w:eastAsia="en-GB"/>
              </w:rPr>
              <w:t>Καταγράφηκε</w:t>
            </w:r>
          </w:p>
        </w:tc>
        <w:tc>
          <w:tcPr>
            <w:tcW w:w="1143"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5DEF1A9E" w14:textId="4B0486BE" w:rsidR="00003D60" w:rsidRPr="00B72F41" w:rsidRDefault="00003D60" w:rsidP="00003D60">
            <w:pPr>
              <w:spacing w:line="240" w:lineRule="auto"/>
              <w:jc w:val="center"/>
              <w:rPr>
                <w:rFonts w:ascii="Century Gothic" w:hAnsi="Century Gothic"/>
                <w:b/>
                <w:bCs/>
                <w:sz w:val="16"/>
                <w:szCs w:val="16"/>
                <w:lang w:val="en-GB" w:eastAsia="en-GB"/>
              </w:rPr>
            </w:pPr>
            <w:r w:rsidRPr="00003D60">
              <w:rPr>
                <w:rFonts w:ascii="Century Gothic" w:hAnsi="Century Gothic" w:cs="Calibri"/>
                <w:b/>
                <w:bCs/>
                <w:sz w:val="16"/>
                <w:szCs w:val="16"/>
                <w:lang w:val="en-GB" w:eastAsia="en-GB"/>
              </w:rPr>
              <w:t>L/L (</w:t>
            </w:r>
            <w:proofErr w:type="spellStart"/>
            <w:r w:rsidRPr="00003D60">
              <w:rPr>
                <w:rFonts w:ascii="Century Gothic" w:hAnsi="Century Gothic" w:cs="Calibri"/>
                <w:b/>
                <w:bCs/>
                <w:sz w:val="16"/>
                <w:szCs w:val="16"/>
                <w:lang w:val="en-GB" w:eastAsia="en-GB"/>
              </w:rPr>
              <w:t>εξ</w:t>
            </w:r>
            <w:proofErr w:type="spellEnd"/>
            <w:r w:rsidRPr="00003D60">
              <w:rPr>
                <w:rFonts w:ascii="Century Gothic" w:hAnsi="Century Gothic" w:cs="Calibri"/>
                <w:b/>
                <w:bCs/>
                <w:sz w:val="16"/>
                <w:szCs w:val="16"/>
                <w:lang w:val="en-GB" w:eastAsia="en-GB"/>
              </w:rPr>
              <w:t xml:space="preserve">. </w:t>
            </w:r>
            <w:proofErr w:type="spellStart"/>
            <w:r w:rsidRPr="00003D60">
              <w:rPr>
                <w:rFonts w:ascii="Century Gothic" w:hAnsi="Century Gothic" w:cs="Calibri"/>
                <w:b/>
                <w:bCs/>
                <w:sz w:val="16"/>
                <w:szCs w:val="16"/>
                <w:lang w:val="en-GB" w:eastAsia="en-GB"/>
              </w:rPr>
              <w:t>Βενεζουέλ</w:t>
            </w:r>
            <w:proofErr w:type="spellEnd"/>
            <w:r w:rsidRPr="00003D60">
              <w:rPr>
                <w:rFonts w:ascii="Century Gothic" w:hAnsi="Century Gothic" w:cs="Calibri"/>
                <w:b/>
                <w:bCs/>
                <w:sz w:val="16"/>
                <w:szCs w:val="16"/>
                <w:lang w:val="en-GB" w:eastAsia="en-GB"/>
              </w:rPr>
              <w:t>α)</w:t>
            </w:r>
          </w:p>
        </w:tc>
        <w:tc>
          <w:tcPr>
            <w:tcW w:w="261" w:type="dxa"/>
            <w:tcBorders>
              <w:top w:val="nil"/>
              <w:left w:val="nil"/>
              <w:bottom w:val="nil"/>
              <w:right w:val="nil"/>
            </w:tcBorders>
            <w:shd w:val="clear" w:color="auto" w:fill="auto"/>
            <w:vAlign w:val="center"/>
            <w:hideMark/>
          </w:tcPr>
          <w:p w14:paraId="38DD114A" w14:textId="77777777" w:rsidR="00003D60" w:rsidRPr="00B72F41" w:rsidRDefault="00003D60" w:rsidP="00003D60">
            <w:pPr>
              <w:spacing w:line="240" w:lineRule="auto"/>
              <w:jc w:val="center"/>
              <w:rPr>
                <w:rFonts w:ascii="Century Gothic" w:hAnsi="Century Gothic"/>
                <w:b/>
                <w:bCs/>
                <w:sz w:val="16"/>
                <w:szCs w:val="16"/>
                <w:lang w:val="en-GB" w:eastAsia="en-GB"/>
              </w:rPr>
            </w:pPr>
          </w:p>
        </w:tc>
        <w:tc>
          <w:tcPr>
            <w:tcW w:w="1280"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13ED2152" w14:textId="2EE72298" w:rsidR="00003D60" w:rsidRPr="00B72F41" w:rsidRDefault="00003D60" w:rsidP="00003D60">
            <w:pPr>
              <w:spacing w:line="240" w:lineRule="auto"/>
              <w:jc w:val="center"/>
              <w:rPr>
                <w:rFonts w:ascii="Century Gothic" w:hAnsi="Century Gothic"/>
                <w:b/>
                <w:bCs/>
                <w:sz w:val="16"/>
                <w:szCs w:val="16"/>
                <w:lang w:val="en-GB" w:eastAsia="en-GB"/>
              </w:rPr>
            </w:pPr>
            <w:r>
              <w:rPr>
                <w:rFonts w:ascii="Century Gothic" w:hAnsi="Century Gothic"/>
                <w:b/>
                <w:bCs/>
                <w:sz w:val="16"/>
                <w:szCs w:val="16"/>
                <w:lang w:val="el-GR" w:eastAsia="en-GB"/>
              </w:rPr>
              <w:t>Καταγράφηκε</w:t>
            </w:r>
          </w:p>
        </w:tc>
        <w:tc>
          <w:tcPr>
            <w:tcW w:w="1106"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0B240DAD" w14:textId="46083425" w:rsidR="00003D60" w:rsidRPr="00B72F41" w:rsidRDefault="00003D60" w:rsidP="00003D60">
            <w:pPr>
              <w:spacing w:line="240" w:lineRule="auto"/>
              <w:jc w:val="center"/>
              <w:rPr>
                <w:rFonts w:ascii="Century Gothic" w:hAnsi="Century Gothic"/>
                <w:b/>
                <w:bCs/>
                <w:sz w:val="16"/>
                <w:szCs w:val="16"/>
                <w:lang w:val="en-GB" w:eastAsia="en-GB"/>
              </w:rPr>
            </w:pPr>
            <w:r w:rsidRPr="00003D60">
              <w:rPr>
                <w:rFonts w:ascii="Century Gothic" w:hAnsi="Century Gothic" w:cs="Calibri"/>
                <w:b/>
                <w:bCs/>
                <w:sz w:val="16"/>
                <w:szCs w:val="16"/>
                <w:lang w:val="en-GB" w:eastAsia="en-GB"/>
              </w:rPr>
              <w:t>L/L (</w:t>
            </w:r>
            <w:proofErr w:type="spellStart"/>
            <w:r w:rsidRPr="00003D60">
              <w:rPr>
                <w:rFonts w:ascii="Century Gothic" w:hAnsi="Century Gothic" w:cs="Calibri"/>
                <w:b/>
                <w:bCs/>
                <w:sz w:val="16"/>
                <w:szCs w:val="16"/>
                <w:lang w:val="en-GB" w:eastAsia="en-GB"/>
              </w:rPr>
              <w:t>εξ</w:t>
            </w:r>
            <w:proofErr w:type="spellEnd"/>
            <w:r w:rsidRPr="00003D60">
              <w:rPr>
                <w:rFonts w:ascii="Century Gothic" w:hAnsi="Century Gothic" w:cs="Calibri"/>
                <w:b/>
                <w:bCs/>
                <w:sz w:val="16"/>
                <w:szCs w:val="16"/>
                <w:lang w:val="en-GB" w:eastAsia="en-GB"/>
              </w:rPr>
              <w:t xml:space="preserve">. </w:t>
            </w:r>
            <w:proofErr w:type="spellStart"/>
            <w:r w:rsidRPr="00003D60">
              <w:rPr>
                <w:rFonts w:ascii="Century Gothic" w:hAnsi="Century Gothic" w:cs="Calibri"/>
                <w:b/>
                <w:bCs/>
                <w:sz w:val="16"/>
                <w:szCs w:val="16"/>
                <w:lang w:val="en-GB" w:eastAsia="en-GB"/>
              </w:rPr>
              <w:t>Βενεζουέλ</w:t>
            </w:r>
            <w:proofErr w:type="spellEnd"/>
            <w:r w:rsidRPr="00003D60">
              <w:rPr>
                <w:rFonts w:ascii="Century Gothic" w:hAnsi="Century Gothic" w:cs="Calibri"/>
                <w:b/>
                <w:bCs/>
                <w:sz w:val="16"/>
                <w:szCs w:val="16"/>
                <w:lang w:val="en-GB" w:eastAsia="en-GB"/>
              </w:rPr>
              <w:t>α)</w:t>
            </w:r>
          </w:p>
        </w:tc>
      </w:tr>
      <w:tr w:rsidR="00003D60" w:rsidRPr="00B72F41" w14:paraId="08F0E80E" w14:textId="77777777" w:rsidTr="00003D60">
        <w:trPr>
          <w:trHeight w:val="315"/>
          <w:jc w:val="center"/>
        </w:trPr>
        <w:tc>
          <w:tcPr>
            <w:tcW w:w="1064" w:type="dxa"/>
            <w:tcBorders>
              <w:top w:val="nil"/>
              <w:left w:val="single" w:sz="4" w:space="0" w:color="1F497D"/>
              <w:bottom w:val="nil"/>
              <w:right w:val="single" w:sz="4" w:space="0" w:color="1F497D"/>
            </w:tcBorders>
            <w:shd w:val="clear" w:color="auto" w:fill="auto"/>
            <w:vAlign w:val="center"/>
            <w:hideMark/>
          </w:tcPr>
          <w:p w14:paraId="42D161F2" w14:textId="1435CB6E" w:rsidR="00003D60" w:rsidRPr="00B72F41" w:rsidRDefault="00003D60" w:rsidP="00003D60">
            <w:pPr>
              <w:spacing w:line="240" w:lineRule="auto"/>
              <w:jc w:val="center"/>
              <w:rPr>
                <w:rFonts w:ascii="Century Gothic" w:hAnsi="Century Gothic"/>
                <w:b/>
                <w:bCs/>
                <w:sz w:val="16"/>
                <w:szCs w:val="16"/>
                <w:lang w:val="en-GB" w:eastAsia="en-GB"/>
              </w:rPr>
            </w:pPr>
            <w:r>
              <w:rPr>
                <w:rFonts w:ascii="Century Gothic" w:hAnsi="Century Gothic" w:cs="Calibri"/>
                <w:b/>
                <w:bCs/>
                <w:sz w:val="16"/>
                <w:szCs w:val="16"/>
                <w:lang w:val="el-GR" w:eastAsia="en-GB"/>
              </w:rPr>
              <w:t xml:space="preserve">Σε </w:t>
            </w:r>
            <w:proofErr w:type="spellStart"/>
            <w:r>
              <w:rPr>
                <w:rFonts w:ascii="Century Gothic" w:hAnsi="Century Gothic" w:cs="Calibri"/>
                <w:b/>
                <w:bCs/>
                <w:sz w:val="16"/>
                <w:szCs w:val="16"/>
                <w:lang w:val="el-GR" w:eastAsia="en-GB"/>
              </w:rPr>
              <w:t>εκατ</w:t>
            </w:r>
            <w:proofErr w:type="spellEnd"/>
            <w:r>
              <w:rPr>
                <w:rFonts w:ascii="Century Gothic" w:hAnsi="Century Gothic" w:cs="Calibri"/>
                <w:b/>
                <w:bCs/>
                <w:sz w:val="16"/>
                <w:szCs w:val="16"/>
                <w:lang w:val="el-GR" w:eastAsia="en-GB"/>
              </w:rPr>
              <w:t xml:space="preserve"> ευρώ</w:t>
            </w:r>
            <w:r w:rsidRPr="008F40A7">
              <w:rPr>
                <w:rFonts w:ascii="Century Gothic" w:hAnsi="Century Gothic" w:cs="Calibri"/>
                <w:b/>
                <w:bCs/>
                <w:sz w:val="16"/>
                <w:szCs w:val="16"/>
                <w:lang w:val="en-GB" w:eastAsia="en-GB"/>
              </w:rPr>
              <w:t xml:space="preserve"> </w:t>
            </w:r>
          </w:p>
        </w:tc>
        <w:tc>
          <w:tcPr>
            <w:tcW w:w="1280" w:type="dxa"/>
            <w:vMerge/>
            <w:tcBorders>
              <w:top w:val="nil"/>
              <w:left w:val="single" w:sz="4" w:space="0" w:color="1F497D"/>
              <w:bottom w:val="single" w:sz="4" w:space="0" w:color="1F497D"/>
              <w:right w:val="single" w:sz="4" w:space="0" w:color="1F497D"/>
            </w:tcBorders>
            <w:vAlign w:val="center"/>
            <w:hideMark/>
          </w:tcPr>
          <w:p w14:paraId="75A76371" w14:textId="77777777" w:rsidR="00003D60" w:rsidRPr="00B72F41" w:rsidRDefault="00003D60" w:rsidP="00003D60">
            <w:pPr>
              <w:spacing w:line="240" w:lineRule="auto"/>
              <w:rPr>
                <w:rFonts w:ascii="Century Gothic" w:hAnsi="Century Gothic"/>
                <w:b/>
                <w:bCs/>
                <w:sz w:val="16"/>
                <w:szCs w:val="16"/>
                <w:lang w:val="en-GB"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319EEC40" w14:textId="77777777" w:rsidR="00003D60" w:rsidRPr="00B72F41" w:rsidRDefault="00003D60" w:rsidP="00003D60">
            <w:pPr>
              <w:spacing w:line="240" w:lineRule="auto"/>
              <w:rPr>
                <w:rFonts w:ascii="Century Gothic" w:hAnsi="Century Gothic"/>
                <w:b/>
                <w:bCs/>
                <w:sz w:val="16"/>
                <w:szCs w:val="16"/>
                <w:lang w:val="en-GB"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38DA1304" w14:textId="77777777" w:rsidR="00003D60" w:rsidRPr="00B72F41" w:rsidRDefault="00003D60" w:rsidP="00003D60">
            <w:pPr>
              <w:spacing w:line="240" w:lineRule="auto"/>
              <w:rPr>
                <w:rFonts w:ascii="Century Gothic" w:hAnsi="Century Gothic"/>
                <w:b/>
                <w:bCs/>
                <w:sz w:val="16"/>
                <w:szCs w:val="16"/>
                <w:lang w:val="en-GB"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21184A09" w14:textId="77777777" w:rsidR="00003D60" w:rsidRPr="00B72F41" w:rsidRDefault="00003D60" w:rsidP="00003D60">
            <w:pPr>
              <w:spacing w:line="240" w:lineRule="auto"/>
              <w:rPr>
                <w:rFonts w:ascii="Century Gothic" w:hAnsi="Century Gothic"/>
                <w:b/>
                <w:bCs/>
                <w:sz w:val="16"/>
                <w:szCs w:val="16"/>
                <w:lang w:val="en-GB"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3BDCFCFB" w14:textId="77777777" w:rsidR="00003D60" w:rsidRPr="00B72F41" w:rsidRDefault="00003D60" w:rsidP="00003D60">
            <w:pPr>
              <w:spacing w:line="240" w:lineRule="auto"/>
              <w:rPr>
                <w:rFonts w:ascii="Century Gothic" w:hAnsi="Century Gothic"/>
                <w:b/>
                <w:bCs/>
                <w:sz w:val="16"/>
                <w:szCs w:val="16"/>
                <w:lang w:val="en-GB"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27E20E7D" w14:textId="77777777" w:rsidR="00003D60" w:rsidRPr="00B72F41" w:rsidRDefault="00003D60" w:rsidP="00003D60">
            <w:pPr>
              <w:spacing w:line="240" w:lineRule="auto"/>
              <w:rPr>
                <w:rFonts w:ascii="Century Gothic" w:hAnsi="Century Gothic"/>
                <w:b/>
                <w:bCs/>
                <w:sz w:val="16"/>
                <w:szCs w:val="16"/>
                <w:lang w:val="en-GB" w:eastAsia="en-GB"/>
              </w:rPr>
            </w:pPr>
          </w:p>
        </w:tc>
        <w:tc>
          <w:tcPr>
            <w:tcW w:w="261" w:type="dxa"/>
            <w:tcBorders>
              <w:top w:val="nil"/>
              <w:left w:val="nil"/>
              <w:bottom w:val="nil"/>
              <w:right w:val="nil"/>
            </w:tcBorders>
            <w:shd w:val="clear" w:color="auto" w:fill="auto"/>
            <w:vAlign w:val="center"/>
            <w:hideMark/>
          </w:tcPr>
          <w:p w14:paraId="26529B11" w14:textId="77777777" w:rsidR="00003D60" w:rsidRPr="00B72F41" w:rsidRDefault="00003D60" w:rsidP="00003D60">
            <w:pPr>
              <w:spacing w:line="240" w:lineRule="auto"/>
              <w:jc w:val="center"/>
              <w:rPr>
                <w:rFonts w:ascii="Century Gothic" w:hAnsi="Century Gothic"/>
                <w:b/>
                <w:bCs/>
                <w:sz w:val="16"/>
                <w:szCs w:val="16"/>
                <w:lang w:val="en-GB"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4A13A3DB" w14:textId="77777777" w:rsidR="00003D60" w:rsidRPr="00B72F41" w:rsidRDefault="00003D60" w:rsidP="00003D60">
            <w:pPr>
              <w:spacing w:line="240" w:lineRule="auto"/>
              <w:rPr>
                <w:rFonts w:ascii="Century Gothic" w:hAnsi="Century Gothic"/>
                <w:b/>
                <w:bCs/>
                <w:sz w:val="16"/>
                <w:szCs w:val="16"/>
                <w:lang w:val="en-GB" w:eastAsia="en-GB"/>
              </w:rPr>
            </w:pPr>
          </w:p>
        </w:tc>
        <w:tc>
          <w:tcPr>
            <w:tcW w:w="1106" w:type="dxa"/>
            <w:vMerge/>
            <w:tcBorders>
              <w:top w:val="nil"/>
              <w:left w:val="single" w:sz="4" w:space="0" w:color="1F497D"/>
              <w:bottom w:val="single" w:sz="4" w:space="0" w:color="1F497D"/>
              <w:right w:val="single" w:sz="4" w:space="0" w:color="1F497D"/>
            </w:tcBorders>
            <w:vAlign w:val="center"/>
            <w:hideMark/>
          </w:tcPr>
          <w:p w14:paraId="6E81E9BD" w14:textId="77777777" w:rsidR="00003D60" w:rsidRPr="00B72F41" w:rsidRDefault="00003D60" w:rsidP="00003D60">
            <w:pPr>
              <w:spacing w:line="240" w:lineRule="auto"/>
              <w:rPr>
                <w:rFonts w:ascii="Century Gothic" w:hAnsi="Century Gothic"/>
                <w:b/>
                <w:bCs/>
                <w:sz w:val="16"/>
                <w:szCs w:val="16"/>
                <w:lang w:val="en-GB" w:eastAsia="en-GB"/>
              </w:rPr>
            </w:pPr>
          </w:p>
        </w:tc>
      </w:tr>
      <w:tr w:rsidR="00003D60" w:rsidRPr="00B72F41" w14:paraId="78417758" w14:textId="77777777" w:rsidTr="00003D60">
        <w:trPr>
          <w:trHeight w:val="315"/>
          <w:jc w:val="center"/>
        </w:trPr>
        <w:tc>
          <w:tcPr>
            <w:tcW w:w="1064" w:type="dxa"/>
            <w:tcBorders>
              <w:top w:val="nil"/>
              <w:left w:val="single" w:sz="4" w:space="0" w:color="1F497D"/>
              <w:bottom w:val="single" w:sz="4" w:space="0" w:color="1F497D"/>
              <w:right w:val="single" w:sz="4" w:space="0" w:color="1F497D"/>
            </w:tcBorders>
            <w:shd w:val="clear" w:color="auto" w:fill="auto"/>
            <w:vAlign w:val="center"/>
            <w:hideMark/>
          </w:tcPr>
          <w:p w14:paraId="1D03263F" w14:textId="77777777" w:rsidR="00003D60" w:rsidRPr="00B72F41" w:rsidRDefault="00003D60" w:rsidP="00003D60">
            <w:pPr>
              <w:spacing w:line="240" w:lineRule="auto"/>
              <w:rPr>
                <w:rFonts w:ascii="Century Gothic" w:hAnsi="Century Gothic"/>
                <w:b/>
                <w:bCs/>
                <w:sz w:val="16"/>
                <w:szCs w:val="16"/>
                <w:lang w:val="en-GB" w:eastAsia="en-GB"/>
              </w:rPr>
            </w:pPr>
            <w:r w:rsidRPr="00B72F41">
              <w:rPr>
                <w:rFonts w:ascii="Century Gothic" w:hAnsi="Century Gothic"/>
                <w:b/>
                <w:bCs/>
                <w:sz w:val="16"/>
                <w:szCs w:val="16"/>
                <w:lang w:val="en-GB" w:eastAsia="en-GB"/>
              </w:rPr>
              <w:t> </w:t>
            </w:r>
          </w:p>
        </w:tc>
        <w:tc>
          <w:tcPr>
            <w:tcW w:w="1280" w:type="dxa"/>
            <w:vMerge/>
            <w:tcBorders>
              <w:top w:val="nil"/>
              <w:left w:val="single" w:sz="4" w:space="0" w:color="1F497D"/>
              <w:bottom w:val="single" w:sz="4" w:space="0" w:color="1F497D"/>
              <w:right w:val="single" w:sz="4" w:space="0" w:color="1F497D"/>
            </w:tcBorders>
            <w:vAlign w:val="center"/>
            <w:hideMark/>
          </w:tcPr>
          <w:p w14:paraId="1CDF0B77" w14:textId="77777777" w:rsidR="00003D60" w:rsidRPr="00B72F41" w:rsidRDefault="00003D60" w:rsidP="00003D60">
            <w:pPr>
              <w:spacing w:line="240" w:lineRule="auto"/>
              <w:rPr>
                <w:rFonts w:ascii="Century Gothic" w:hAnsi="Century Gothic"/>
                <w:b/>
                <w:bCs/>
                <w:sz w:val="16"/>
                <w:szCs w:val="16"/>
                <w:lang w:val="en-GB"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33C7A022" w14:textId="77777777" w:rsidR="00003D60" w:rsidRPr="00B72F41" w:rsidRDefault="00003D60" w:rsidP="00003D60">
            <w:pPr>
              <w:spacing w:line="240" w:lineRule="auto"/>
              <w:rPr>
                <w:rFonts w:ascii="Century Gothic" w:hAnsi="Century Gothic"/>
                <w:b/>
                <w:bCs/>
                <w:sz w:val="16"/>
                <w:szCs w:val="16"/>
                <w:lang w:val="en-GB"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0C571245" w14:textId="77777777" w:rsidR="00003D60" w:rsidRPr="00B72F41" w:rsidRDefault="00003D60" w:rsidP="00003D60">
            <w:pPr>
              <w:spacing w:line="240" w:lineRule="auto"/>
              <w:rPr>
                <w:rFonts w:ascii="Century Gothic" w:hAnsi="Century Gothic"/>
                <w:b/>
                <w:bCs/>
                <w:sz w:val="16"/>
                <w:szCs w:val="16"/>
                <w:lang w:val="en-GB"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03649359" w14:textId="77777777" w:rsidR="00003D60" w:rsidRPr="00B72F41" w:rsidRDefault="00003D60" w:rsidP="00003D60">
            <w:pPr>
              <w:spacing w:line="240" w:lineRule="auto"/>
              <w:rPr>
                <w:rFonts w:ascii="Century Gothic" w:hAnsi="Century Gothic"/>
                <w:b/>
                <w:bCs/>
                <w:sz w:val="16"/>
                <w:szCs w:val="16"/>
                <w:lang w:val="en-GB"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44756C3D" w14:textId="77777777" w:rsidR="00003D60" w:rsidRPr="00B72F41" w:rsidRDefault="00003D60" w:rsidP="00003D60">
            <w:pPr>
              <w:spacing w:line="240" w:lineRule="auto"/>
              <w:rPr>
                <w:rFonts w:ascii="Century Gothic" w:hAnsi="Century Gothic"/>
                <w:b/>
                <w:bCs/>
                <w:sz w:val="16"/>
                <w:szCs w:val="16"/>
                <w:lang w:val="en-GB" w:eastAsia="en-GB"/>
              </w:rPr>
            </w:pPr>
          </w:p>
        </w:tc>
        <w:tc>
          <w:tcPr>
            <w:tcW w:w="1143" w:type="dxa"/>
            <w:vMerge/>
            <w:tcBorders>
              <w:top w:val="nil"/>
              <w:left w:val="single" w:sz="4" w:space="0" w:color="1F497D"/>
              <w:bottom w:val="single" w:sz="4" w:space="0" w:color="1F497D"/>
              <w:right w:val="single" w:sz="4" w:space="0" w:color="1F497D"/>
            </w:tcBorders>
            <w:vAlign w:val="center"/>
            <w:hideMark/>
          </w:tcPr>
          <w:p w14:paraId="67C62EC2" w14:textId="77777777" w:rsidR="00003D60" w:rsidRPr="00B72F41" w:rsidRDefault="00003D60" w:rsidP="00003D60">
            <w:pPr>
              <w:spacing w:line="240" w:lineRule="auto"/>
              <w:rPr>
                <w:rFonts w:ascii="Century Gothic" w:hAnsi="Century Gothic"/>
                <w:b/>
                <w:bCs/>
                <w:sz w:val="16"/>
                <w:szCs w:val="16"/>
                <w:lang w:val="en-GB" w:eastAsia="en-GB"/>
              </w:rPr>
            </w:pPr>
          </w:p>
        </w:tc>
        <w:tc>
          <w:tcPr>
            <w:tcW w:w="261" w:type="dxa"/>
            <w:tcBorders>
              <w:top w:val="nil"/>
              <w:left w:val="nil"/>
              <w:bottom w:val="nil"/>
              <w:right w:val="nil"/>
            </w:tcBorders>
            <w:shd w:val="clear" w:color="auto" w:fill="auto"/>
            <w:vAlign w:val="center"/>
            <w:hideMark/>
          </w:tcPr>
          <w:p w14:paraId="38FCB712" w14:textId="77777777" w:rsidR="00003D60" w:rsidRPr="00B72F41" w:rsidRDefault="00003D60" w:rsidP="00003D60">
            <w:pPr>
              <w:spacing w:line="240" w:lineRule="auto"/>
              <w:rPr>
                <w:rFonts w:ascii="Century Gothic" w:hAnsi="Century Gothic"/>
                <w:b/>
                <w:bCs/>
                <w:sz w:val="16"/>
                <w:szCs w:val="16"/>
                <w:lang w:val="en-GB" w:eastAsia="en-GB"/>
              </w:rPr>
            </w:pPr>
          </w:p>
        </w:tc>
        <w:tc>
          <w:tcPr>
            <w:tcW w:w="1280" w:type="dxa"/>
            <w:vMerge/>
            <w:tcBorders>
              <w:top w:val="nil"/>
              <w:left w:val="single" w:sz="4" w:space="0" w:color="1F497D"/>
              <w:bottom w:val="single" w:sz="4" w:space="0" w:color="1F497D"/>
              <w:right w:val="single" w:sz="4" w:space="0" w:color="1F497D"/>
            </w:tcBorders>
            <w:vAlign w:val="center"/>
            <w:hideMark/>
          </w:tcPr>
          <w:p w14:paraId="52080B46" w14:textId="77777777" w:rsidR="00003D60" w:rsidRPr="00B72F41" w:rsidRDefault="00003D60" w:rsidP="00003D60">
            <w:pPr>
              <w:spacing w:line="240" w:lineRule="auto"/>
              <w:rPr>
                <w:rFonts w:ascii="Century Gothic" w:hAnsi="Century Gothic"/>
                <w:b/>
                <w:bCs/>
                <w:sz w:val="16"/>
                <w:szCs w:val="16"/>
                <w:lang w:val="en-GB" w:eastAsia="en-GB"/>
              </w:rPr>
            </w:pPr>
          </w:p>
        </w:tc>
        <w:tc>
          <w:tcPr>
            <w:tcW w:w="1106" w:type="dxa"/>
            <w:vMerge/>
            <w:tcBorders>
              <w:top w:val="nil"/>
              <w:left w:val="single" w:sz="4" w:space="0" w:color="1F497D"/>
              <w:bottom w:val="single" w:sz="4" w:space="0" w:color="1F497D"/>
              <w:right w:val="single" w:sz="4" w:space="0" w:color="1F497D"/>
            </w:tcBorders>
            <w:vAlign w:val="center"/>
            <w:hideMark/>
          </w:tcPr>
          <w:p w14:paraId="19A55F30" w14:textId="77777777" w:rsidR="00003D60" w:rsidRPr="00B72F41" w:rsidRDefault="00003D60" w:rsidP="00003D60">
            <w:pPr>
              <w:spacing w:line="240" w:lineRule="auto"/>
              <w:rPr>
                <w:rFonts w:ascii="Century Gothic" w:hAnsi="Century Gothic"/>
                <w:b/>
                <w:bCs/>
                <w:sz w:val="16"/>
                <w:szCs w:val="16"/>
                <w:lang w:val="en-GB" w:eastAsia="en-GB"/>
              </w:rPr>
            </w:pPr>
          </w:p>
        </w:tc>
      </w:tr>
      <w:tr w:rsidR="00003D60" w:rsidRPr="00B72F41" w14:paraId="5FF1E4EB" w14:textId="77777777" w:rsidTr="00003D60">
        <w:trPr>
          <w:trHeight w:val="315"/>
          <w:jc w:val="center"/>
        </w:trPr>
        <w:tc>
          <w:tcPr>
            <w:tcW w:w="1064" w:type="dxa"/>
            <w:tcBorders>
              <w:top w:val="nil"/>
              <w:left w:val="single" w:sz="4" w:space="0" w:color="1F497D"/>
              <w:bottom w:val="nil"/>
              <w:right w:val="single" w:sz="4" w:space="0" w:color="1F497D"/>
            </w:tcBorders>
            <w:shd w:val="clear" w:color="auto" w:fill="auto"/>
            <w:vAlign w:val="center"/>
            <w:hideMark/>
          </w:tcPr>
          <w:p w14:paraId="028C730B"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280" w:type="dxa"/>
            <w:tcBorders>
              <w:top w:val="nil"/>
              <w:left w:val="nil"/>
              <w:bottom w:val="nil"/>
              <w:right w:val="single" w:sz="4" w:space="0" w:color="1F497D"/>
            </w:tcBorders>
            <w:shd w:val="clear" w:color="auto" w:fill="auto"/>
            <w:vAlign w:val="center"/>
            <w:hideMark/>
          </w:tcPr>
          <w:p w14:paraId="61261B13"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43" w:type="dxa"/>
            <w:tcBorders>
              <w:top w:val="nil"/>
              <w:left w:val="nil"/>
              <w:bottom w:val="nil"/>
              <w:right w:val="single" w:sz="4" w:space="0" w:color="1F497D"/>
            </w:tcBorders>
            <w:shd w:val="clear" w:color="auto" w:fill="auto"/>
            <w:vAlign w:val="center"/>
            <w:hideMark/>
          </w:tcPr>
          <w:p w14:paraId="0DE99CF2"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280" w:type="dxa"/>
            <w:tcBorders>
              <w:top w:val="nil"/>
              <w:left w:val="nil"/>
              <w:bottom w:val="nil"/>
              <w:right w:val="single" w:sz="4" w:space="0" w:color="1F497D"/>
            </w:tcBorders>
            <w:shd w:val="clear" w:color="auto" w:fill="auto"/>
            <w:vAlign w:val="center"/>
            <w:hideMark/>
          </w:tcPr>
          <w:p w14:paraId="5636AFC0"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43" w:type="dxa"/>
            <w:tcBorders>
              <w:top w:val="nil"/>
              <w:left w:val="nil"/>
              <w:bottom w:val="nil"/>
              <w:right w:val="single" w:sz="4" w:space="0" w:color="1F497D"/>
            </w:tcBorders>
            <w:shd w:val="clear" w:color="auto" w:fill="auto"/>
            <w:vAlign w:val="center"/>
            <w:hideMark/>
          </w:tcPr>
          <w:p w14:paraId="0B014FAA"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280" w:type="dxa"/>
            <w:tcBorders>
              <w:top w:val="nil"/>
              <w:left w:val="nil"/>
              <w:bottom w:val="nil"/>
              <w:right w:val="single" w:sz="4" w:space="0" w:color="1F497D"/>
            </w:tcBorders>
            <w:shd w:val="clear" w:color="auto" w:fill="auto"/>
            <w:vAlign w:val="center"/>
            <w:hideMark/>
          </w:tcPr>
          <w:p w14:paraId="4C59EA59"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43" w:type="dxa"/>
            <w:tcBorders>
              <w:top w:val="nil"/>
              <w:left w:val="nil"/>
              <w:bottom w:val="nil"/>
              <w:right w:val="single" w:sz="4" w:space="0" w:color="1F497D"/>
            </w:tcBorders>
            <w:shd w:val="clear" w:color="auto" w:fill="auto"/>
            <w:vAlign w:val="center"/>
            <w:hideMark/>
          </w:tcPr>
          <w:p w14:paraId="30803E03"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261" w:type="dxa"/>
            <w:tcBorders>
              <w:top w:val="nil"/>
              <w:left w:val="nil"/>
              <w:bottom w:val="nil"/>
              <w:right w:val="nil"/>
            </w:tcBorders>
            <w:shd w:val="clear" w:color="auto" w:fill="auto"/>
            <w:vAlign w:val="center"/>
            <w:hideMark/>
          </w:tcPr>
          <w:p w14:paraId="42D7BF39" w14:textId="77777777" w:rsidR="00003D60" w:rsidRPr="00B72F41" w:rsidRDefault="00003D60" w:rsidP="00003D60">
            <w:pPr>
              <w:spacing w:line="240" w:lineRule="auto"/>
              <w:rPr>
                <w:rFonts w:ascii="Century Gothic" w:hAnsi="Century Gothic"/>
                <w:sz w:val="16"/>
                <w:szCs w:val="16"/>
                <w:lang w:val="en-GB" w:eastAsia="en-GB"/>
              </w:rPr>
            </w:pPr>
          </w:p>
        </w:tc>
        <w:tc>
          <w:tcPr>
            <w:tcW w:w="1280" w:type="dxa"/>
            <w:tcBorders>
              <w:top w:val="nil"/>
              <w:left w:val="single" w:sz="4" w:space="0" w:color="1F497D"/>
              <w:bottom w:val="nil"/>
              <w:right w:val="single" w:sz="4" w:space="0" w:color="1F497D"/>
            </w:tcBorders>
            <w:shd w:val="clear" w:color="000000" w:fill="F0F1F1"/>
            <w:vAlign w:val="center"/>
            <w:hideMark/>
          </w:tcPr>
          <w:p w14:paraId="69CFC825"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6" w:type="dxa"/>
            <w:tcBorders>
              <w:top w:val="nil"/>
              <w:left w:val="nil"/>
              <w:bottom w:val="nil"/>
              <w:right w:val="single" w:sz="4" w:space="0" w:color="1F497D"/>
            </w:tcBorders>
            <w:shd w:val="clear" w:color="000000" w:fill="F0F1F1"/>
            <w:vAlign w:val="center"/>
            <w:hideMark/>
          </w:tcPr>
          <w:p w14:paraId="633E167F"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r>
      <w:tr w:rsidR="00003D60" w:rsidRPr="00B72F41" w14:paraId="7C03976B"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5DE802F5" w14:textId="3E9E767A" w:rsidR="00003D60" w:rsidRPr="00B72F41" w:rsidRDefault="00003D60" w:rsidP="00003D60">
            <w:pPr>
              <w:spacing w:line="240" w:lineRule="auto"/>
              <w:rPr>
                <w:rFonts w:ascii="Century Gothic" w:hAnsi="Century Gothic"/>
                <w:sz w:val="16"/>
                <w:szCs w:val="16"/>
                <w:lang w:val="en-GB" w:eastAsia="en-GB"/>
              </w:rPr>
            </w:pPr>
            <w:proofErr w:type="spellStart"/>
            <w:r>
              <w:rPr>
                <w:rFonts w:ascii="Century Gothic" w:hAnsi="Century Gothic" w:cs="Calibri"/>
                <w:sz w:val="16"/>
                <w:szCs w:val="16"/>
                <w:lang w:val="en-GB" w:eastAsia="en-GB"/>
              </w:rPr>
              <w:t>Ευρ</w:t>
            </w:r>
            <w:r>
              <w:rPr>
                <w:rFonts w:ascii="Century Gothic" w:hAnsi="Century Gothic" w:cs="Calibri"/>
                <w:sz w:val="16"/>
                <w:szCs w:val="16"/>
                <w:lang w:val="el-GR" w:eastAsia="en-GB"/>
              </w:rPr>
              <w:t>ώπη</w:t>
            </w:r>
            <w:proofErr w:type="spellEnd"/>
          </w:p>
        </w:tc>
        <w:tc>
          <w:tcPr>
            <w:tcW w:w="1280" w:type="dxa"/>
            <w:tcBorders>
              <w:top w:val="nil"/>
              <w:left w:val="single" w:sz="4" w:space="0" w:color="1F497D"/>
              <w:bottom w:val="nil"/>
              <w:right w:val="single" w:sz="4" w:space="0" w:color="1F497D"/>
            </w:tcBorders>
            <w:shd w:val="clear" w:color="auto" w:fill="auto"/>
            <w:vAlign w:val="center"/>
            <w:hideMark/>
          </w:tcPr>
          <w:p w14:paraId="28C646F3" w14:textId="568BCC00"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+13.7%</w:t>
            </w:r>
          </w:p>
        </w:tc>
        <w:tc>
          <w:tcPr>
            <w:tcW w:w="1143" w:type="dxa"/>
            <w:tcBorders>
              <w:top w:val="nil"/>
              <w:left w:val="nil"/>
              <w:bottom w:val="nil"/>
              <w:right w:val="single" w:sz="4" w:space="0" w:color="1F497D"/>
            </w:tcBorders>
            <w:shd w:val="clear" w:color="auto" w:fill="auto"/>
            <w:vAlign w:val="center"/>
            <w:hideMark/>
          </w:tcPr>
          <w:p w14:paraId="599C98DD" w14:textId="35AC1C6C"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+11.9%</w:t>
            </w:r>
          </w:p>
        </w:tc>
        <w:tc>
          <w:tcPr>
            <w:tcW w:w="1280" w:type="dxa"/>
            <w:tcBorders>
              <w:top w:val="nil"/>
              <w:left w:val="nil"/>
              <w:bottom w:val="nil"/>
              <w:right w:val="single" w:sz="4" w:space="0" w:color="1F497D"/>
            </w:tcBorders>
            <w:shd w:val="clear" w:color="auto" w:fill="auto"/>
            <w:vAlign w:val="center"/>
            <w:hideMark/>
          </w:tcPr>
          <w:p w14:paraId="67A14627" w14:textId="5D1EC74E"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+15.7%</w:t>
            </w:r>
          </w:p>
        </w:tc>
        <w:tc>
          <w:tcPr>
            <w:tcW w:w="1143" w:type="dxa"/>
            <w:tcBorders>
              <w:top w:val="nil"/>
              <w:left w:val="nil"/>
              <w:bottom w:val="nil"/>
              <w:right w:val="single" w:sz="4" w:space="0" w:color="1F497D"/>
            </w:tcBorders>
            <w:shd w:val="clear" w:color="auto" w:fill="auto"/>
            <w:vAlign w:val="center"/>
            <w:hideMark/>
          </w:tcPr>
          <w:p w14:paraId="310D2747" w14:textId="691B73A9"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+14.1%</w:t>
            </w:r>
          </w:p>
        </w:tc>
        <w:tc>
          <w:tcPr>
            <w:tcW w:w="1280" w:type="dxa"/>
            <w:tcBorders>
              <w:top w:val="nil"/>
              <w:left w:val="nil"/>
              <w:bottom w:val="nil"/>
              <w:right w:val="single" w:sz="4" w:space="0" w:color="1F497D"/>
            </w:tcBorders>
            <w:shd w:val="clear" w:color="auto" w:fill="auto"/>
            <w:vAlign w:val="center"/>
            <w:hideMark/>
          </w:tcPr>
          <w:p w14:paraId="60A891DA" w14:textId="3D8EB6F9"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+19.3%</w:t>
            </w:r>
          </w:p>
        </w:tc>
        <w:tc>
          <w:tcPr>
            <w:tcW w:w="1143" w:type="dxa"/>
            <w:tcBorders>
              <w:top w:val="nil"/>
              <w:left w:val="nil"/>
              <w:bottom w:val="nil"/>
              <w:right w:val="single" w:sz="4" w:space="0" w:color="1F497D"/>
            </w:tcBorders>
            <w:shd w:val="clear" w:color="auto" w:fill="auto"/>
            <w:vAlign w:val="center"/>
            <w:hideMark/>
          </w:tcPr>
          <w:p w14:paraId="3DF047D7" w14:textId="6796F8B2"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+18.0%</w:t>
            </w:r>
          </w:p>
        </w:tc>
        <w:tc>
          <w:tcPr>
            <w:tcW w:w="261" w:type="dxa"/>
            <w:tcBorders>
              <w:top w:val="nil"/>
              <w:left w:val="nil"/>
              <w:bottom w:val="nil"/>
              <w:right w:val="single" w:sz="4" w:space="0" w:color="1F497D"/>
            </w:tcBorders>
            <w:shd w:val="clear" w:color="auto" w:fill="auto"/>
            <w:vAlign w:val="center"/>
            <w:hideMark/>
          </w:tcPr>
          <w:p w14:paraId="4600CF4F" w14:textId="2D619A19"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nil"/>
              <w:right w:val="single" w:sz="4" w:space="0" w:color="1F497D"/>
            </w:tcBorders>
            <w:shd w:val="clear" w:color="000000" w:fill="F0F1F1"/>
            <w:vAlign w:val="center"/>
            <w:hideMark/>
          </w:tcPr>
          <w:p w14:paraId="281DD920" w14:textId="7DA54B32"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+16.2%</w:t>
            </w:r>
          </w:p>
        </w:tc>
        <w:tc>
          <w:tcPr>
            <w:tcW w:w="1106" w:type="dxa"/>
            <w:tcBorders>
              <w:top w:val="nil"/>
              <w:left w:val="nil"/>
              <w:bottom w:val="nil"/>
              <w:right w:val="single" w:sz="4" w:space="0" w:color="1F497D"/>
            </w:tcBorders>
            <w:shd w:val="clear" w:color="000000" w:fill="F0F1F1"/>
            <w:vAlign w:val="center"/>
            <w:hideMark/>
          </w:tcPr>
          <w:p w14:paraId="1C1F68C9" w14:textId="1F705C05"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+14.6%</w:t>
            </w:r>
          </w:p>
        </w:tc>
      </w:tr>
      <w:tr w:rsidR="00003D60" w:rsidRPr="00B72F41" w14:paraId="39B0BCA3"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30D4F11D" w14:textId="464A52D1" w:rsidR="00003D60" w:rsidRPr="00B72F41" w:rsidRDefault="00003D60" w:rsidP="00003D60">
            <w:pPr>
              <w:spacing w:line="240" w:lineRule="auto"/>
              <w:rPr>
                <w:rFonts w:ascii="Century Gothic" w:hAnsi="Century Gothic"/>
                <w:i/>
                <w:iCs/>
                <w:sz w:val="16"/>
                <w:szCs w:val="16"/>
                <w:lang w:val="en-GB" w:eastAsia="en-GB"/>
              </w:rPr>
            </w:pPr>
            <w:r>
              <w:rPr>
                <w:rFonts w:ascii="Century Gothic" w:hAnsi="Century Gothic" w:cs="Calibri"/>
                <w:i/>
                <w:iCs/>
                <w:sz w:val="16"/>
                <w:szCs w:val="16"/>
                <w:lang w:val="en-GB" w:eastAsia="en-GB"/>
              </w:rPr>
              <w:t xml:space="preserve">    Γα</w:t>
            </w:r>
            <w:proofErr w:type="spellStart"/>
            <w:r>
              <w:rPr>
                <w:rFonts w:ascii="Century Gothic" w:hAnsi="Century Gothic" w:cs="Calibri"/>
                <w:i/>
                <w:iCs/>
                <w:sz w:val="16"/>
                <w:szCs w:val="16"/>
                <w:lang w:val="en-GB" w:eastAsia="en-GB"/>
              </w:rPr>
              <w:t>λλ</w:t>
            </w:r>
            <w:proofErr w:type="spellEnd"/>
            <w:r>
              <w:rPr>
                <w:rFonts w:ascii="Century Gothic" w:hAnsi="Century Gothic" w:cs="Calibri"/>
                <w:i/>
                <w:iCs/>
                <w:sz w:val="16"/>
                <w:szCs w:val="16"/>
                <w:lang w:val="el-GR" w:eastAsia="en-GB"/>
              </w:rPr>
              <w:t>ία</w:t>
            </w:r>
          </w:p>
        </w:tc>
        <w:tc>
          <w:tcPr>
            <w:tcW w:w="1280" w:type="dxa"/>
            <w:tcBorders>
              <w:top w:val="nil"/>
              <w:left w:val="single" w:sz="4" w:space="0" w:color="1F497D"/>
              <w:bottom w:val="nil"/>
              <w:right w:val="single" w:sz="4" w:space="0" w:color="1F497D"/>
            </w:tcBorders>
            <w:shd w:val="clear" w:color="auto" w:fill="auto"/>
            <w:vAlign w:val="center"/>
            <w:hideMark/>
          </w:tcPr>
          <w:p w14:paraId="7432A825" w14:textId="3789D6E4"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+10.3%</w:t>
            </w:r>
          </w:p>
        </w:tc>
        <w:tc>
          <w:tcPr>
            <w:tcW w:w="1143" w:type="dxa"/>
            <w:tcBorders>
              <w:top w:val="nil"/>
              <w:left w:val="nil"/>
              <w:bottom w:val="nil"/>
              <w:right w:val="single" w:sz="4" w:space="0" w:color="1F497D"/>
            </w:tcBorders>
            <w:shd w:val="clear" w:color="auto" w:fill="auto"/>
            <w:vAlign w:val="center"/>
            <w:hideMark/>
          </w:tcPr>
          <w:p w14:paraId="56697FA3" w14:textId="7B60AA71"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+8.6%</w:t>
            </w:r>
          </w:p>
        </w:tc>
        <w:tc>
          <w:tcPr>
            <w:tcW w:w="1280" w:type="dxa"/>
            <w:tcBorders>
              <w:top w:val="nil"/>
              <w:left w:val="nil"/>
              <w:bottom w:val="nil"/>
              <w:right w:val="single" w:sz="4" w:space="0" w:color="1F497D"/>
            </w:tcBorders>
            <w:shd w:val="clear" w:color="auto" w:fill="auto"/>
            <w:vAlign w:val="center"/>
            <w:hideMark/>
          </w:tcPr>
          <w:p w14:paraId="28527525" w14:textId="75AA60E2"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+10.8%</w:t>
            </w:r>
          </w:p>
        </w:tc>
        <w:tc>
          <w:tcPr>
            <w:tcW w:w="1143" w:type="dxa"/>
            <w:tcBorders>
              <w:top w:val="nil"/>
              <w:left w:val="nil"/>
              <w:bottom w:val="nil"/>
              <w:right w:val="single" w:sz="4" w:space="0" w:color="1F497D"/>
            </w:tcBorders>
            <w:shd w:val="clear" w:color="auto" w:fill="auto"/>
            <w:vAlign w:val="center"/>
            <w:hideMark/>
          </w:tcPr>
          <w:p w14:paraId="7E64D99D" w14:textId="3834D0A3"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+10.2%</w:t>
            </w:r>
          </w:p>
        </w:tc>
        <w:tc>
          <w:tcPr>
            <w:tcW w:w="1280" w:type="dxa"/>
            <w:tcBorders>
              <w:top w:val="nil"/>
              <w:left w:val="nil"/>
              <w:bottom w:val="nil"/>
              <w:right w:val="single" w:sz="4" w:space="0" w:color="1F497D"/>
            </w:tcBorders>
            <w:shd w:val="clear" w:color="auto" w:fill="auto"/>
            <w:vAlign w:val="center"/>
            <w:hideMark/>
          </w:tcPr>
          <w:p w14:paraId="7DFD5FAE" w14:textId="4F05A770"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+13.4%</w:t>
            </w:r>
          </w:p>
        </w:tc>
        <w:tc>
          <w:tcPr>
            <w:tcW w:w="1143" w:type="dxa"/>
            <w:tcBorders>
              <w:top w:val="nil"/>
              <w:left w:val="nil"/>
              <w:bottom w:val="nil"/>
              <w:right w:val="single" w:sz="4" w:space="0" w:color="1F497D"/>
            </w:tcBorders>
            <w:shd w:val="clear" w:color="auto" w:fill="auto"/>
            <w:vAlign w:val="center"/>
            <w:hideMark/>
          </w:tcPr>
          <w:p w14:paraId="7C4C9BF4" w14:textId="2DE24C3D"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+12.4%</w:t>
            </w:r>
          </w:p>
        </w:tc>
        <w:tc>
          <w:tcPr>
            <w:tcW w:w="261" w:type="dxa"/>
            <w:tcBorders>
              <w:top w:val="nil"/>
              <w:left w:val="nil"/>
              <w:bottom w:val="nil"/>
              <w:right w:val="single" w:sz="4" w:space="0" w:color="1F497D"/>
            </w:tcBorders>
            <w:shd w:val="clear" w:color="auto" w:fill="auto"/>
            <w:vAlign w:val="center"/>
            <w:hideMark/>
          </w:tcPr>
          <w:p w14:paraId="2207E8B0" w14:textId="0187EF30"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 </w:t>
            </w:r>
          </w:p>
        </w:tc>
        <w:tc>
          <w:tcPr>
            <w:tcW w:w="1280" w:type="dxa"/>
            <w:tcBorders>
              <w:top w:val="nil"/>
              <w:left w:val="nil"/>
              <w:bottom w:val="nil"/>
              <w:right w:val="single" w:sz="4" w:space="0" w:color="1F497D"/>
            </w:tcBorders>
            <w:shd w:val="clear" w:color="000000" w:fill="F0F1F1"/>
            <w:vAlign w:val="center"/>
            <w:hideMark/>
          </w:tcPr>
          <w:p w14:paraId="247663F5" w14:textId="42D75B8E"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+11.4%</w:t>
            </w:r>
          </w:p>
        </w:tc>
        <w:tc>
          <w:tcPr>
            <w:tcW w:w="1106" w:type="dxa"/>
            <w:tcBorders>
              <w:top w:val="nil"/>
              <w:left w:val="nil"/>
              <w:bottom w:val="nil"/>
              <w:right w:val="single" w:sz="4" w:space="0" w:color="1F497D"/>
            </w:tcBorders>
            <w:shd w:val="clear" w:color="000000" w:fill="F0F1F1"/>
            <w:vAlign w:val="center"/>
            <w:hideMark/>
          </w:tcPr>
          <w:p w14:paraId="6CE5746F" w14:textId="6644108B"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+10.3%</w:t>
            </w:r>
          </w:p>
        </w:tc>
      </w:tr>
      <w:tr w:rsidR="00003D60" w:rsidRPr="00B72F41" w14:paraId="0067D42A"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4C418BDC" w14:textId="44C15A48" w:rsidR="00003D60" w:rsidRPr="00B72F41" w:rsidRDefault="00003D60" w:rsidP="00003D60">
            <w:pPr>
              <w:spacing w:line="240" w:lineRule="auto"/>
              <w:rPr>
                <w:rFonts w:ascii="Century Gothic" w:hAnsi="Century Gothic"/>
                <w:i/>
                <w:iCs/>
                <w:sz w:val="16"/>
                <w:szCs w:val="16"/>
                <w:lang w:val="en-GB" w:eastAsia="en-GB"/>
              </w:rPr>
            </w:pPr>
            <w:r>
              <w:rPr>
                <w:rFonts w:ascii="Century Gothic" w:hAnsi="Century Gothic" w:cs="Calibri"/>
                <w:i/>
                <w:iCs/>
                <w:sz w:val="16"/>
                <w:szCs w:val="16"/>
                <w:lang w:val="en-GB" w:eastAsia="en-GB"/>
              </w:rPr>
              <w:t xml:space="preserve">    Υπ</w:t>
            </w:r>
            <w:proofErr w:type="spellStart"/>
            <w:r>
              <w:rPr>
                <w:rFonts w:ascii="Century Gothic" w:hAnsi="Century Gothic" w:cs="Calibri"/>
                <w:i/>
                <w:iCs/>
                <w:sz w:val="16"/>
                <w:szCs w:val="16"/>
                <w:lang w:val="el-GR" w:eastAsia="en-GB"/>
              </w:rPr>
              <w:t>όλοιπη</w:t>
            </w:r>
            <w:proofErr w:type="spellEnd"/>
            <w:r>
              <w:rPr>
                <w:rFonts w:ascii="Century Gothic" w:hAnsi="Century Gothic" w:cs="Calibri"/>
                <w:i/>
                <w:iCs/>
                <w:sz w:val="16"/>
                <w:szCs w:val="16"/>
                <w:lang w:val="el-GR" w:eastAsia="en-GB"/>
              </w:rPr>
              <w:t xml:space="preserve"> Ευρώπη</w:t>
            </w:r>
          </w:p>
        </w:tc>
        <w:tc>
          <w:tcPr>
            <w:tcW w:w="1280" w:type="dxa"/>
            <w:tcBorders>
              <w:top w:val="nil"/>
              <w:left w:val="single" w:sz="4" w:space="0" w:color="1F497D"/>
              <w:bottom w:val="nil"/>
              <w:right w:val="single" w:sz="4" w:space="0" w:color="1F497D"/>
            </w:tcBorders>
            <w:shd w:val="clear" w:color="auto" w:fill="auto"/>
            <w:vAlign w:val="center"/>
            <w:hideMark/>
          </w:tcPr>
          <w:p w14:paraId="099F5E2D" w14:textId="73BAA045"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+15.6%</w:t>
            </w:r>
          </w:p>
        </w:tc>
        <w:tc>
          <w:tcPr>
            <w:tcW w:w="1143" w:type="dxa"/>
            <w:tcBorders>
              <w:top w:val="nil"/>
              <w:left w:val="nil"/>
              <w:bottom w:val="nil"/>
              <w:right w:val="single" w:sz="4" w:space="0" w:color="1F497D"/>
            </w:tcBorders>
            <w:shd w:val="clear" w:color="auto" w:fill="auto"/>
            <w:vAlign w:val="center"/>
            <w:hideMark/>
          </w:tcPr>
          <w:p w14:paraId="41ECA35D" w14:textId="6E546D1F"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+13.8%</w:t>
            </w:r>
          </w:p>
        </w:tc>
        <w:tc>
          <w:tcPr>
            <w:tcW w:w="1280" w:type="dxa"/>
            <w:tcBorders>
              <w:top w:val="nil"/>
              <w:left w:val="nil"/>
              <w:bottom w:val="nil"/>
              <w:right w:val="single" w:sz="4" w:space="0" w:color="1F497D"/>
            </w:tcBorders>
            <w:shd w:val="clear" w:color="auto" w:fill="auto"/>
            <w:vAlign w:val="center"/>
            <w:hideMark/>
          </w:tcPr>
          <w:p w14:paraId="2E43F769" w14:textId="563B5363"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+18.0%</w:t>
            </w:r>
          </w:p>
        </w:tc>
        <w:tc>
          <w:tcPr>
            <w:tcW w:w="1143" w:type="dxa"/>
            <w:tcBorders>
              <w:top w:val="nil"/>
              <w:left w:val="nil"/>
              <w:bottom w:val="nil"/>
              <w:right w:val="single" w:sz="4" w:space="0" w:color="1F497D"/>
            </w:tcBorders>
            <w:shd w:val="clear" w:color="auto" w:fill="auto"/>
            <w:vAlign w:val="center"/>
            <w:hideMark/>
          </w:tcPr>
          <w:p w14:paraId="00773BB5" w14:textId="0198E5C6"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+15.9%</w:t>
            </w:r>
          </w:p>
        </w:tc>
        <w:tc>
          <w:tcPr>
            <w:tcW w:w="1280" w:type="dxa"/>
            <w:tcBorders>
              <w:top w:val="nil"/>
              <w:left w:val="nil"/>
              <w:bottom w:val="nil"/>
              <w:right w:val="single" w:sz="4" w:space="0" w:color="1F497D"/>
            </w:tcBorders>
            <w:shd w:val="clear" w:color="auto" w:fill="auto"/>
            <w:vAlign w:val="center"/>
            <w:hideMark/>
          </w:tcPr>
          <w:p w14:paraId="793A49F2" w14:textId="41950D7F"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+22.0%</w:t>
            </w:r>
          </w:p>
        </w:tc>
        <w:tc>
          <w:tcPr>
            <w:tcW w:w="1143" w:type="dxa"/>
            <w:tcBorders>
              <w:top w:val="nil"/>
              <w:left w:val="nil"/>
              <w:bottom w:val="nil"/>
              <w:right w:val="single" w:sz="4" w:space="0" w:color="1F497D"/>
            </w:tcBorders>
            <w:shd w:val="clear" w:color="auto" w:fill="auto"/>
            <w:vAlign w:val="center"/>
            <w:hideMark/>
          </w:tcPr>
          <w:p w14:paraId="4C33B5C9" w14:textId="6CE43975"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+20.6%</w:t>
            </w:r>
          </w:p>
        </w:tc>
        <w:tc>
          <w:tcPr>
            <w:tcW w:w="261" w:type="dxa"/>
            <w:tcBorders>
              <w:top w:val="nil"/>
              <w:left w:val="nil"/>
              <w:bottom w:val="nil"/>
              <w:right w:val="single" w:sz="4" w:space="0" w:color="1F497D"/>
            </w:tcBorders>
            <w:shd w:val="clear" w:color="auto" w:fill="auto"/>
            <w:vAlign w:val="center"/>
            <w:hideMark/>
          </w:tcPr>
          <w:p w14:paraId="76D1C28C" w14:textId="7CB3142D"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 </w:t>
            </w:r>
          </w:p>
        </w:tc>
        <w:tc>
          <w:tcPr>
            <w:tcW w:w="1280" w:type="dxa"/>
            <w:tcBorders>
              <w:top w:val="nil"/>
              <w:left w:val="nil"/>
              <w:bottom w:val="nil"/>
              <w:right w:val="single" w:sz="4" w:space="0" w:color="1F497D"/>
            </w:tcBorders>
            <w:shd w:val="clear" w:color="000000" w:fill="F0F1F1"/>
            <w:vAlign w:val="center"/>
            <w:hideMark/>
          </w:tcPr>
          <w:p w14:paraId="68216F97" w14:textId="6A568797"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+18.5%</w:t>
            </w:r>
          </w:p>
        </w:tc>
        <w:tc>
          <w:tcPr>
            <w:tcW w:w="1106" w:type="dxa"/>
            <w:tcBorders>
              <w:top w:val="nil"/>
              <w:left w:val="nil"/>
              <w:bottom w:val="nil"/>
              <w:right w:val="single" w:sz="4" w:space="0" w:color="1F497D"/>
            </w:tcBorders>
            <w:shd w:val="clear" w:color="000000" w:fill="F0F1F1"/>
            <w:vAlign w:val="center"/>
            <w:hideMark/>
          </w:tcPr>
          <w:p w14:paraId="65C2E213" w14:textId="57202889"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+16.7%</w:t>
            </w:r>
          </w:p>
        </w:tc>
      </w:tr>
      <w:tr w:rsidR="00003D60" w:rsidRPr="00B72F41" w14:paraId="05593069"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2A42F9E5" w14:textId="5611CB3F" w:rsidR="00003D60" w:rsidRPr="00B72F41" w:rsidRDefault="00003D60" w:rsidP="00003D60">
            <w:pPr>
              <w:spacing w:line="240" w:lineRule="auto"/>
              <w:rPr>
                <w:rFonts w:ascii="Century Gothic" w:hAnsi="Century Gothic"/>
                <w:sz w:val="16"/>
                <w:szCs w:val="16"/>
                <w:lang w:val="en-GB" w:eastAsia="en-GB"/>
              </w:rPr>
            </w:pPr>
            <w:r>
              <w:rPr>
                <w:rFonts w:ascii="Century Gothic" w:hAnsi="Century Gothic" w:cs="Calibri"/>
                <w:sz w:val="16"/>
                <w:szCs w:val="16"/>
                <w:lang w:val="en-GB" w:eastAsia="en-GB"/>
              </w:rPr>
              <w:t>Λα</w:t>
            </w:r>
            <w:proofErr w:type="spellStart"/>
            <w:r>
              <w:rPr>
                <w:rFonts w:ascii="Century Gothic" w:hAnsi="Century Gothic" w:cs="Calibri"/>
                <w:sz w:val="16"/>
                <w:szCs w:val="16"/>
                <w:lang w:val="en-GB" w:eastAsia="en-GB"/>
              </w:rPr>
              <w:t>τινικ</w:t>
            </w:r>
            <w:proofErr w:type="spellEnd"/>
            <w:r>
              <w:rPr>
                <w:rFonts w:ascii="Century Gothic" w:hAnsi="Century Gothic" w:cs="Calibri"/>
                <w:sz w:val="16"/>
                <w:szCs w:val="16"/>
                <w:lang w:val="el-GR" w:eastAsia="en-GB"/>
              </w:rPr>
              <w:t>ή Αμερική</w:t>
            </w:r>
          </w:p>
        </w:tc>
        <w:tc>
          <w:tcPr>
            <w:tcW w:w="1280" w:type="dxa"/>
            <w:tcBorders>
              <w:top w:val="nil"/>
              <w:left w:val="single" w:sz="4" w:space="0" w:color="1F497D"/>
              <w:bottom w:val="nil"/>
              <w:right w:val="single" w:sz="4" w:space="0" w:color="1F497D"/>
            </w:tcBorders>
            <w:shd w:val="clear" w:color="auto" w:fill="auto"/>
            <w:vAlign w:val="center"/>
            <w:hideMark/>
          </w:tcPr>
          <w:p w14:paraId="6679873B" w14:textId="6CD2E4E7"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-9.5%</w:t>
            </w:r>
          </w:p>
        </w:tc>
        <w:tc>
          <w:tcPr>
            <w:tcW w:w="1143" w:type="dxa"/>
            <w:tcBorders>
              <w:top w:val="nil"/>
              <w:left w:val="nil"/>
              <w:bottom w:val="nil"/>
              <w:right w:val="single" w:sz="4" w:space="0" w:color="1F497D"/>
            </w:tcBorders>
            <w:shd w:val="clear" w:color="auto" w:fill="auto"/>
            <w:vAlign w:val="center"/>
            <w:hideMark/>
          </w:tcPr>
          <w:p w14:paraId="5F45BDC5" w14:textId="4D44DACD"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+7.6%</w:t>
            </w:r>
          </w:p>
        </w:tc>
        <w:tc>
          <w:tcPr>
            <w:tcW w:w="1280" w:type="dxa"/>
            <w:tcBorders>
              <w:top w:val="nil"/>
              <w:left w:val="nil"/>
              <w:bottom w:val="nil"/>
              <w:right w:val="single" w:sz="4" w:space="0" w:color="1F497D"/>
            </w:tcBorders>
            <w:shd w:val="clear" w:color="auto" w:fill="auto"/>
            <w:vAlign w:val="center"/>
            <w:hideMark/>
          </w:tcPr>
          <w:p w14:paraId="118E1885" w14:textId="17B101B4"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-6.2%</w:t>
            </w:r>
          </w:p>
        </w:tc>
        <w:tc>
          <w:tcPr>
            <w:tcW w:w="1143" w:type="dxa"/>
            <w:tcBorders>
              <w:top w:val="nil"/>
              <w:left w:val="nil"/>
              <w:bottom w:val="nil"/>
              <w:right w:val="single" w:sz="4" w:space="0" w:color="1F497D"/>
            </w:tcBorders>
            <w:shd w:val="clear" w:color="auto" w:fill="auto"/>
            <w:vAlign w:val="center"/>
            <w:hideMark/>
          </w:tcPr>
          <w:p w14:paraId="134F53A7" w14:textId="639412C8"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+13.1%</w:t>
            </w:r>
          </w:p>
        </w:tc>
        <w:tc>
          <w:tcPr>
            <w:tcW w:w="1280" w:type="dxa"/>
            <w:tcBorders>
              <w:top w:val="nil"/>
              <w:left w:val="nil"/>
              <w:bottom w:val="nil"/>
              <w:right w:val="single" w:sz="4" w:space="0" w:color="1F497D"/>
            </w:tcBorders>
            <w:shd w:val="clear" w:color="auto" w:fill="auto"/>
            <w:vAlign w:val="center"/>
            <w:hideMark/>
          </w:tcPr>
          <w:p w14:paraId="6548DD05" w14:textId="48908A52"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-7.2%</w:t>
            </w:r>
          </w:p>
        </w:tc>
        <w:tc>
          <w:tcPr>
            <w:tcW w:w="1143" w:type="dxa"/>
            <w:tcBorders>
              <w:top w:val="nil"/>
              <w:left w:val="nil"/>
              <w:bottom w:val="nil"/>
              <w:right w:val="single" w:sz="4" w:space="0" w:color="1F497D"/>
            </w:tcBorders>
            <w:shd w:val="clear" w:color="auto" w:fill="auto"/>
            <w:vAlign w:val="center"/>
            <w:hideMark/>
          </w:tcPr>
          <w:p w14:paraId="3754013A" w14:textId="51645F5A"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+11.3%</w:t>
            </w:r>
          </w:p>
        </w:tc>
        <w:tc>
          <w:tcPr>
            <w:tcW w:w="261" w:type="dxa"/>
            <w:tcBorders>
              <w:top w:val="nil"/>
              <w:left w:val="nil"/>
              <w:bottom w:val="nil"/>
              <w:right w:val="single" w:sz="4" w:space="0" w:color="1F497D"/>
            </w:tcBorders>
            <w:shd w:val="clear" w:color="auto" w:fill="auto"/>
            <w:vAlign w:val="center"/>
            <w:hideMark/>
          </w:tcPr>
          <w:p w14:paraId="2CBFE3F1" w14:textId="41BE138B"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nil"/>
              <w:right w:val="single" w:sz="4" w:space="0" w:color="1F497D"/>
            </w:tcBorders>
            <w:shd w:val="clear" w:color="000000" w:fill="F0F1F1"/>
            <w:vAlign w:val="center"/>
            <w:hideMark/>
          </w:tcPr>
          <w:p w14:paraId="58984E2B" w14:textId="1362AD74"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-7.6%</w:t>
            </w:r>
          </w:p>
        </w:tc>
        <w:tc>
          <w:tcPr>
            <w:tcW w:w="1106" w:type="dxa"/>
            <w:tcBorders>
              <w:top w:val="nil"/>
              <w:left w:val="nil"/>
              <w:bottom w:val="nil"/>
              <w:right w:val="single" w:sz="4" w:space="0" w:color="1F497D"/>
            </w:tcBorders>
            <w:shd w:val="clear" w:color="000000" w:fill="F0F1F1"/>
            <w:vAlign w:val="center"/>
            <w:hideMark/>
          </w:tcPr>
          <w:p w14:paraId="65FBBB9C" w14:textId="147C5161"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+10.7%</w:t>
            </w:r>
          </w:p>
        </w:tc>
      </w:tr>
      <w:tr w:rsidR="00003D60" w:rsidRPr="00B72F41" w14:paraId="505D1B49" w14:textId="77777777" w:rsidTr="00003D60">
        <w:trPr>
          <w:trHeight w:val="315"/>
          <w:jc w:val="center"/>
        </w:trPr>
        <w:tc>
          <w:tcPr>
            <w:tcW w:w="1064" w:type="dxa"/>
            <w:tcBorders>
              <w:top w:val="nil"/>
              <w:left w:val="single" w:sz="4" w:space="0" w:color="11204C"/>
              <w:bottom w:val="nil"/>
              <w:right w:val="single" w:sz="4" w:space="0" w:color="11204C"/>
            </w:tcBorders>
            <w:shd w:val="clear" w:color="auto" w:fill="auto"/>
            <w:vAlign w:val="center"/>
            <w:hideMark/>
          </w:tcPr>
          <w:p w14:paraId="49A2CC5D" w14:textId="70876E89" w:rsidR="00003D60" w:rsidRPr="00B72F41" w:rsidRDefault="00003D60" w:rsidP="00003D60">
            <w:pPr>
              <w:spacing w:line="240" w:lineRule="auto"/>
              <w:rPr>
                <w:rFonts w:ascii="Century Gothic" w:hAnsi="Century Gothic"/>
                <w:sz w:val="16"/>
                <w:szCs w:val="16"/>
                <w:lang w:val="en-GB" w:eastAsia="en-GB"/>
              </w:rPr>
            </w:pPr>
            <w:r>
              <w:rPr>
                <w:rFonts w:ascii="Century Gothic" w:hAnsi="Century Gothic" w:cs="Calibri"/>
                <w:sz w:val="16"/>
                <w:szCs w:val="16"/>
                <w:lang w:val="en-GB" w:eastAsia="en-GB"/>
              </w:rPr>
              <w:t>Υπ</w:t>
            </w:r>
            <w:proofErr w:type="spellStart"/>
            <w:r>
              <w:rPr>
                <w:rFonts w:ascii="Century Gothic" w:hAnsi="Century Gothic" w:cs="Calibri"/>
                <w:sz w:val="16"/>
                <w:szCs w:val="16"/>
                <w:lang w:val="el-GR" w:eastAsia="en-GB"/>
              </w:rPr>
              <w:t>όλοιπος</w:t>
            </w:r>
            <w:proofErr w:type="spellEnd"/>
            <w:r>
              <w:rPr>
                <w:rFonts w:ascii="Century Gothic" w:hAnsi="Century Gothic" w:cs="Calibri"/>
                <w:sz w:val="16"/>
                <w:szCs w:val="16"/>
                <w:lang w:val="el-GR" w:eastAsia="en-GB"/>
              </w:rPr>
              <w:t xml:space="preserve"> Κόσμος</w:t>
            </w:r>
          </w:p>
        </w:tc>
        <w:tc>
          <w:tcPr>
            <w:tcW w:w="1280" w:type="dxa"/>
            <w:tcBorders>
              <w:top w:val="nil"/>
              <w:left w:val="single" w:sz="4" w:space="0" w:color="1F497D"/>
              <w:bottom w:val="nil"/>
              <w:right w:val="single" w:sz="4" w:space="0" w:color="1F497D"/>
            </w:tcBorders>
            <w:shd w:val="clear" w:color="auto" w:fill="auto"/>
            <w:vAlign w:val="center"/>
            <w:hideMark/>
          </w:tcPr>
          <w:p w14:paraId="0586E9AD" w14:textId="4D51CCA6"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-3.2%</w:t>
            </w:r>
          </w:p>
        </w:tc>
        <w:tc>
          <w:tcPr>
            <w:tcW w:w="1143" w:type="dxa"/>
            <w:tcBorders>
              <w:top w:val="nil"/>
              <w:left w:val="nil"/>
              <w:bottom w:val="nil"/>
              <w:right w:val="single" w:sz="4" w:space="0" w:color="1F497D"/>
            </w:tcBorders>
            <w:shd w:val="clear" w:color="auto" w:fill="auto"/>
            <w:vAlign w:val="center"/>
            <w:hideMark/>
          </w:tcPr>
          <w:p w14:paraId="23BF35D1" w14:textId="5FED15D7"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+6.6%</w:t>
            </w:r>
          </w:p>
        </w:tc>
        <w:tc>
          <w:tcPr>
            <w:tcW w:w="1280" w:type="dxa"/>
            <w:tcBorders>
              <w:top w:val="nil"/>
              <w:left w:val="nil"/>
              <w:bottom w:val="nil"/>
              <w:right w:val="single" w:sz="4" w:space="0" w:color="1F497D"/>
            </w:tcBorders>
            <w:shd w:val="clear" w:color="auto" w:fill="auto"/>
            <w:vAlign w:val="center"/>
            <w:hideMark/>
          </w:tcPr>
          <w:p w14:paraId="79804D97" w14:textId="32D05C27"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-5.3%</w:t>
            </w:r>
          </w:p>
        </w:tc>
        <w:tc>
          <w:tcPr>
            <w:tcW w:w="1143" w:type="dxa"/>
            <w:tcBorders>
              <w:top w:val="nil"/>
              <w:left w:val="nil"/>
              <w:bottom w:val="nil"/>
              <w:right w:val="single" w:sz="4" w:space="0" w:color="1F497D"/>
            </w:tcBorders>
            <w:shd w:val="clear" w:color="auto" w:fill="auto"/>
            <w:vAlign w:val="center"/>
            <w:hideMark/>
          </w:tcPr>
          <w:p w14:paraId="4A2DA2AD" w14:textId="1238A1E3"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+9.8%</w:t>
            </w:r>
          </w:p>
        </w:tc>
        <w:tc>
          <w:tcPr>
            <w:tcW w:w="1280" w:type="dxa"/>
            <w:tcBorders>
              <w:top w:val="nil"/>
              <w:left w:val="nil"/>
              <w:bottom w:val="nil"/>
              <w:right w:val="single" w:sz="4" w:space="0" w:color="1F497D"/>
            </w:tcBorders>
            <w:shd w:val="clear" w:color="auto" w:fill="auto"/>
            <w:vAlign w:val="center"/>
            <w:hideMark/>
          </w:tcPr>
          <w:p w14:paraId="53C69466" w14:textId="296FB327"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-3.1%</w:t>
            </w:r>
          </w:p>
        </w:tc>
        <w:tc>
          <w:tcPr>
            <w:tcW w:w="1143" w:type="dxa"/>
            <w:tcBorders>
              <w:top w:val="nil"/>
              <w:left w:val="nil"/>
              <w:bottom w:val="nil"/>
              <w:right w:val="single" w:sz="4" w:space="0" w:color="1F497D"/>
            </w:tcBorders>
            <w:shd w:val="clear" w:color="auto" w:fill="auto"/>
            <w:vAlign w:val="center"/>
            <w:hideMark/>
          </w:tcPr>
          <w:p w14:paraId="0437E6D3" w14:textId="405E3E98" w:rsidR="00003D60" w:rsidRPr="00B72F41" w:rsidRDefault="00003D60" w:rsidP="00003D60">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+9.4%</w:t>
            </w:r>
          </w:p>
        </w:tc>
        <w:tc>
          <w:tcPr>
            <w:tcW w:w="261" w:type="dxa"/>
            <w:tcBorders>
              <w:top w:val="nil"/>
              <w:left w:val="nil"/>
              <w:bottom w:val="nil"/>
              <w:right w:val="single" w:sz="4" w:space="0" w:color="1F497D"/>
            </w:tcBorders>
            <w:shd w:val="clear" w:color="auto" w:fill="auto"/>
            <w:vAlign w:val="center"/>
            <w:hideMark/>
          </w:tcPr>
          <w:p w14:paraId="6F9ED0FD" w14:textId="1FE7C4EB"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nil"/>
              <w:right w:val="single" w:sz="4" w:space="0" w:color="1F497D"/>
            </w:tcBorders>
            <w:shd w:val="clear" w:color="000000" w:fill="F0F1F1"/>
            <w:vAlign w:val="center"/>
            <w:hideMark/>
          </w:tcPr>
          <w:p w14:paraId="3AC47DC9" w14:textId="7EB328D8"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-3.9%</w:t>
            </w:r>
          </w:p>
        </w:tc>
        <w:tc>
          <w:tcPr>
            <w:tcW w:w="1106" w:type="dxa"/>
            <w:tcBorders>
              <w:top w:val="nil"/>
              <w:left w:val="nil"/>
              <w:bottom w:val="nil"/>
              <w:right w:val="single" w:sz="4" w:space="0" w:color="1F497D"/>
            </w:tcBorders>
            <w:shd w:val="clear" w:color="000000" w:fill="F0F1F1"/>
            <w:vAlign w:val="center"/>
            <w:hideMark/>
          </w:tcPr>
          <w:p w14:paraId="1F1A55DF" w14:textId="4BD3FCBC"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+8.7%</w:t>
            </w:r>
          </w:p>
        </w:tc>
      </w:tr>
      <w:tr w:rsidR="00003D60" w:rsidRPr="00B72F41" w14:paraId="06FD7D0D" w14:textId="77777777" w:rsidTr="00003D60">
        <w:trPr>
          <w:trHeight w:val="315"/>
          <w:jc w:val="center"/>
        </w:trPr>
        <w:tc>
          <w:tcPr>
            <w:tcW w:w="1064" w:type="dxa"/>
            <w:tcBorders>
              <w:top w:val="nil"/>
              <w:left w:val="single" w:sz="4" w:space="0" w:color="1F497D"/>
              <w:bottom w:val="single" w:sz="4" w:space="0" w:color="1F497D"/>
              <w:right w:val="single" w:sz="4" w:space="0" w:color="1F497D"/>
            </w:tcBorders>
            <w:shd w:val="clear" w:color="auto" w:fill="auto"/>
            <w:vAlign w:val="center"/>
            <w:hideMark/>
          </w:tcPr>
          <w:p w14:paraId="1EECA01B" w14:textId="77777777" w:rsidR="00003D60" w:rsidRPr="00B72F41" w:rsidRDefault="00003D60" w:rsidP="00003D60">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280" w:type="dxa"/>
            <w:tcBorders>
              <w:top w:val="nil"/>
              <w:left w:val="nil"/>
              <w:bottom w:val="single" w:sz="4" w:space="0" w:color="1F497D"/>
              <w:right w:val="single" w:sz="4" w:space="0" w:color="1F497D"/>
            </w:tcBorders>
            <w:shd w:val="clear" w:color="auto" w:fill="auto"/>
            <w:vAlign w:val="center"/>
            <w:hideMark/>
          </w:tcPr>
          <w:p w14:paraId="76C6E474" w14:textId="1D8E0392"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43" w:type="dxa"/>
            <w:tcBorders>
              <w:top w:val="nil"/>
              <w:left w:val="nil"/>
              <w:bottom w:val="single" w:sz="4" w:space="0" w:color="1F497D"/>
              <w:right w:val="single" w:sz="4" w:space="0" w:color="1F497D"/>
            </w:tcBorders>
            <w:shd w:val="clear" w:color="auto" w:fill="auto"/>
            <w:vAlign w:val="center"/>
            <w:hideMark/>
          </w:tcPr>
          <w:p w14:paraId="47371C45" w14:textId="65E92FE3"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single" w:sz="4" w:space="0" w:color="1F497D"/>
              <w:right w:val="single" w:sz="4" w:space="0" w:color="1F497D"/>
            </w:tcBorders>
            <w:shd w:val="clear" w:color="auto" w:fill="auto"/>
            <w:vAlign w:val="center"/>
            <w:hideMark/>
          </w:tcPr>
          <w:p w14:paraId="28444CB9" w14:textId="2DBC44EC"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43" w:type="dxa"/>
            <w:tcBorders>
              <w:top w:val="nil"/>
              <w:left w:val="nil"/>
              <w:bottom w:val="single" w:sz="4" w:space="0" w:color="1F497D"/>
              <w:right w:val="single" w:sz="4" w:space="0" w:color="1F497D"/>
            </w:tcBorders>
            <w:shd w:val="clear" w:color="auto" w:fill="auto"/>
            <w:vAlign w:val="center"/>
            <w:hideMark/>
          </w:tcPr>
          <w:p w14:paraId="5F401DE3" w14:textId="449751F0"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single" w:sz="4" w:space="0" w:color="1F497D"/>
              <w:right w:val="single" w:sz="4" w:space="0" w:color="1F497D"/>
            </w:tcBorders>
            <w:shd w:val="clear" w:color="auto" w:fill="auto"/>
            <w:vAlign w:val="center"/>
            <w:hideMark/>
          </w:tcPr>
          <w:p w14:paraId="39C76EA6" w14:textId="3E2304EB"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43" w:type="dxa"/>
            <w:tcBorders>
              <w:top w:val="nil"/>
              <w:left w:val="nil"/>
              <w:bottom w:val="single" w:sz="4" w:space="0" w:color="1F497D"/>
              <w:right w:val="single" w:sz="4" w:space="0" w:color="1F497D"/>
            </w:tcBorders>
            <w:shd w:val="clear" w:color="auto" w:fill="auto"/>
            <w:vAlign w:val="center"/>
            <w:hideMark/>
          </w:tcPr>
          <w:p w14:paraId="32ECA056" w14:textId="3D77BACF"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261" w:type="dxa"/>
            <w:tcBorders>
              <w:top w:val="nil"/>
              <w:left w:val="nil"/>
              <w:bottom w:val="nil"/>
              <w:right w:val="single" w:sz="4" w:space="0" w:color="1F497D"/>
            </w:tcBorders>
            <w:shd w:val="clear" w:color="auto" w:fill="auto"/>
            <w:vAlign w:val="center"/>
            <w:hideMark/>
          </w:tcPr>
          <w:p w14:paraId="3ACFC867" w14:textId="6712C4D7"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single" w:sz="4" w:space="0" w:color="1F497D"/>
              <w:right w:val="single" w:sz="4" w:space="0" w:color="1F497D"/>
            </w:tcBorders>
            <w:shd w:val="clear" w:color="000000" w:fill="F2F2F2"/>
            <w:vAlign w:val="center"/>
            <w:hideMark/>
          </w:tcPr>
          <w:p w14:paraId="5047E3FE" w14:textId="3545E45F"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6" w:type="dxa"/>
            <w:tcBorders>
              <w:top w:val="nil"/>
              <w:left w:val="nil"/>
              <w:bottom w:val="single" w:sz="4" w:space="0" w:color="1F497D"/>
              <w:right w:val="single" w:sz="4" w:space="0" w:color="1F497D"/>
            </w:tcBorders>
            <w:shd w:val="clear" w:color="000000" w:fill="F2F2F2"/>
            <w:vAlign w:val="center"/>
            <w:hideMark/>
          </w:tcPr>
          <w:p w14:paraId="71027989" w14:textId="02581126"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r>
      <w:tr w:rsidR="00003D60" w:rsidRPr="00B72F41" w14:paraId="4D873B56" w14:textId="77777777" w:rsidTr="00003D60">
        <w:trPr>
          <w:trHeight w:val="525"/>
          <w:jc w:val="center"/>
        </w:trPr>
        <w:tc>
          <w:tcPr>
            <w:tcW w:w="1064" w:type="dxa"/>
            <w:tcBorders>
              <w:top w:val="nil"/>
              <w:left w:val="single" w:sz="4" w:space="0" w:color="1F497D"/>
              <w:bottom w:val="single" w:sz="4" w:space="0" w:color="1F497D"/>
              <w:right w:val="single" w:sz="4" w:space="0" w:color="1F497D"/>
            </w:tcBorders>
            <w:shd w:val="clear" w:color="auto" w:fill="auto"/>
            <w:vAlign w:val="center"/>
            <w:hideMark/>
          </w:tcPr>
          <w:p w14:paraId="45B30E00" w14:textId="516BB863" w:rsidR="00003D60" w:rsidRPr="00B72F41" w:rsidRDefault="00003D60" w:rsidP="00003D60">
            <w:pPr>
              <w:spacing w:line="240" w:lineRule="auto"/>
              <w:rPr>
                <w:rFonts w:ascii="Century Gothic" w:hAnsi="Century Gothic"/>
                <w:b/>
                <w:bCs/>
                <w:sz w:val="16"/>
                <w:szCs w:val="16"/>
                <w:lang w:val="en-GB" w:eastAsia="en-GB"/>
              </w:rPr>
            </w:pPr>
            <w:proofErr w:type="spellStart"/>
            <w:r w:rsidRPr="00CD256A">
              <w:rPr>
                <w:rFonts w:ascii="Century Gothic" w:hAnsi="Century Gothic"/>
                <w:b/>
                <w:bCs/>
                <w:sz w:val="16"/>
                <w:szCs w:val="16"/>
                <w:lang w:val="en-GB" w:eastAsia="en-GB"/>
              </w:rPr>
              <w:t>Σύνολο</w:t>
            </w:r>
            <w:proofErr w:type="spellEnd"/>
          </w:p>
        </w:tc>
        <w:tc>
          <w:tcPr>
            <w:tcW w:w="1280" w:type="dxa"/>
            <w:tcBorders>
              <w:top w:val="nil"/>
              <w:left w:val="nil"/>
              <w:bottom w:val="single" w:sz="4" w:space="0" w:color="1F497D"/>
              <w:right w:val="single" w:sz="4" w:space="0" w:color="1F497D"/>
            </w:tcBorders>
            <w:shd w:val="clear" w:color="auto" w:fill="auto"/>
            <w:vAlign w:val="center"/>
            <w:hideMark/>
          </w:tcPr>
          <w:p w14:paraId="012CEB46" w14:textId="345A3E25" w:rsidR="00003D60" w:rsidRPr="00B72F41" w:rsidRDefault="00003D60" w:rsidP="00003D60">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+2.9%</w:t>
            </w:r>
          </w:p>
        </w:tc>
        <w:tc>
          <w:tcPr>
            <w:tcW w:w="1143" w:type="dxa"/>
            <w:tcBorders>
              <w:top w:val="nil"/>
              <w:left w:val="nil"/>
              <w:bottom w:val="single" w:sz="4" w:space="0" w:color="1F497D"/>
              <w:right w:val="single" w:sz="4" w:space="0" w:color="1F497D"/>
            </w:tcBorders>
            <w:shd w:val="clear" w:color="auto" w:fill="auto"/>
            <w:vAlign w:val="center"/>
            <w:hideMark/>
          </w:tcPr>
          <w:p w14:paraId="334A84AB" w14:textId="27258D36" w:rsidR="00003D60" w:rsidRPr="00B72F41" w:rsidRDefault="00003D60" w:rsidP="00003D60">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+9.8%</w:t>
            </w:r>
          </w:p>
        </w:tc>
        <w:tc>
          <w:tcPr>
            <w:tcW w:w="1280" w:type="dxa"/>
            <w:tcBorders>
              <w:top w:val="nil"/>
              <w:left w:val="nil"/>
              <w:bottom w:val="single" w:sz="4" w:space="0" w:color="1F497D"/>
              <w:right w:val="single" w:sz="4" w:space="0" w:color="1F497D"/>
            </w:tcBorders>
            <w:shd w:val="clear" w:color="auto" w:fill="auto"/>
            <w:vAlign w:val="center"/>
            <w:hideMark/>
          </w:tcPr>
          <w:p w14:paraId="4CD05C5A" w14:textId="32E890B6" w:rsidR="00003D60" w:rsidRPr="00B72F41" w:rsidRDefault="00003D60" w:rsidP="00003D60">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+5.0%</w:t>
            </w:r>
          </w:p>
        </w:tc>
        <w:tc>
          <w:tcPr>
            <w:tcW w:w="1143" w:type="dxa"/>
            <w:tcBorders>
              <w:top w:val="nil"/>
              <w:left w:val="nil"/>
              <w:bottom w:val="single" w:sz="4" w:space="0" w:color="1F497D"/>
              <w:right w:val="single" w:sz="4" w:space="0" w:color="1F497D"/>
            </w:tcBorders>
            <w:shd w:val="clear" w:color="auto" w:fill="auto"/>
            <w:vAlign w:val="center"/>
            <w:hideMark/>
          </w:tcPr>
          <w:p w14:paraId="7073D1EE" w14:textId="075386AC" w:rsidR="00003D60" w:rsidRPr="00B72F41" w:rsidRDefault="00003D60" w:rsidP="00003D60">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+13.4%</w:t>
            </w:r>
          </w:p>
        </w:tc>
        <w:tc>
          <w:tcPr>
            <w:tcW w:w="1280" w:type="dxa"/>
            <w:tcBorders>
              <w:top w:val="nil"/>
              <w:left w:val="nil"/>
              <w:bottom w:val="single" w:sz="4" w:space="0" w:color="1F497D"/>
              <w:right w:val="single" w:sz="4" w:space="0" w:color="1F497D"/>
            </w:tcBorders>
            <w:shd w:val="clear" w:color="auto" w:fill="auto"/>
            <w:vAlign w:val="center"/>
            <w:hideMark/>
          </w:tcPr>
          <w:p w14:paraId="264988E7" w14:textId="13533227" w:rsidR="00003D60" w:rsidRPr="00B72F41" w:rsidRDefault="00003D60" w:rsidP="00003D60">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+6.5%</w:t>
            </w:r>
          </w:p>
        </w:tc>
        <w:tc>
          <w:tcPr>
            <w:tcW w:w="1143" w:type="dxa"/>
            <w:tcBorders>
              <w:top w:val="nil"/>
              <w:left w:val="nil"/>
              <w:bottom w:val="single" w:sz="4" w:space="0" w:color="1F497D"/>
              <w:right w:val="single" w:sz="4" w:space="0" w:color="1F497D"/>
            </w:tcBorders>
            <w:shd w:val="clear" w:color="auto" w:fill="auto"/>
            <w:vAlign w:val="center"/>
            <w:hideMark/>
          </w:tcPr>
          <w:p w14:paraId="6E15E00E" w14:textId="1A414FC7" w:rsidR="00003D60" w:rsidRPr="00B72F41" w:rsidRDefault="00003D60" w:rsidP="00003D60">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+14.6%</w:t>
            </w:r>
          </w:p>
        </w:tc>
        <w:tc>
          <w:tcPr>
            <w:tcW w:w="261" w:type="dxa"/>
            <w:tcBorders>
              <w:top w:val="nil"/>
              <w:left w:val="nil"/>
              <w:bottom w:val="nil"/>
              <w:right w:val="single" w:sz="4" w:space="0" w:color="1F497D"/>
            </w:tcBorders>
            <w:shd w:val="clear" w:color="auto" w:fill="auto"/>
            <w:vAlign w:val="center"/>
            <w:hideMark/>
          </w:tcPr>
          <w:p w14:paraId="584166A1" w14:textId="0F286CEA" w:rsidR="00003D60" w:rsidRPr="00B72F41" w:rsidRDefault="00003D60" w:rsidP="00003D60">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280" w:type="dxa"/>
            <w:tcBorders>
              <w:top w:val="nil"/>
              <w:left w:val="nil"/>
              <w:bottom w:val="single" w:sz="4" w:space="0" w:color="1F497D"/>
              <w:right w:val="single" w:sz="4" w:space="0" w:color="1F497D"/>
            </w:tcBorders>
            <w:shd w:val="clear" w:color="000000" w:fill="F0F1F1"/>
            <w:vAlign w:val="center"/>
            <w:hideMark/>
          </w:tcPr>
          <w:p w14:paraId="600B1DE8" w14:textId="655AE318" w:rsidR="00003D60" w:rsidRPr="00B72F41" w:rsidRDefault="00003D60" w:rsidP="00003D60">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+4.8%</w:t>
            </w:r>
          </w:p>
        </w:tc>
        <w:tc>
          <w:tcPr>
            <w:tcW w:w="1106" w:type="dxa"/>
            <w:tcBorders>
              <w:top w:val="nil"/>
              <w:left w:val="nil"/>
              <w:bottom w:val="single" w:sz="4" w:space="0" w:color="1F497D"/>
              <w:right w:val="single" w:sz="4" w:space="0" w:color="1F497D"/>
            </w:tcBorders>
            <w:shd w:val="clear" w:color="000000" w:fill="F0F1F1"/>
            <w:vAlign w:val="center"/>
            <w:hideMark/>
          </w:tcPr>
          <w:p w14:paraId="25872AF2" w14:textId="719DE3B2" w:rsidR="00003D60" w:rsidRPr="00B72F41" w:rsidRDefault="00003D60" w:rsidP="00003D60">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+12.6%</w:t>
            </w:r>
          </w:p>
        </w:tc>
      </w:tr>
    </w:tbl>
    <w:p w14:paraId="79E6E305" w14:textId="20D3BE4B" w:rsidR="00E50C20" w:rsidRDefault="00E50C20" w:rsidP="00E50C20">
      <w:pPr>
        <w:spacing w:line="276" w:lineRule="auto"/>
        <w:jc w:val="center"/>
        <w:rPr>
          <w:rFonts w:asciiTheme="minorHAnsi" w:hAnsiTheme="minorHAnsi" w:cs="Arial"/>
          <w:b/>
          <w:color w:val="2A6CAF"/>
          <w:lang w:val="en-US"/>
        </w:rPr>
      </w:pPr>
    </w:p>
    <w:p w14:paraId="7637F838" w14:textId="77777777" w:rsidR="00B72F41" w:rsidRPr="00E40C49" w:rsidRDefault="00B72F41" w:rsidP="00E50C20">
      <w:pPr>
        <w:spacing w:line="276" w:lineRule="auto"/>
        <w:jc w:val="center"/>
        <w:rPr>
          <w:rFonts w:asciiTheme="minorHAnsi" w:hAnsiTheme="minorHAnsi" w:cs="Arial"/>
          <w:b/>
          <w:color w:val="2A6CAF"/>
          <w:lang w:val="en-US"/>
        </w:rPr>
      </w:pPr>
    </w:p>
    <w:p w14:paraId="29A02C4E" w14:textId="77777777" w:rsidR="00E50C20" w:rsidRPr="00E40C49" w:rsidRDefault="00E50C20" w:rsidP="00E50C20">
      <w:pPr>
        <w:spacing w:line="276" w:lineRule="auto"/>
        <w:jc w:val="center"/>
        <w:rPr>
          <w:rFonts w:asciiTheme="minorHAnsi" w:hAnsiTheme="minorHAnsi" w:cs="Arial"/>
          <w:b/>
          <w:color w:val="2A6CAF"/>
          <w:lang w:val="en-US"/>
        </w:rPr>
      </w:pPr>
    </w:p>
    <w:p w14:paraId="00D07EFC" w14:textId="77777777" w:rsidR="00E50C20" w:rsidRPr="00E40C49" w:rsidRDefault="00E50C20" w:rsidP="00E50C20">
      <w:pPr>
        <w:spacing w:line="276" w:lineRule="auto"/>
        <w:jc w:val="center"/>
        <w:rPr>
          <w:rFonts w:asciiTheme="minorHAnsi" w:hAnsiTheme="minorHAnsi" w:cs="Arial"/>
          <w:b/>
          <w:color w:val="2A6CAF"/>
          <w:lang w:val="en-US"/>
        </w:rPr>
      </w:pPr>
    </w:p>
    <w:p w14:paraId="7B9C464C" w14:textId="3724D9D8" w:rsidR="00B72F41" w:rsidRDefault="00B72F41" w:rsidP="00A91AE3">
      <w:pPr>
        <w:spacing w:line="276" w:lineRule="auto"/>
        <w:rPr>
          <w:rFonts w:asciiTheme="minorHAnsi" w:hAnsiTheme="minorHAnsi" w:cs="Arial"/>
          <w:b/>
          <w:color w:val="162056"/>
        </w:rPr>
      </w:pPr>
      <w:r>
        <w:rPr>
          <w:rFonts w:asciiTheme="minorHAnsi" w:hAnsiTheme="minorHAnsi" w:cs="Arial"/>
          <w:b/>
          <w:color w:val="162056"/>
        </w:rPr>
        <w:br w:type="page"/>
      </w:r>
    </w:p>
    <w:p w14:paraId="5A365DE8" w14:textId="77777777" w:rsidR="00F93DC1" w:rsidRDefault="00F93DC1" w:rsidP="00F93DC1">
      <w:pPr>
        <w:spacing w:line="240" w:lineRule="auto"/>
        <w:jc w:val="center"/>
        <w:rPr>
          <w:b/>
          <w:noProof/>
          <w:color w:val="2A6CAF"/>
          <w:lang w:val="el-GR"/>
        </w:rPr>
      </w:pPr>
      <w:r>
        <w:rPr>
          <w:rFonts w:asciiTheme="minorHAnsi" w:hAnsiTheme="minorHAnsi"/>
          <w:b/>
          <w:color w:val="162056"/>
          <w:lang w:val="el-GR"/>
        </w:rPr>
        <w:t>Λοιπά λειτουργικά έσοδα, πρώην οικονομικά έσοδα</w:t>
      </w:r>
    </w:p>
    <w:p w14:paraId="7E382F58" w14:textId="77777777" w:rsidR="001D590B" w:rsidRPr="00F93DC1" w:rsidRDefault="001D590B" w:rsidP="001D590B">
      <w:pPr>
        <w:spacing w:line="276" w:lineRule="auto"/>
        <w:jc w:val="center"/>
        <w:rPr>
          <w:rFonts w:asciiTheme="minorHAnsi" w:hAnsiTheme="minorHAnsi" w:cs="Arial"/>
          <w:b/>
          <w:color w:val="2A6CAF"/>
          <w:lang w:val="el-GR"/>
        </w:rPr>
      </w:pPr>
    </w:p>
    <w:tbl>
      <w:tblPr>
        <w:tblW w:w="10980" w:type="dxa"/>
        <w:jc w:val="center"/>
        <w:tblLook w:val="04A0" w:firstRow="1" w:lastRow="0" w:firstColumn="1" w:lastColumn="0" w:noHBand="0" w:noVBand="1"/>
      </w:tblPr>
      <w:tblGrid>
        <w:gridCol w:w="1856"/>
        <w:gridCol w:w="1107"/>
        <w:gridCol w:w="1108"/>
        <w:gridCol w:w="1108"/>
        <w:gridCol w:w="1108"/>
        <w:gridCol w:w="1108"/>
        <w:gridCol w:w="1108"/>
        <w:gridCol w:w="261"/>
        <w:gridCol w:w="1108"/>
        <w:gridCol w:w="1108"/>
      </w:tblGrid>
      <w:tr w:rsidR="00B72F41" w:rsidRPr="00B72F41" w14:paraId="476C34AD" w14:textId="77777777" w:rsidTr="001E1BB7">
        <w:trPr>
          <w:trHeight w:val="315"/>
          <w:jc w:val="center"/>
        </w:trPr>
        <w:tc>
          <w:tcPr>
            <w:tcW w:w="1856" w:type="dxa"/>
            <w:tcBorders>
              <w:top w:val="nil"/>
              <w:left w:val="nil"/>
              <w:bottom w:val="nil"/>
              <w:right w:val="nil"/>
            </w:tcBorders>
            <w:shd w:val="clear" w:color="auto" w:fill="auto"/>
            <w:vAlign w:val="center"/>
            <w:hideMark/>
          </w:tcPr>
          <w:p w14:paraId="262CB217" w14:textId="77777777" w:rsidR="00B72F41" w:rsidRPr="00F93DC1" w:rsidRDefault="00B72F41" w:rsidP="00B72F41">
            <w:pPr>
              <w:spacing w:line="240" w:lineRule="auto"/>
              <w:rPr>
                <w:rFonts w:ascii="Times New Roman" w:hAnsi="Times New Roman"/>
                <w:color w:val="auto"/>
                <w:sz w:val="24"/>
                <w:szCs w:val="24"/>
                <w:lang w:val="el-GR" w:eastAsia="en-GB"/>
              </w:rPr>
            </w:pPr>
          </w:p>
        </w:tc>
        <w:tc>
          <w:tcPr>
            <w:tcW w:w="2215" w:type="dxa"/>
            <w:gridSpan w:val="2"/>
            <w:tcBorders>
              <w:top w:val="single" w:sz="4" w:space="0" w:color="1F497D"/>
              <w:left w:val="single" w:sz="4" w:space="0" w:color="1F497D"/>
              <w:bottom w:val="single" w:sz="4" w:space="0" w:color="1F497D"/>
              <w:right w:val="single" w:sz="4" w:space="0" w:color="1F497D"/>
            </w:tcBorders>
            <w:shd w:val="clear" w:color="auto" w:fill="auto"/>
            <w:vAlign w:val="center"/>
            <w:hideMark/>
          </w:tcPr>
          <w:p w14:paraId="1BB8D441"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Q1</w:t>
            </w:r>
          </w:p>
        </w:tc>
        <w:tc>
          <w:tcPr>
            <w:tcW w:w="2216" w:type="dxa"/>
            <w:gridSpan w:val="2"/>
            <w:tcBorders>
              <w:top w:val="single" w:sz="4" w:space="0" w:color="1F497D"/>
              <w:left w:val="nil"/>
              <w:bottom w:val="single" w:sz="4" w:space="0" w:color="1F497D"/>
              <w:right w:val="single" w:sz="4" w:space="0" w:color="1F497D"/>
            </w:tcBorders>
            <w:shd w:val="clear" w:color="auto" w:fill="auto"/>
            <w:vAlign w:val="center"/>
            <w:hideMark/>
          </w:tcPr>
          <w:p w14:paraId="1CB3886C"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Q2</w:t>
            </w:r>
          </w:p>
        </w:tc>
        <w:tc>
          <w:tcPr>
            <w:tcW w:w="2216" w:type="dxa"/>
            <w:gridSpan w:val="2"/>
            <w:tcBorders>
              <w:top w:val="single" w:sz="4" w:space="0" w:color="1F497D"/>
              <w:left w:val="nil"/>
              <w:bottom w:val="single" w:sz="4" w:space="0" w:color="1F497D"/>
              <w:right w:val="single" w:sz="4" w:space="0" w:color="1F497D"/>
            </w:tcBorders>
            <w:shd w:val="clear" w:color="auto" w:fill="auto"/>
            <w:vAlign w:val="center"/>
            <w:hideMark/>
          </w:tcPr>
          <w:p w14:paraId="2E8563AA"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Q3</w:t>
            </w:r>
          </w:p>
        </w:tc>
        <w:tc>
          <w:tcPr>
            <w:tcW w:w="261" w:type="dxa"/>
            <w:tcBorders>
              <w:top w:val="nil"/>
              <w:left w:val="nil"/>
              <w:bottom w:val="nil"/>
              <w:right w:val="nil"/>
            </w:tcBorders>
            <w:shd w:val="clear" w:color="auto" w:fill="auto"/>
            <w:vAlign w:val="center"/>
            <w:hideMark/>
          </w:tcPr>
          <w:p w14:paraId="4E4D2EB9" w14:textId="77777777" w:rsidR="00B72F41" w:rsidRPr="00B72F41" w:rsidRDefault="00B72F41" w:rsidP="00B72F41">
            <w:pPr>
              <w:spacing w:line="240" w:lineRule="auto"/>
              <w:jc w:val="center"/>
              <w:rPr>
                <w:rFonts w:ascii="Century Gothic" w:hAnsi="Century Gothic" w:cs="Calibri"/>
                <w:b/>
                <w:bCs/>
                <w:sz w:val="16"/>
                <w:szCs w:val="16"/>
                <w:lang w:val="en-GB" w:eastAsia="en-GB"/>
              </w:rPr>
            </w:pPr>
          </w:p>
        </w:tc>
        <w:tc>
          <w:tcPr>
            <w:tcW w:w="2216" w:type="dxa"/>
            <w:gridSpan w:val="2"/>
            <w:tcBorders>
              <w:top w:val="single" w:sz="4" w:space="0" w:color="1F497D"/>
              <w:left w:val="single" w:sz="4" w:space="0" w:color="1F497D"/>
              <w:bottom w:val="single" w:sz="4" w:space="0" w:color="1F497D"/>
              <w:right w:val="single" w:sz="4" w:space="0" w:color="1F497D"/>
            </w:tcBorders>
            <w:shd w:val="clear" w:color="000000" w:fill="F0F1F1"/>
            <w:vAlign w:val="center"/>
            <w:hideMark/>
          </w:tcPr>
          <w:p w14:paraId="0206515E"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YTD</w:t>
            </w:r>
          </w:p>
        </w:tc>
      </w:tr>
      <w:tr w:rsidR="00B72F41" w:rsidRPr="00B72F41" w14:paraId="2A3C7942" w14:textId="77777777" w:rsidTr="001E1BB7">
        <w:trPr>
          <w:trHeight w:val="315"/>
          <w:jc w:val="center"/>
        </w:trPr>
        <w:tc>
          <w:tcPr>
            <w:tcW w:w="1856" w:type="dxa"/>
            <w:tcBorders>
              <w:top w:val="single" w:sz="4" w:space="0" w:color="1F497D"/>
              <w:left w:val="single" w:sz="4" w:space="0" w:color="1F497D"/>
              <w:bottom w:val="nil"/>
              <w:right w:val="single" w:sz="4" w:space="0" w:color="1F497D"/>
            </w:tcBorders>
            <w:shd w:val="clear" w:color="auto" w:fill="auto"/>
            <w:vAlign w:val="center"/>
            <w:hideMark/>
          </w:tcPr>
          <w:p w14:paraId="1D2DAD2A" w14:textId="77777777" w:rsidR="00B72F41" w:rsidRPr="00B72F41" w:rsidRDefault="00B72F41" w:rsidP="00B72F41">
            <w:pPr>
              <w:spacing w:line="240" w:lineRule="auto"/>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 </w:t>
            </w:r>
          </w:p>
        </w:tc>
        <w:tc>
          <w:tcPr>
            <w:tcW w:w="1107"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7C58E657"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2018</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79899FBF"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2017</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FC2643D"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2018</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4F8C49C2"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2017</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53F669E6"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2018</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F496EE7"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2017</w:t>
            </w:r>
          </w:p>
        </w:tc>
        <w:tc>
          <w:tcPr>
            <w:tcW w:w="261" w:type="dxa"/>
            <w:tcBorders>
              <w:top w:val="nil"/>
              <w:left w:val="nil"/>
              <w:bottom w:val="nil"/>
              <w:right w:val="nil"/>
            </w:tcBorders>
            <w:shd w:val="clear" w:color="auto" w:fill="auto"/>
            <w:vAlign w:val="center"/>
            <w:hideMark/>
          </w:tcPr>
          <w:p w14:paraId="2F305F4C" w14:textId="77777777" w:rsidR="00B72F41" w:rsidRPr="00B72F41" w:rsidRDefault="00B72F41" w:rsidP="00B72F41">
            <w:pPr>
              <w:spacing w:line="240" w:lineRule="auto"/>
              <w:jc w:val="center"/>
              <w:rPr>
                <w:rFonts w:ascii="Century Gothic" w:hAnsi="Century Gothic" w:cs="Calibri"/>
                <w:b/>
                <w:bCs/>
                <w:sz w:val="16"/>
                <w:szCs w:val="16"/>
                <w:lang w:val="en-GB" w:eastAsia="en-GB"/>
              </w:rPr>
            </w:pPr>
          </w:p>
        </w:tc>
        <w:tc>
          <w:tcPr>
            <w:tcW w:w="1108"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6DC4B61B"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2018</w:t>
            </w:r>
          </w:p>
        </w:tc>
        <w:tc>
          <w:tcPr>
            <w:tcW w:w="1108"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2E8B1F4C"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2017</w:t>
            </w:r>
          </w:p>
        </w:tc>
      </w:tr>
      <w:tr w:rsidR="00296957" w:rsidRPr="00B72F41" w14:paraId="3A699C9C" w14:textId="77777777" w:rsidTr="001E1BB7">
        <w:trPr>
          <w:trHeight w:val="315"/>
          <w:jc w:val="center"/>
        </w:trPr>
        <w:tc>
          <w:tcPr>
            <w:tcW w:w="1856" w:type="dxa"/>
            <w:tcBorders>
              <w:top w:val="nil"/>
              <w:left w:val="single" w:sz="4" w:space="0" w:color="1F497D"/>
              <w:bottom w:val="nil"/>
              <w:right w:val="single" w:sz="4" w:space="0" w:color="1F497D"/>
            </w:tcBorders>
            <w:shd w:val="clear" w:color="auto" w:fill="auto"/>
            <w:vAlign w:val="center"/>
            <w:hideMark/>
          </w:tcPr>
          <w:p w14:paraId="6D0499DD" w14:textId="6FE6A6BD" w:rsidR="00296957" w:rsidRPr="00B72F41" w:rsidRDefault="00296957" w:rsidP="00296957">
            <w:pPr>
              <w:spacing w:line="240" w:lineRule="auto"/>
              <w:jc w:val="center"/>
              <w:rPr>
                <w:rFonts w:ascii="Century Gothic" w:hAnsi="Century Gothic" w:cs="Calibri"/>
                <w:b/>
                <w:bCs/>
                <w:sz w:val="16"/>
                <w:szCs w:val="16"/>
                <w:lang w:val="en-GB" w:eastAsia="en-GB"/>
              </w:rPr>
            </w:pPr>
            <w:r>
              <w:rPr>
                <w:rFonts w:ascii="Century Gothic" w:hAnsi="Century Gothic" w:cs="Calibri"/>
                <w:b/>
                <w:bCs/>
                <w:sz w:val="16"/>
                <w:szCs w:val="16"/>
                <w:lang w:val="el-GR" w:eastAsia="en-GB"/>
              </w:rPr>
              <w:t xml:space="preserve">Σε </w:t>
            </w:r>
            <w:proofErr w:type="spellStart"/>
            <w:r>
              <w:rPr>
                <w:rFonts w:ascii="Century Gothic" w:hAnsi="Century Gothic" w:cs="Calibri"/>
                <w:b/>
                <w:bCs/>
                <w:sz w:val="16"/>
                <w:szCs w:val="16"/>
                <w:lang w:val="el-GR" w:eastAsia="en-GB"/>
              </w:rPr>
              <w:t>εκατ</w:t>
            </w:r>
            <w:proofErr w:type="spellEnd"/>
            <w:r>
              <w:rPr>
                <w:rFonts w:ascii="Century Gothic" w:hAnsi="Century Gothic" w:cs="Calibri"/>
                <w:b/>
                <w:bCs/>
                <w:sz w:val="16"/>
                <w:szCs w:val="16"/>
                <w:lang w:val="el-GR" w:eastAsia="en-GB"/>
              </w:rPr>
              <w:t xml:space="preserve"> ευρώ</w:t>
            </w:r>
            <w:r w:rsidRPr="008F40A7">
              <w:rPr>
                <w:rFonts w:ascii="Century Gothic" w:hAnsi="Century Gothic" w:cs="Calibri"/>
                <w:b/>
                <w:bCs/>
                <w:sz w:val="16"/>
                <w:szCs w:val="16"/>
                <w:lang w:val="en-GB" w:eastAsia="en-GB"/>
              </w:rPr>
              <w:t xml:space="preserve"> </w:t>
            </w:r>
          </w:p>
        </w:tc>
        <w:tc>
          <w:tcPr>
            <w:tcW w:w="1107" w:type="dxa"/>
            <w:vMerge/>
            <w:tcBorders>
              <w:top w:val="nil"/>
              <w:left w:val="single" w:sz="4" w:space="0" w:color="1F497D"/>
              <w:bottom w:val="single" w:sz="4" w:space="0" w:color="1F497D"/>
              <w:right w:val="single" w:sz="4" w:space="0" w:color="1F497D"/>
            </w:tcBorders>
            <w:vAlign w:val="center"/>
            <w:hideMark/>
          </w:tcPr>
          <w:p w14:paraId="648F98A9"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73E08274"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06F98E09"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2ECAA658"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2F5C44DA"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01CA3298"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261" w:type="dxa"/>
            <w:tcBorders>
              <w:top w:val="nil"/>
              <w:left w:val="nil"/>
              <w:bottom w:val="nil"/>
              <w:right w:val="nil"/>
            </w:tcBorders>
            <w:shd w:val="clear" w:color="auto" w:fill="auto"/>
            <w:vAlign w:val="center"/>
            <w:hideMark/>
          </w:tcPr>
          <w:p w14:paraId="4503AB10" w14:textId="77777777" w:rsidR="00296957" w:rsidRPr="00B72F41" w:rsidRDefault="00296957" w:rsidP="00296957">
            <w:pPr>
              <w:spacing w:line="240" w:lineRule="auto"/>
              <w:jc w:val="center"/>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38C66759"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2E778658" w14:textId="77777777" w:rsidR="00296957" w:rsidRPr="00B72F41" w:rsidRDefault="00296957" w:rsidP="00296957">
            <w:pPr>
              <w:spacing w:line="240" w:lineRule="auto"/>
              <w:rPr>
                <w:rFonts w:ascii="Century Gothic" w:hAnsi="Century Gothic" w:cs="Calibri"/>
                <w:b/>
                <w:bCs/>
                <w:sz w:val="16"/>
                <w:szCs w:val="16"/>
                <w:lang w:val="en-GB" w:eastAsia="en-GB"/>
              </w:rPr>
            </w:pPr>
          </w:p>
        </w:tc>
      </w:tr>
      <w:tr w:rsidR="00B72F41" w:rsidRPr="00B72F41" w14:paraId="2DC6F41F" w14:textId="77777777" w:rsidTr="001E1BB7">
        <w:trPr>
          <w:trHeight w:val="315"/>
          <w:jc w:val="center"/>
        </w:trPr>
        <w:tc>
          <w:tcPr>
            <w:tcW w:w="1856" w:type="dxa"/>
            <w:tcBorders>
              <w:top w:val="nil"/>
              <w:left w:val="single" w:sz="4" w:space="0" w:color="1F497D"/>
              <w:bottom w:val="single" w:sz="4" w:space="0" w:color="1F497D"/>
              <w:right w:val="single" w:sz="4" w:space="0" w:color="1F497D"/>
            </w:tcBorders>
            <w:shd w:val="clear" w:color="auto" w:fill="auto"/>
            <w:vAlign w:val="center"/>
            <w:hideMark/>
          </w:tcPr>
          <w:p w14:paraId="00A9E0D2" w14:textId="77777777" w:rsidR="00B72F41" w:rsidRPr="00B72F41" w:rsidRDefault="00B72F41" w:rsidP="00B72F41">
            <w:pPr>
              <w:spacing w:line="240" w:lineRule="auto"/>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 </w:t>
            </w:r>
          </w:p>
        </w:tc>
        <w:tc>
          <w:tcPr>
            <w:tcW w:w="1107" w:type="dxa"/>
            <w:vMerge/>
            <w:tcBorders>
              <w:top w:val="nil"/>
              <w:left w:val="single" w:sz="4" w:space="0" w:color="1F497D"/>
              <w:bottom w:val="single" w:sz="4" w:space="0" w:color="1F497D"/>
              <w:right w:val="single" w:sz="4" w:space="0" w:color="1F497D"/>
            </w:tcBorders>
            <w:vAlign w:val="center"/>
            <w:hideMark/>
          </w:tcPr>
          <w:p w14:paraId="10228B18"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183ED10B"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3CE65040"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6AA180C0"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50D531A5"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1DDE765D"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261" w:type="dxa"/>
            <w:tcBorders>
              <w:top w:val="nil"/>
              <w:left w:val="nil"/>
              <w:bottom w:val="nil"/>
              <w:right w:val="nil"/>
            </w:tcBorders>
            <w:shd w:val="clear" w:color="auto" w:fill="auto"/>
            <w:vAlign w:val="center"/>
            <w:hideMark/>
          </w:tcPr>
          <w:p w14:paraId="7A6F8514"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2351526B"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01D399FB" w14:textId="77777777" w:rsidR="00B72F41" w:rsidRPr="00B72F41" w:rsidRDefault="00B72F41" w:rsidP="00B72F41">
            <w:pPr>
              <w:spacing w:line="240" w:lineRule="auto"/>
              <w:rPr>
                <w:rFonts w:ascii="Century Gothic" w:hAnsi="Century Gothic" w:cs="Calibri"/>
                <w:b/>
                <w:bCs/>
                <w:sz w:val="16"/>
                <w:szCs w:val="16"/>
                <w:lang w:val="en-GB" w:eastAsia="en-GB"/>
              </w:rPr>
            </w:pPr>
          </w:p>
        </w:tc>
      </w:tr>
      <w:tr w:rsidR="00B72F41" w:rsidRPr="00B72F41" w14:paraId="7B0DC408" w14:textId="77777777" w:rsidTr="001E1BB7">
        <w:trPr>
          <w:trHeight w:val="315"/>
          <w:jc w:val="center"/>
        </w:trPr>
        <w:tc>
          <w:tcPr>
            <w:tcW w:w="1856" w:type="dxa"/>
            <w:tcBorders>
              <w:top w:val="nil"/>
              <w:left w:val="single" w:sz="4" w:space="0" w:color="1F497D"/>
              <w:bottom w:val="nil"/>
              <w:right w:val="single" w:sz="4" w:space="0" w:color="1F497D"/>
            </w:tcBorders>
            <w:shd w:val="clear" w:color="auto" w:fill="auto"/>
            <w:vAlign w:val="center"/>
            <w:hideMark/>
          </w:tcPr>
          <w:p w14:paraId="44901D1C"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7" w:type="dxa"/>
            <w:tcBorders>
              <w:top w:val="nil"/>
              <w:left w:val="nil"/>
              <w:bottom w:val="nil"/>
              <w:right w:val="single" w:sz="4" w:space="0" w:color="1F497D"/>
            </w:tcBorders>
            <w:shd w:val="clear" w:color="auto" w:fill="auto"/>
            <w:vAlign w:val="center"/>
            <w:hideMark/>
          </w:tcPr>
          <w:p w14:paraId="67B98F77"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54C1AF55"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25702752"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5AA14DA7"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792CE9D7"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4B13C5B4"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261" w:type="dxa"/>
            <w:tcBorders>
              <w:top w:val="nil"/>
              <w:left w:val="nil"/>
              <w:bottom w:val="nil"/>
              <w:right w:val="nil"/>
            </w:tcBorders>
            <w:shd w:val="clear" w:color="auto" w:fill="auto"/>
            <w:vAlign w:val="center"/>
            <w:hideMark/>
          </w:tcPr>
          <w:p w14:paraId="50947A1C" w14:textId="77777777" w:rsidR="00B72F41" w:rsidRPr="00B72F41" w:rsidRDefault="00B72F41" w:rsidP="00B72F41">
            <w:pPr>
              <w:spacing w:line="240" w:lineRule="auto"/>
              <w:rPr>
                <w:rFonts w:ascii="Century Gothic" w:hAnsi="Century Gothic" w:cs="Calibri"/>
                <w:sz w:val="16"/>
                <w:szCs w:val="16"/>
                <w:lang w:val="en-GB" w:eastAsia="en-GB"/>
              </w:rPr>
            </w:pPr>
          </w:p>
        </w:tc>
        <w:tc>
          <w:tcPr>
            <w:tcW w:w="1108" w:type="dxa"/>
            <w:tcBorders>
              <w:top w:val="nil"/>
              <w:left w:val="single" w:sz="4" w:space="0" w:color="1F497D"/>
              <w:bottom w:val="nil"/>
              <w:right w:val="single" w:sz="4" w:space="0" w:color="1F497D"/>
            </w:tcBorders>
            <w:shd w:val="clear" w:color="000000" w:fill="F0F1F1"/>
            <w:vAlign w:val="center"/>
            <w:hideMark/>
          </w:tcPr>
          <w:p w14:paraId="6B1D5757"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8" w:type="dxa"/>
            <w:tcBorders>
              <w:top w:val="nil"/>
              <w:left w:val="nil"/>
              <w:bottom w:val="nil"/>
              <w:right w:val="single" w:sz="4" w:space="0" w:color="1F497D"/>
            </w:tcBorders>
            <w:shd w:val="clear" w:color="000000" w:fill="F0F1F1"/>
            <w:vAlign w:val="center"/>
            <w:hideMark/>
          </w:tcPr>
          <w:p w14:paraId="5FAC9645"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r>
      <w:tr w:rsidR="00CD256A" w:rsidRPr="00B72F41" w14:paraId="392A503E"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5A26677B" w14:textId="6361EA4E" w:rsidR="00CD256A" w:rsidRPr="00B72F41" w:rsidRDefault="00CD256A" w:rsidP="00CD256A">
            <w:pPr>
              <w:spacing w:line="240" w:lineRule="auto"/>
              <w:rPr>
                <w:rFonts w:ascii="Century Gothic" w:hAnsi="Century Gothic" w:cs="Calibri"/>
                <w:sz w:val="16"/>
                <w:szCs w:val="16"/>
                <w:lang w:val="en-GB" w:eastAsia="en-GB"/>
              </w:rPr>
            </w:pPr>
            <w:proofErr w:type="spellStart"/>
            <w:r>
              <w:rPr>
                <w:rFonts w:ascii="Century Gothic" w:hAnsi="Century Gothic" w:cs="Calibri"/>
                <w:sz w:val="16"/>
                <w:szCs w:val="16"/>
                <w:lang w:val="en-GB" w:eastAsia="en-GB"/>
              </w:rPr>
              <w:t>Ευρ</w:t>
            </w:r>
            <w:r>
              <w:rPr>
                <w:rFonts w:ascii="Century Gothic" w:hAnsi="Century Gothic" w:cs="Calibri"/>
                <w:sz w:val="16"/>
                <w:szCs w:val="16"/>
                <w:lang w:val="el-GR" w:eastAsia="en-GB"/>
              </w:rPr>
              <w:t>ώπη</w:t>
            </w:r>
            <w:proofErr w:type="spellEnd"/>
          </w:p>
        </w:tc>
        <w:tc>
          <w:tcPr>
            <w:tcW w:w="1107" w:type="dxa"/>
            <w:tcBorders>
              <w:top w:val="nil"/>
              <w:left w:val="single" w:sz="4" w:space="0" w:color="1F497D"/>
              <w:bottom w:val="nil"/>
              <w:right w:val="single" w:sz="4" w:space="0" w:color="1F497D"/>
            </w:tcBorders>
            <w:shd w:val="clear" w:color="auto" w:fill="auto"/>
            <w:vAlign w:val="center"/>
            <w:hideMark/>
          </w:tcPr>
          <w:p w14:paraId="0E5CCE33" w14:textId="70DD8443"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w:t>
            </w:r>
          </w:p>
        </w:tc>
        <w:tc>
          <w:tcPr>
            <w:tcW w:w="1108" w:type="dxa"/>
            <w:tcBorders>
              <w:top w:val="nil"/>
              <w:left w:val="nil"/>
              <w:bottom w:val="nil"/>
              <w:right w:val="single" w:sz="4" w:space="0" w:color="1F497D"/>
            </w:tcBorders>
            <w:shd w:val="clear" w:color="auto" w:fill="auto"/>
            <w:vAlign w:val="center"/>
            <w:hideMark/>
          </w:tcPr>
          <w:p w14:paraId="195F3F50" w14:textId="008B4133"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6</w:t>
            </w:r>
          </w:p>
        </w:tc>
        <w:tc>
          <w:tcPr>
            <w:tcW w:w="1108" w:type="dxa"/>
            <w:tcBorders>
              <w:top w:val="nil"/>
              <w:left w:val="nil"/>
              <w:bottom w:val="nil"/>
              <w:right w:val="single" w:sz="4" w:space="0" w:color="1F497D"/>
            </w:tcBorders>
            <w:shd w:val="clear" w:color="auto" w:fill="auto"/>
            <w:vAlign w:val="center"/>
            <w:hideMark/>
          </w:tcPr>
          <w:p w14:paraId="760CB028" w14:textId="2F61553B"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3</w:t>
            </w:r>
          </w:p>
        </w:tc>
        <w:tc>
          <w:tcPr>
            <w:tcW w:w="1108" w:type="dxa"/>
            <w:tcBorders>
              <w:top w:val="nil"/>
              <w:left w:val="nil"/>
              <w:bottom w:val="nil"/>
              <w:right w:val="single" w:sz="4" w:space="0" w:color="1F497D"/>
            </w:tcBorders>
            <w:shd w:val="clear" w:color="auto" w:fill="auto"/>
            <w:vAlign w:val="center"/>
            <w:hideMark/>
          </w:tcPr>
          <w:p w14:paraId="5FCEF567" w14:textId="22BC2C81"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6</w:t>
            </w:r>
          </w:p>
        </w:tc>
        <w:tc>
          <w:tcPr>
            <w:tcW w:w="1108" w:type="dxa"/>
            <w:tcBorders>
              <w:top w:val="nil"/>
              <w:left w:val="nil"/>
              <w:bottom w:val="nil"/>
              <w:right w:val="single" w:sz="4" w:space="0" w:color="1F497D"/>
            </w:tcBorders>
            <w:shd w:val="clear" w:color="auto" w:fill="auto"/>
            <w:vAlign w:val="center"/>
            <w:hideMark/>
          </w:tcPr>
          <w:p w14:paraId="21A94876" w14:textId="3DBCC88E"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3</w:t>
            </w:r>
          </w:p>
        </w:tc>
        <w:tc>
          <w:tcPr>
            <w:tcW w:w="1108" w:type="dxa"/>
            <w:tcBorders>
              <w:top w:val="nil"/>
              <w:left w:val="nil"/>
              <w:bottom w:val="nil"/>
              <w:right w:val="single" w:sz="4" w:space="0" w:color="1F497D"/>
            </w:tcBorders>
            <w:shd w:val="clear" w:color="auto" w:fill="auto"/>
            <w:vAlign w:val="center"/>
            <w:hideMark/>
          </w:tcPr>
          <w:p w14:paraId="764D9AC0" w14:textId="14DA93D9"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6</w:t>
            </w:r>
          </w:p>
        </w:tc>
        <w:tc>
          <w:tcPr>
            <w:tcW w:w="261" w:type="dxa"/>
            <w:tcBorders>
              <w:top w:val="nil"/>
              <w:left w:val="nil"/>
              <w:bottom w:val="nil"/>
              <w:right w:val="single" w:sz="4" w:space="0" w:color="1F497D"/>
            </w:tcBorders>
            <w:shd w:val="clear" w:color="auto" w:fill="auto"/>
            <w:vAlign w:val="center"/>
            <w:hideMark/>
          </w:tcPr>
          <w:p w14:paraId="1A36A752" w14:textId="1B2B74AF"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nil"/>
              <w:right w:val="single" w:sz="4" w:space="0" w:color="1F497D"/>
            </w:tcBorders>
            <w:shd w:val="clear" w:color="000000" w:fill="F2F2F2"/>
            <w:vAlign w:val="center"/>
            <w:hideMark/>
          </w:tcPr>
          <w:p w14:paraId="3DBDBA19" w14:textId="394A818B"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10</w:t>
            </w:r>
          </w:p>
        </w:tc>
        <w:tc>
          <w:tcPr>
            <w:tcW w:w="1108" w:type="dxa"/>
            <w:tcBorders>
              <w:top w:val="nil"/>
              <w:left w:val="nil"/>
              <w:bottom w:val="nil"/>
              <w:right w:val="single" w:sz="4" w:space="0" w:color="1F497D"/>
            </w:tcBorders>
            <w:shd w:val="clear" w:color="000000" w:fill="F2F2F2"/>
            <w:vAlign w:val="center"/>
            <w:hideMark/>
          </w:tcPr>
          <w:p w14:paraId="32992B99" w14:textId="334AA3E1"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18</w:t>
            </w:r>
          </w:p>
        </w:tc>
      </w:tr>
      <w:tr w:rsidR="00CD256A" w:rsidRPr="00B72F41" w14:paraId="20B6DF0D"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27553530" w14:textId="01A1BEF4" w:rsidR="00CD256A" w:rsidRPr="00B72F41" w:rsidRDefault="00CD256A" w:rsidP="00CD256A">
            <w:pPr>
              <w:spacing w:line="240" w:lineRule="auto"/>
              <w:rPr>
                <w:rFonts w:ascii="Century Gothic" w:hAnsi="Century Gothic" w:cs="Calibri"/>
                <w:i/>
                <w:iCs/>
                <w:sz w:val="16"/>
                <w:szCs w:val="16"/>
                <w:lang w:val="en-GB" w:eastAsia="en-GB"/>
              </w:rPr>
            </w:pPr>
            <w:r>
              <w:rPr>
                <w:rFonts w:ascii="Century Gothic" w:hAnsi="Century Gothic" w:cs="Calibri"/>
                <w:i/>
                <w:iCs/>
                <w:sz w:val="16"/>
                <w:szCs w:val="16"/>
                <w:lang w:val="en-GB" w:eastAsia="en-GB"/>
              </w:rPr>
              <w:t xml:space="preserve">    Γα</w:t>
            </w:r>
            <w:proofErr w:type="spellStart"/>
            <w:r>
              <w:rPr>
                <w:rFonts w:ascii="Century Gothic" w:hAnsi="Century Gothic" w:cs="Calibri"/>
                <w:i/>
                <w:iCs/>
                <w:sz w:val="16"/>
                <w:szCs w:val="16"/>
                <w:lang w:val="en-GB" w:eastAsia="en-GB"/>
              </w:rPr>
              <w:t>λλ</w:t>
            </w:r>
            <w:proofErr w:type="spellEnd"/>
            <w:r>
              <w:rPr>
                <w:rFonts w:ascii="Century Gothic" w:hAnsi="Century Gothic" w:cs="Calibri"/>
                <w:i/>
                <w:iCs/>
                <w:sz w:val="16"/>
                <w:szCs w:val="16"/>
                <w:lang w:val="el-GR" w:eastAsia="en-GB"/>
              </w:rPr>
              <w:t>ία</w:t>
            </w:r>
          </w:p>
        </w:tc>
        <w:tc>
          <w:tcPr>
            <w:tcW w:w="1107" w:type="dxa"/>
            <w:tcBorders>
              <w:top w:val="nil"/>
              <w:left w:val="single" w:sz="4" w:space="0" w:color="1F497D"/>
              <w:bottom w:val="nil"/>
              <w:right w:val="single" w:sz="4" w:space="0" w:color="1F497D"/>
            </w:tcBorders>
            <w:shd w:val="clear" w:color="auto" w:fill="auto"/>
            <w:vAlign w:val="center"/>
            <w:hideMark/>
          </w:tcPr>
          <w:p w14:paraId="0AE6440A" w14:textId="5FA1BD2A"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2</w:t>
            </w:r>
          </w:p>
        </w:tc>
        <w:tc>
          <w:tcPr>
            <w:tcW w:w="1108" w:type="dxa"/>
            <w:tcBorders>
              <w:top w:val="nil"/>
              <w:left w:val="nil"/>
              <w:bottom w:val="nil"/>
              <w:right w:val="single" w:sz="4" w:space="0" w:color="1F497D"/>
            </w:tcBorders>
            <w:shd w:val="clear" w:color="auto" w:fill="auto"/>
            <w:vAlign w:val="center"/>
            <w:hideMark/>
          </w:tcPr>
          <w:p w14:paraId="3ECCDFB1" w14:textId="4A3D246D"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w:t>
            </w:r>
          </w:p>
        </w:tc>
        <w:tc>
          <w:tcPr>
            <w:tcW w:w="1108" w:type="dxa"/>
            <w:tcBorders>
              <w:top w:val="nil"/>
              <w:left w:val="nil"/>
              <w:bottom w:val="nil"/>
              <w:right w:val="single" w:sz="4" w:space="0" w:color="1F497D"/>
            </w:tcBorders>
            <w:shd w:val="clear" w:color="auto" w:fill="auto"/>
            <w:vAlign w:val="center"/>
            <w:hideMark/>
          </w:tcPr>
          <w:p w14:paraId="54AE5BA5" w14:textId="13976DBE"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1</w:t>
            </w:r>
          </w:p>
        </w:tc>
        <w:tc>
          <w:tcPr>
            <w:tcW w:w="1108" w:type="dxa"/>
            <w:tcBorders>
              <w:top w:val="nil"/>
              <w:left w:val="nil"/>
              <w:bottom w:val="nil"/>
              <w:right w:val="single" w:sz="4" w:space="0" w:color="1F497D"/>
            </w:tcBorders>
            <w:shd w:val="clear" w:color="auto" w:fill="auto"/>
            <w:vAlign w:val="center"/>
            <w:hideMark/>
          </w:tcPr>
          <w:p w14:paraId="3FFEBAAF" w14:textId="15DDD278"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w:t>
            </w:r>
          </w:p>
        </w:tc>
        <w:tc>
          <w:tcPr>
            <w:tcW w:w="1108" w:type="dxa"/>
            <w:tcBorders>
              <w:top w:val="nil"/>
              <w:left w:val="nil"/>
              <w:bottom w:val="nil"/>
              <w:right w:val="single" w:sz="4" w:space="0" w:color="1F497D"/>
            </w:tcBorders>
            <w:shd w:val="clear" w:color="auto" w:fill="auto"/>
            <w:vAlign w:val="center"/>
            <w:hideMark/>
          </w:tcPr>
          <w:p w14:paraId="2A4C9B13" w14:textId="20BEF513"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1</w:t>
            </w:r>
          </w:p>
        </w:tc>
        <w:tc>
          <w:tcPr>
            <w:tcW w:w="1108" w:type="dxa"/>
            <w:tcBorders>
              <w:top w:val="nil"/>
              <w:left w:val="nil"/>
              <w:bottom w:val="nil"/>
              <w:right w:val="single" w:sz="4" w:space="0" w:color="1F497D"/>
            </w:tcBorders>
            <w:shd w:val="clear" w:color="auto" w:fill="auto"/>
            <w:vAlign w:val="center"/>
            <w:hideMark/>
          </w:tcPr>
          <w:p w14:paraId="57E5F707" w14:textId="3D88EF2F"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2</w:t>
            </w:r>
          </w:p>
        </w:tc>
        <w:tc>
          <w:tcPr>
            <w:tcW w:w="261" w:type="dxa"/>
            <w:tcBorders>
              <w:top w:val="nil"/>
              <w:left w:val="nil"/>
              <w:bottom w:val="nil"/>
              <w:right w:val="single" w:sz="4" w:space="0" w:color="1F497D"/>
            </w:tcBorders>
            <w:shd w:val="clear" w:color="auto" w:fill="auto"/>
            <w:vAlign w:val="center"/>
            <w:hideMark/>
          </w:tcPr>
          <w:p w14:paraId="2C429A31" w14:textId="1C3BC015"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 </w:t>
            </w:r>
          </w:p>
        </w:tc>
        <w:tc>
          <w:tcPr>
            <w:tcW w:w="1108" w:type="dxa"/>
            <w:tcBorders>
              <w:top w:val="nil"/>
              <w:left w:val="nil"/>
              <w:bottom w:val="nil"/>
              <w:right w:val="single" w:sz="4" w:space="0" w:color="1F497D"/>
            </w:tcBorders>
            <w:shd w:val="clear" w:color="000000" w:fill="F2F2F2"/>
            <w:vAlign w:val="center"/>
            <w:hideMark/>
          </w:tcPr>
          <w:p w14:paraId="12220AB1" w14:textId="54EE4D3C"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4</w:t>
            </w:r>
          </w:p>
        </w:tc>
        <w:tc>
          <w:tcPr>
            <w:tcW w:w="1108" w:type="dxa"/>
            <w:tcBorders>
              <w:top w:val="nil"/>
              <w:left w:val="nil"/>
              <w:bottom w:val="nil"/>
              <w:right w:val="single" w:sz="4" w:space="0" w:color="1F497D"/>
            </w:tcBorders>
            <w:shd w:val="clear" w:color="000000" w:fill="F2F2F2"/>
            <w:vAlign w:val="center"/>
            <w:hideMark/>
          </w:tcPr>
          <w:p w14:paraId="3F00E751" w14:textId="413C8B86"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8</w:t>
            </w:r>
          </w:p>
        </w:tc>
      </w:tr>
      <w:tr w:rsidR="00CD256A" w:rsidRPr="00B72F41" w14:paraId="57765F27"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2297BA49" w14:textId="3E11410E" w:rsidR="00CD256A" w:rsidRPr="00B72F41" w:rsidRDefault="00CD256A" w:rsidP="00CD256A">
            <w:pPr>
              <w:spacing w:line="240" w:lineRule="auto"/>
              <w:rPr>
                <w:rFonts w:ascii="Century Gothic" w:hAnsi="Century Gothic" w:cs="Calibri"/>
                <w:i/>
                <w:iCs/>
                <w:sz w:val="16"/>
                <w:szCs w:val="16"/>
                <w:lang w:val="en-GB" w:eastAsia="en-GB"/>
              </w:rPr>
            </w:pPr>
            <w:r>
              <w:rPr>
                <w:rFonts w:ascii="Century Gothic" w:hAnsi="Century Gothic" w:cs="Calibri"/>
                <w:i/>
                <w:iCs/>
                <w:sz w:val="16"/>
                <w:szCs w:val="16"/>
                <w:lang w:val="en-GB" w:eastAsia="en-GB"/>
              </w:rPr>
              <w:t xml:space="preserve">    Υπ</w:t>
            </w:r>
            <w:proofErr w:type="spellStart"/>
            <w:r>
              <w:rPr>
                <w:rFonts w:ascii="Century Gothic" w:hAnsi="Century Gothic" w:cs="Calibri"/>
                <w:i/>
                <w:iCs/>
                <w:sz w:val="16"/>
                <w:szCs w:val="16"/>
                <w:lang w:val="el-GR" w:eastAsia="en-GB"/>
              </w:rPr>
              <w:t>όλοιπη</w:t>
            </w:r>
            <w:proofErr w:type="spellEnd"/>
            <w:r>
              <w:rPr>
                <w:rFonts w:ascii="Century Gothic" w:hAnsi="Century Gothic" w:cs="Calibri"/>
                <w:i/>
                <w:iCs/>
                <w:sz w:val="16"/>
                <w:szCs w:val="16"/>
                <w:lang w:val="el-GR" w:eastAsia="en-GB"/>
              </w:rPr>
              <w:t xml:space="preserve"> Ευρώπη</w:t>
            </w:r>
          </w:p>
        </w:tc>
        <w:tc>
          <w:tcPr>
            <w:tcW w:w="1107" w:type="dxa"/>
            <w:tcBorders>
              <w:top w:val="nil"/>
              <w:left w:val="single" w:sz="4" w:space="0" w:color="1F497D"/>
              <w:bottom w:val="nil"/>
              <w:right w:val="single" w:sz="4" w:space="0" w:color="1F497D"/>
            </w:tcBorders>
            <w:shd w:val="clear" w:color="auto" w:fill="auto"/>
            <w:vAlign w:val="center"/>
            <w:hideMark/>
          </w:tcPr>
          <w:p w14:paraId="31D23DB7" w14:textId="7AB2CC0D"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2</w:t>
            </w:r>
          </w:p>
        </w:tc>
        <w:tc>
          <w:tcPr>
            <w:tcW w:w="1108" w:type="dxa"/>
            <w:tcBorders>
              <w:top w:val="nil"/>
              <w:left w:val="nil"/>
              <w:bottom w:val="nil"/>
              <w:right w:val="single" w:sz="4" w:space="0" w:color="1F497D"/>
            </w:tcBorders>
            <w:shd w:val="clear" w:color="auto" w:fill="auto"/>
            <w:vAlign w:val="center"/>
            <w:hideMark/>
          </w:tcPr>
          <w:p w14:paraId="69965BFC" w14:textId="33F29B8D"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w:t>
            </w:r>
          </w:p>
        </w:tc>
        <w:tc>
          <w:tcPr>
            <w:tcW w:w="1108" w:type="dxa"/>
            <w:tcBorders>
              <w:top w:val="nil"/>
              <w:left w:val="nil"/>
              <w:bottom w:val="nil"/>
              <w:right w:val="single" w:sz="4" w:space="0" w:color="1F497D"/>
            </w:tcBorders>
            <w:shd w:val="clear" w:color="auto" w:fill="auto"/>
            <w:vAlign w:val="center"/>
            <w:hideMark/>
          </w:tcPr>
          <w:p w14:paraId="4853CFD4" w14:textId="0A7A91AC"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2</w:t>
            </w:r>
          </w:p>
        </w:tc>
        <w:tc>
          <w:tcPr>
            <w:tcW w:w="1108" w:type="dxa"/>
            <w:tcBorders>
              <w:top w:val="nil"/>
              <w:left w:val="nil"/>
              <w:bottom w:val="nil"/>
              <w:right w:val="single" w:sz="4" w:space="0" w:color="1F497D"/>
            </w:tcBorders>
            <w:shd w:val="clear" w:color="auto" w:fill="auto"/>
            <w:vAlign w:val="center"/>
            <w:hideMark/>
          </w:tcPr>
          <w:p w14:paraId="5258C677" w14:textId="14DD77DE"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w:t>
            </w:r>
          </w:p>
        </w:tc>
        <w:tc>
          <w:tcPr>
            <w:tcW w:w="1108" w:type="dxa"/>
            <w:tcBorders>
              <w:top w:val="nil"/>
              <w:left w:val="nil"/>
              <w:bottom w:val="nil"/>
              <w:right w:val="single" w:sz="4" w:space="0" w:color="1F497D"/>
            </w:tcBorders>
            <w:shd w:val="clear" w:color="auto" w:fill="auto"/>
            <w:vAlign w:val="center"/>
            <w:hideMark/>
          </w:tcPr>
          <w:p w14:paraId="32C2A3E4" w14:textId="7D4BB683"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2</w:t>
            </w:r>
          </w:p>
        </w:tc>
        <w:tc>
          <w:tcPr>
            <w:tcW w:w="1108" w:type="dxa"/>
            <w:tcBorders>
              <w:top w:val="nil"/>
              <w:left w:val="nil"/>
              <w:bottom w:val="nil"/>
              <w:right w:val="single" w:sz="4" w:space="0" w:color="1F497D"/>
            </w:tcBorders>
            <w:shd w:val="clear" w:color="auto" w:fill="auto"/>
            <w:vAlign w:val="center"/>
            <w:hideMark/>
          </w:tcPr>
          <w:p w14:paraId="70162171" w14:textId="5D822314"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4</w:t>
            </w:r>
          </w:p>
        </w:tc>
        <w:tc>
          <w:tcPr>
            <w:tcW w:w="261" w:type="dxa"/>
            <w:tcBorders>
              <w:top w:val="nil"/>
              <w:left w:val="nil"/>
              <w:bottom w:val="nil"/>
              <w:right w:val="single" w:sz="4" w:space="0" w:color="1F497D"/>
            </w:tcBorders>
            <w:shd w:val="clear" w:color="auto" w:fill="auto"/>
            <w:vAlign w:val="center"/>
            <w:hideMark/>
          </w:tcPr>
          <w:p w14:paraId="1C0DCE0F" w14:textId="67E1B866"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 </w:t>
            </w:r>
          </w:p>
        </w:tc>
        <w:tc>
          <w:tcPr>
            <w:tcW w:w="1108" w:type="dxa"/>
            <w:tcBorders>
              <w:top w:val="nil"/>
              <w:left w:val="nil"/>
              <w:bottom w:val="nil"/>
              <w:right w:val="single" w:sz="4" w:space="0" w:color="1F497D"/>
            </w:tcBorders>
            <w:shd w:val="clear" w:color="000000" w:fill="F2F2F2"/>
            <w:vAlign w:val="center"/>
            <w:hideMark/>
          </w:tcPr>
          <w:p w14:paraId="58A6DF67" w14:textId="2145352E"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6</w:t>
            </w:r>
          </w:p>
        </w:tc>
        <w:tc>
          <w:tcPr>
            <w:tcW w:w="1108" w:type="dxa"/>
            <w:tcBorders>
              <w:top w:val="nil"/>
              <w:left w:val="nil"/>
              <w:bottom w:val="nil"/>
              <w:right w:val="single" w:sz="4" w:space="0" w:color="1F497D"/>
            </w:tcBorders>
            <w:shd w:val="clear" w:color="000000" w:fill="F2F2F2"/>
            <w:vAlign w:val="center"/>
            <w:hideMark/>
          </w:tcPr>
          <w:p w14:paraId="14D556FA" w14:textId="2013CBC1"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10</w:t>
            </w:r>
          </w:p>
        </w:tc>
      </w:tr>
      <w:tr w:rsidR="00CD256A" w:rsidRPr="00B72F41" w14:paraId="6F8C6C1C"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732D4D0E" w14:textId="20E943AA" w:rsidR="00CD256A" w:rsidRPr="00B72F41" w:rsidRDefault="00CD256A" w:rsidP="00CD256A">
            <w:pPr>
              <w:spacing w:line="240" w:lineRule="auto"/>
              <w:rPr>
                <w:rFonts w:ascii="Century Gothic" w:hAnsi="Century Gothic" w:cs="Calibri"/>
                <w:sz w:val="16"/>
                <w:szCs w:val="16"/>
                <w:lang w:val="en-GB" w:eastAsia="en-GB"/>
              </w:rPr>
            </w:pPr>
            <w:r>
              <w:rPr>
                <w:rFonts w:ascii="Century Gothic" w:hAnsi="Century Gothic" w:cs="Calibri"/>
                <w:sz w:val="16"/>
                <w:szCs w:val="16"/>
                <w:lang w:val="en-GB" w:eastAsia="en-GB"/>
              </w:rPr>
              <w:t>Λα</w:t>
            </w:r>
            <w:proofErr w:type="spellStart"/>
            <w:r>
              <w:rPr>
                <w:rFonts w:ascii="Century Gothic" w:hAnsi="Century Gothic" w:cs="Calibri"/>
                <w:sz w:val="16"/>
                <w:szCs w:val="16"/>
                <w:lang w:val="en-GB" w:eastAsia="en-GB"/>
              </w:rPr>
              <w:t>τινικ</w:t>
            </w:r>
            <w:proofErr w:type="spellEnd"/>
            <w:r>
              <w:rPr>
                <w:rFonts w:ascii="Century Gothic" w:hAnsi="Century Gothic" w:cs="Calibri"/>
                <w:sz w:val="16"/>
                <w:szCs w:val="16"/>
                <w:lang w:val="el-GR" w:eastAsia="en-GB"/>
              </w:rPr>
              <w:t>ή Αμερική</w:t>
            </w:r>
          </w:p>
        </w:tc>
        <w:tc>
          <w:tcPr>
            <w:tcW w:w="1107" w:type="dxa"/>
            <w:tcBorders>
              <w:top w:val="nil"/>
              <w:left w:val="single" w:sz="4" w:space="0" w:color="1F497D"/>
              <w:bottom w:val="nil"/>
              <w:right w:val="single" w:sz="4" w:space="0" w:color="1F497D"/>
            </w:tcBorders>
            <w:shd w:val="clear" w:color="auto" w:fill="auto"/>
            <w:vAlign w:val="center"/>
            <w:hideMark/>
          </w:tcPr>
          <w:p w14:paraId="2BF215E3" w14:textId="691A4EF4"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8</w:t>
            </w:r>
          </w:p>
        </w:tc>
        <w:tc>
          <w:tcPr>
            <w:tcW w:w="1108" w:type="dxa"/>
            <w:tcBorders>
              <w:top w:val="nil"/>
              <w:left w:val="nil"/>
              <w:bottom w:val="nil"/>
              <w:right w:val="single" w:sz="4" w:space="0" w:color="1F497D"/>
            </w:tcBorders>
            <w:shd w:val="clear" w:color="auto" w:fill="auto"/>
            <w:vAlign w:val="center"/>
            <w:hideMark/>
          </w:tcPr>
          <w:p w14:paraId="013E6C6D" w14:textId="7B053B8D"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10</w:t>
            </w:r>
          </w:p>
        </w:tc>
        <w:tc>
          <w:tcPr>
            <w:tcW w:w="1108" w:type="dxa"/>
            <w:tcBorders>
              <w:top w:val="nil"/>
              <w:left w:val="nil"/>
              <w:bottom w:val="nil"/>
              <w:right w:val="single" w:sz="4" w:space="0" w:color="1F497D"/>
            </w:tcBorders>
            <w:shd w:val="clear" w:color="auto" w:fill="auto"/>
            <w:vAlign w:val="center"/>
            <w:hideMark/>
          </w:tcPr>
          <w:p w14:paraId="52D24599" w14:textId="7F27C1F2"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8</w:t>
            </w:r>
          </w:p>
        </w:tc>
        <w:tc>
          <w:tcPr>
            <w:tcW w:w="1108" w:type="dxa"/>
            <w:tcBorders>
              <w:top w:val="nil"/>
              <w:left w:val="nil"/>
              <w:bottom w:val="nil"/>
              <w:right w:val="single" w:sz="4" w:space="0" w:color="1F497D"/>
            </w:tcBorders>
            <w:shd w:val="clear" w:color="auto" w:fill="auto"/>
            <w:vAlign w:val="center"/>
            <w:hideMark/>
          </w:tcPr>
          <w:p w14:paraId="67C4DAAB" w14:textId="7AA2EEFD"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9</w:t>
            </w:r>
          </w:p>
        </w:tc>
        <w:tc>
          <w:tcPr>
            <w:tcW w:w="1108" w:type="dxa"/>
            <w:tcBorders>
              <w:top w:val="nil"/>
              <w:left w:val="nil"/>
              <w:bottom w:val="nil"/>
              <w:right w:val="single" w:sz="4" w:space="0" w:color="1F497D"/>
            </w:tcBorders>
            <w:shd w:val="clear" w:color="auto" w:fill="auto"/>
            <w:vAlign w:val="center"/>
            <w:hideMark/>
          </w:tcPr>
          <w:p w14:paraId="0605C07F" w14:textId="31E91F1B"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8</w:t>
            </w:r>
          </w:p>
        </w:tc>
        <w:tc>
          <w:tcPr>
            <w:tcW w:w="1108" w:type="dxa"/>
            <w:tcBorders>
              <w:top w:val="nil"/>
              <w:left w:val="nil"/>
              <w:bottom w:val="nil"/>
              <w:right w:val="single" w:sz="4" w:space="0" w:color="1F497D"/>
            </w:tcBorders>
            <w:shd w:val="clear" w:color="auto" w:fill="auto"/>
            <w:vAlign w:val="center"/>
            <w:hideMark/>
          </w:tcPr>
          <w:p w14:paraId="25B66A9B" w14:textId="5F3BD996"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10</w:t>
            </w:r>
          </w:p>
        </w:tc>
        <w:tc>
          <w:tcPr>
            <w:tcW w:w="261" w:type="dxa"/>
            <w:tcBorders>
              <w:top w:val="nil"/>
              <w:left w:val="nil"/>
              <w:bottom w:val="nil"/>
              <w:right w:val="single" w:sz="4" w:space="0" w:color="1F497D"/>
            </w:tcBorders>
            <w:shd w:val="clear" w:color="auto" w:fill="auto"/>
            <w:vAlign w:val="center"/>
            <w:hideMark/>
          </w:tcPr>
          <w:p w14:paraId="62248510" w14:textId="156DA774"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nil"/>
              <w:right w:val="single" w:sz="4" w:space="0" w:color="1F497D"/>
            </w:tcBorders>
            <w:shd w:val="clear" w:color="000000" w:fill="F2F2F2"/>
            <w:vAlign w:val="center"/>
            <w:hideMark/>
          </w:tcPr>
          <w:p w14:paraId="2E119EF7" w14:textId="4EA14767"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24</w:t>
            </w:r>
          </w:p>
        </w:tc>
        <w:tc>
          <w:tcPr>
            <w:tcW w:w="1108" w:type="dxa"/>
            <w:tcBorders>
              <w:top w:val="nil"/>
              <w:left w:val="nil"/>
              <w:bottom w:val="nil"/>
              <w:right w:val="single" w:sz="4" w:space="0" w:color="1F497D"/>
            </w:tcBorders>
            <w:shd w:val="clear" w:color="000000" w:fill="F2F2F2"/>
            <w:vAlign w:val="center"/>
            <w:hideMark/>
          </w:tcPr>
          <w:p w14:paraId="750C2FA3" w14:textId="7024C3CA"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29</w:t>
            </w:r>
          </w:p>
        </w:tc>
      </w:tr>
      <w:tr w:rsidR="00CD256A" w:rsidRPr="00B72F41" w14:paraId="66C2C403"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791C5D96" w14:textId="3035A154" w:rsidR="00CD256A" w:rsidRPr="00B72F41" w:rsidRDefault="00CD256A" w:rsidP="00CD256A">
            <w:pPr>
              <w:spacing w:line="240" w:lineRule="auto"/>
              <w:rPr>
                <w:rFonts w:ascii="Century Gothic" w:hAnsi="Century Gothic" w:cs="Calibri"/>
                <w:sz w:val="16"/>
                <w:szCs w:val="16"/>
                <w:lang w:val="en-GB" w:eastAsia="en-GB"/>
              </w:rPr>
            </w:pPr>
            <w:r>
              <w:rPr>
                <w:rFonts w:ascii="Century Gothic" w:hAnsi="Century Gothic" w:cs="Calibri"/>
                <w:sz w:val="16"/>
                <w:szCs w:val="16"/>
                <w:lang w:val="en-GB" w:eastAsia="en-GB"/>
              </w:rPr>
              <w:t>Υπ</w:t>
            </w:r>
            <w:proofErr w:type="spellStart"/>
            <w:r>
              <w:rPr>
                <w:rFonts w:ascii="Century Gothic" w:hAnsi="Century Gothic" w:cs="Calibri"/>
                <w:sz w:val="16"/>
                <w:szCs w:val="16"/>
                <w:lang w:val="el-GR" w:eastAsia="en-GB"/>
              </w:rPr>
              <w:t>όλοιπος</w:t>
            </w:r>
            <w:proofErr w:type="spellEnd"/>
            <w:r>
              <w:rPr>
                <w:rFonts w:ascii="Century Gothic" w:hAnsi="Century Gothic" w:cs="Calibri"/>
                <w:sz w:val="16"/>
                <w:szCs w:val="16"/>
                <w:lang w:val="el-GR" w:eastAsia="en-GB"/>
              </w:rPr>
              <w:t xml:space="preserve"> Κόσμος</w:t>
            </w:r>
          </w:p>
        </w:tc>
        <w:tc>
          <w:tcPr>
            <w:tcW w:w="1107" w:type="dxa"/>
            <w:tcBorders>
              <w:top w:val="nil"/>
              <w:left w:val="single" w:sz="4" w:space="0" w:color="1F497D"/>
              <w:bottom w:val="nil"/>
              <w:right w:val="single" w:sz="4" w:space="0" w:color="1F497D"/>
            </w:tcBorders>
            <w:shd w:val="clear" w:color="auto" w:fill="auto"/>
            <w:vAlign w:val="center"/>
            <w:hideMark/>
          </w:tcPr>
          <w:p w14:paraId="503F4797" w14:textId="12F9234F"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w:t>
            </w:r>
          </w:p>
        </w:tc>
        <w:tc>
          <w:tcPr>
            <w:tcW w:w="1108" w:type="dxa"/>
            <w:tcBorders>
              <w:top w:val="nil"/>
              <w:left w:val="nil"/>
              <w:bottom w:val="nil"/>
              <w:right w:val="single" w:sz="4" w:space="0" w:color="1F497D"/>
            </w:tcBorders>
            <w:shd w:val="clear" w:color="auto" w:fill="auto"/>
            <w:vAlign w:val="center"/>
            <w:hideMark/>
          </w:tcPr>
          <w:p w14:paraId="26AA4EB0" w14:textId="0BB32D14"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2</w:t>
            </w:r>
          </w:p>
        </w:tc>
        <w:tc>
          <w:tcPr>
            <w:tcW w:w="1108" w:type="dxa"/>
            <w:tcBorders>
              <w:top w:val="nil"/>
              <w:left w:val="nil"/>
              <w:bottom w:val="nil"/>
              <w:right w:val="single" w:sz="4" w:space="0" w:color="1F497D"/>
            </w:tcBorders>
            <w:shd w:val="clear" w:color="auto" w:fill="auto"/>
            <w:vAlign w:val="center"/>
            <w:hideMark/>
          </w:tcPr>
          <w:p w14:paraId="6E997FD0" w14:textId="51D0EB6F"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w:t>
            </w:r>
          </w:p>
        </w:tc>
        <w:tc>
          <w:tcPr>
            <w:tcW w:w="1108" w:type="dxa"/>
            <w:tcBorders>
              <w:top w:val="nil"/>
              <w:left w:val="nil"/>
              <w:bottom w:val="nil"/>
              <w:right w:val="single" w:sz="4" w:space="0" w:color="1F497D"/>
            </w:tcBorders>
            <w:shd w:val="clear" w:color="auto" w:fill="auto"/>
            <w:vAlign w:val="center"/>
            <w:hideMark/>
          </w:tcPr>
          <w:p w14:paraId="11C95284" w14:textId="23DE35C3"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w:t>
            </w:r>
          </w:p>
        </w:tc>
        <w:tc>
          <w:tcPr>
            <w:tcW w:w="1108" w:type="dxa"/>
            <w:tcBorders>
              <w:top w:val="nil"/>
              <w:left w:val="nil"/>
              <w:bottom w:val="nil"/>
              <w:right w:val="single" w:sz="4" w:space="0" w:color="1F497D"/>
            </w:tcBorders>
            <w:shd w:val="clear" w:color="auto" w:fill="auto"/>
            <w:vAlign w:val="center"/>
            <w:hideMark/>
          </w:tcPr>
          <w:p w14:paraId="736F407B" w14:textId="74D48402"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w:t>
            </w:r>
          </w:p>
        </w:tc>
        <w:tc>
          <w:tcPr>
            <w:tcW w:w="1108" w:type="dxa"/>
            <w:tcBorders>
              <w:top w:val="nil"/>
              <w:left w:val="nil"/>
              <w:bottom w:val="nil"/>
              <w:right w:val="single" w:sz="4" w:space="0" w:color="1F497D"/>
            </w:tcBorders>
            <w:shd w:val="clear" w:color="auto" w:fill="auto"/>
            <w:vAlign w:val="center"/>
            <w:hideMark/>
          </w:tcPr>
          <w:p w14:paraId="0E09A72C" w14:textId="025DD614"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w:t>
            </w:r>
          </w:p>
        </w:tc>
        <w:tc>
          <w:tcPr>
            <w:tcW w:w="261" w:type="dxa"/>
            <w:tcBorders>
              <w:top w:val="nil"/>
              <w:left w:val="nil"/>
              <w:bottom w:val="nil"/>
              <w:right w:val="single" w:sz="4" w:space="0" w:color="1F497D"/>
            </w:tcBorders>
            <w:shd w:val="clear" w:color="auto" w:fill="auto"/>
            <w:vAlign w:val="center"/>
            <w:hideMark/>
          </w:tcPr>
          <w:p w14:paraId="235EF976" w14:textId="0EF73197"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nil"/>
              <w:right w:val="single" w:sz="4" w:space="0" w:color="1F497D"/>
            </w:tcBorders>
            <w:shd w:val="clear" w:color="000000" w:fill="F2F2F2"/>
            <w:vAlign w:val="center"/>
            <w:hideMark/>
          </w:tcPr>
          <w:p w14:paraId="0D94D95F" w14:textId="071EE3B9"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3</w:t>
            </w:r>
          </w:p>
        </w:tc>
        <w:tc>
          <w:tcPr>
            <w:tcW w:w="1108" w:type="dxa"/>
            <w:tcBorders>
              <w:top w:val="nil"/>
              <w:left w:val="nil"/>
              <w:bottom w:val="nil"/>
              <w:right w:val="single" w:sz="4" w:space="0" w:color="1F497D"/>
            </w:tcBorders>
            <w:shd w:val="clear" w:color="000000" w:fill="F2F2F2"/>
            <w:vAlign w:val="center"/>
            <w:hideMark/>
          </w:tcPr>
          <w:p w14:paraId="2263B927" w14:textId="3A25C8B7"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w:t>
            </w:r>
          </w:p>
        </w:tc>
      </w:tr>
      <w:tr w:rsidR="001E1BB7" w:rsidRPr="00B72F41" w14:paraId="258F257A" w14:textId="77777777" w:rsidTr="001E1BB7">
        <w:trPr>
          <w:trHeight w:val="315"/>
          <w:jc w:val="center"/>
        </w:trPr>
        <w:tc>
          <w:tcPr>
            <w:tcW w:w="1856" w:type="dxa"/>
            <w:tcBorders>
              <w:top w:val="nil"/>
              <w:left w:val="single" w:sz="4" w:space="0" w:color="1F497D"/>
              <w:bottom w:val="single" w:sz="4" w:space="0" w:color="1F497D"/>
              <w:right w:val="single" w:sz="4" w:space="0" w:color="1F497D"/>
            </w:tcBorders>
            <w:shd w:val="clear" w:color="auto" w:fill="auto"/>
            <w:vAlign w:val="center"/>
            <w:hideMark/>
          </w:tcPr>
          <w:p w14:paraId="58E6A5CB" w14:textId="77777777" w:rsidR="001E1BB7" w:rsidRPr="00B72F41" w:rsidRDefault="001E1BB7" w:rsidP="001E1BB7">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7" w:type="dxa"/>
            <w:tcBorders>
              <w:top w:val="nil"/>
              <w:left w:val="nil"/>
              <w:bottom w:val="single" w:sz="4" w:space="0" w:color="1F497D"/>
              <w:right w:val="single" w:sz="4" w:space="0" w:color="1F497D"/>
            </w:tcBorders>
            <w:shd w:val="clear" w:color="auto" w:fill="auto"/>
            <w:vAlign w:val="center"/>
            <w:hideMark/>
          </w:tcPr>
          <w:p w14:paraId="23733C82" w14:textId="33C1BBE1"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16E4FFF3" w14:textId="150630B2"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6A3BD402" w14:textId="3830159B"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14413C8D" w14:textId="1B5E795B"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25BCAF50" w14:textId="644866C7"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529E4B7B" w14:textId="1D7F0B24"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261" w:type="dxa"/>
            <w:tcBorders>
              <w:top w:val="nil"/>
              <w:left w:val="nil"/>
              <w:bottom w:val="nil"/>
              <w:right w:val="single" w:sz="4" w:space="0" w:color="1F497D"/>
            </w:tcBorders>
            <w:shd w:val="clear" w:color="auto" w:fill="auto"/>
            <w:vAlign w:val="center"/>
            <w:hideMark/>
          </w:tcPr>
          <w:p w14:paraId="1DC28919" w14:textId="4B56DAE9"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000000" w:fill="F2F2F2"/>
            <w:vAlign w:val="center"/>
            <w:hideMark/>
          </w:tcPr>
          <w:p w14:paraId="4B124EA3" w14:textId="7E53091D"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000000" w:fill="F2F2F2"/>
            <w:vAlign w:val="center"/>
            <w:hideMark/>
          </w:tcPr>
          <w:p w14:paraId="185F92CB" w14:textId="354C4534"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r>
      <w:tr w:rsidR="001E1BB7" w:rsidRPr="00B72F41" w14:paraId="68D5C81C" w14:textId="77777777" w:rsidTr="001E1BB7">
        <w:trPr>
          <w:trHeight w:val="525"/>
          <w:jc w:val="center"/>
        </w:trPr>
        <w:tc>
          <w:tcPr>
            <w:tcW w:w="1856" w:type="dxa"/>
            <w:tcBorders>
              <w:top w:val="nil"/>
              <w:left w:val="single" w:sz="4" w:space="0" w:color="1F497D"/>
              <w:bottom w:val="single" w:sz="4" w:space="0" w:color="1F497D"/>
              <w:right w:val="single" w:sz="4" w:space="0" w:color="1F497D"/>
            </w:tcBorders>
            <w:shd w:val="clear" w:color="auto" w:fill="auto"/>
            <w:vAlign w:val="center"/>
            <w:hideMark/>
          </w:tcPr>
          <w:p w14:paraId="7F9D87D7" w14:textId="28FF6F5E" w:rsidR="001E1BB7" w:rsidRPr="00B72F41" w:rsidRDefault="00CD256A" w:rsidP="001E1BB7">
            <w:pPr>
              <w:spacing w:line="240" w:lineRule="auto"/>
              <w:rPr>
                <w:rFonts w:ascii="Century Gothic" w:hAnsi="Century Gothic" w:cs="Calibri"/>
                <w:b/>
                <w:bCs/>
                <w:sz w:val="16"/>
                <w:szCs w:val="16"/>
                <w:lang w:val="en-GB" w:eastAsia="en-GB"/>
              </w:rPr>
            </w:pPr>
            <w:proofErr w:type="spellStart"/>
            <w:r w:rsidRPr="00CD256A">
              <w:rPr>
                <w:rFonts w:ascii="Century Gothic" w:hAnsi="Century Gothic" w:cs="Calibri"/>
                <w:b/>
                <w:bCs/>
                <w:sz w:val="16"/>
                <w:szCs w:val="16"/>
                <w:lang w:val="en-GB" w:eastAsia="en-GB"/>
              </w:rPr>
              <w:t>Σύνολο</w:t>
            </w:r>
            <w:proofErr w:type="spellEnd"/>
          </w:p>
        </w:tc>
        <w:tc>
          <w:tcPr>
            <w:tcW w:w="1107" w:type="dxa"/>
            <w:tcBorders>
              <w:top w:val="nil"/>
              <w:left w:val="nil"/>
              <w:bottom w:val="single" w:sz="4" w:space="0" w:color="1F497D"/>
              <w:right w:val="single" w:sz="4" w:space="0" w:color="1F497D"/>
            </w:tcBorders>
            <w:shd w:val="clear" w:color="auto" w:fill="auto"/>
            <w:vAlign w:val="center"/>
            <w:hideMark/>
          </w:tcPr>
          <w:p w14:paraId="59715118" w14:textId="2474BCE0"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13</w:t>
            </w:r>
          </w:p>
        </w:tc>
        <w:tc>
          <w:tcPr>
            <w:tcW w:w="1108" w:type="dxa"/>
            <w:tcBorders>
              <w:top w:val="nil"/>
              <w:left w:val="nil"/>
              <w:bottom w:val="single" w:sz="4" w:space="0" w:color="1F497D"/>
              <w:right w:val="single" w:sz="4" w:space="0" w:color="1F497D"/>
            </w:tcBorders>
            <w:shd w:val="clear" w:color="auto" w:fill="auto"/>
            <w:vAlign w:val="center"/>
            <w:hideMark/>
          </w:tcPr>
          <w:p w14:paraId="6B40E7A6" w14:textId="6E98898F"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18</w:t>
            </w:r>
          </w:p>
        </w:tc>
        <w:tc>
          <w:tcPr>
            <w:tcW w:w="1108" w:type="dxa"/>
            <w:tcBorders>
              <w:top w:val="nil"/>
              <w:left w:val="nil"/>
              <w:bottom w:val="single" w:sz="4" w:space="0" w:color="1F497D"/>
              <w:right w:val="single" w:sz="4" w:space="0" w:color="1F497D"/>
            </w:tcBorders>
            <w:shd w:val="clear" w:color="auto" w:fill="auto"/>
            <w:vAlign w:val="center"/>
            <w:hideMark/>
          </w:tcPr>
          <w:p w14:paraId="3403B4A8" w14:textId="3ADFE75D"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12</w:t>
            </w:r>
          </w:p>
        </w:tc>
        <w:tc>
          <w:tcPr>
            <w:tcW w:w="1108" w:type="dxa"/>
            <w:tcBorders>
              <w:top w:val="nil"/>
              <w:left w:val="nil"/>
              <w:bottom w:val="single" w:sz="4" w:space="0" w:color="1F497D"/>
              <w:right w:val="single" w:sz="4" w:space="0" w:color="1F497D"/>
            </w:tcBorders>
            <w:shd w:val="clear" w:color="auto" w:fill="auto"/>
            <w:vAlign w:val="center"/>
            <w:hideMark/>
          </w:tcPr>
          <w:p w14:paraId="0D36537F" w14:textId="4DB133EF"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16</w:t>
            </w:r>
          </w:p>
        </w:tc>
        <w:tc>
          <w:tcPr>
            <w:tcW w:w="1108" w:type="dxa"/>
            <w:tcBorders>
              <w:top w:val="nil"/>
              <w:left w:val="nil"/>
              <w:bottom w:val="single" w:sz="4" w:space="0" w:color="1F497D"/>
              <w:right w:val="single" w:sz="4" w:space="0" w:color="1F497D"/>
            </w:tcBorders>
            <w:shd w:val="clear" w:color="auto" w:fill="auto"/>
            <w:vAlign w:val="center"/>
            <w:hideMark/>
          </w:tcPr>
          <w:p w14:paraId="782DE708" w14:textId="174ABC3D"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12</w:t>
            </w:r>
          </w:p>
        </w:tc>
        <w:tc>
          <w:tcPr>
            <w:tcW w:w="1108" w:type="dxa"/>
            <w:tcBorders>
              <w:top w:val="nil"/>
              <w:left w:val="nil"/>
              <w:bottom w:val="single" w:sz="4" w:space="0" w:color="1F497D"/>
              <w:right w:val="single" w:sz="4" w:space="0" w:color="1F497D"/>
            </w:tcBorders>
            <w:shd w:val="clear" w:color="auto" w:fill="auto"/>
            <w:vAlign w:val="center"/>
            <w:hideMark/>
          </w:tcPr>
          <w:p w14:paraId="14050B14" w14:textId="6DBF501F"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17</w:t>
            </w:r>
          </w:p>
        </w:tc>
        <w:tc>
          <w:tcPr>
            <w:tcW w:w="261" w:type="dxa"/>
            <w:tcBorders>
              <w:top w:val="nil"/>
              <w:left w:val="nil"/>
              <w:bottom w:val="nil"/>
              <w:right w:val="single" w:sz="4" w:space="0" w:color="1F497D"/>
            </w:tcBorders>
            <w:shd w:val="clear" w:color="auto" w:fill="auto"/>
            <w:vAlign w:val="center"/>
            <w:hideMark/>
          </w:tcPr>
          <w:p w14:paraId="2086CAC5" w14:textId="261DC112"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000000" w:fill="F2F2F2"/>
            <w:vAlign w:val="center"/>
            <w:hideMark/>
          </w:tcPr>
          <w:p w14:paraId="6E1DAC7F" w14:textId="1CB1617B"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37</w:t>
            </w:r>
          </w:p>
        </w:tc>
        <w:tc>
          <w:tcPr>
            <w:tcW w:w="1108" w:type="dxa"/>
            <w:tcBorders>
              <w:top w:val="nil"/>
              <w:left w:val="nil"/>
              <w:bottom w:val="single" w:sz="4" w:space="0" w:color="1F497D"/>
              <w:right w:val="single" w:sz="4" w:space="0" w:color="1F497D"/>
            </w:tcBorders>
            <w:shd w:val="clear" w:color="000000" w:fill="F2F2F2"/>
            <w:vAlign w:val="center"/>
            <w:hideMark/>
          </w:tcPr>
          <w:p w14:paraId="036F888A" w14:textId="71E87BB0"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51</w:t>
            </w:r>
          </w:p>
        </w:tc>
      </w:tr>
    </w:tbl>
    <w:p w14:paraId="69CF7174" w14:textId="77777777" w:rsidR="001D590B" w:rsidRPr="00B72F41" w:rsidRDefault="001D590B" w:rsidP="001D590B">
      <w:pPr>
        <w:spacing w:line="276" w:lineRule="auto"/>
        <w:jc w:val="center"/>
        <w:rPr>
          <w:rFonts w:asciiTheme="minorHAnsi" w:hAnsiTheme="minorHAnsi" w:cs="Arial"/>
          <w:b/>
          <w:color w:val="2A6CAF"/>
        </w:rPr>
      </w:pPr>
    </w:p>
    <w:tbl>
      <w:tblPr>
        <w:tblW w:w="10980" w:type="dxa"/>
        <w:jc w:val="center"/>
        <w:tblLook w:val="04A0" w:firstRow="1" w:lastRow="0" w:firstColumn="1" w:lastColumn="0" w:noHBand="0" w:noVBand="1"/>
      </w:tblPr>
      <w:tblGrid>
        <w:gridCol w:w="1050"/>
        <w:gridCol w:w="1280"/>
        <w:gridCol w:w="1143"/>
        <w:gridCol w:w="1280"/>
        <w:gridCol w:w="1143"/>
        <w:gridCol w:w="1280"/>
        <w:gridCol w:w="1143"/>
        <w:gridCol w:w="261"/>
        <w:gridCol w:w="1280"/>
        <w:gridCol w:w="1143"/>
      </w:tblGrid>
      <w:tr w:rsidR="00B72F41" w:rsidRPr="00B72F41" w14:paraId="5D1A11B5" w14:textId="77777777" w:rsidTr="001E1BB7">
        <w:trPr>
          <w:trHeight w:val="315"/>
          <w:jc w:val="center"/>
        </w:trPr>
        <w:tc>
          <w:tcPr>
            <w:tcW w:w="1815" w:type="dxa"/>
            <w:tcBorders>
              <w:top w:val="nil"/>
              <w:left w:val="nil"/>
              <w:bottom w:val="nil"/>
              <w:right w:val="nil"/>
            </w:tcBorders>
            <w:shd w:val="clear" w:color="auto" w:fill="auto"/>
            <w:vAlign w:val="center"/>
            <w:hideMark/>
          </w:tcPr>
          <w:p w14:paraId="26E531E5" w14:textId="77777777" w:rsidR="00B72F41" w:rsidRPr="00B72F41" w:rsidRDefault="00B72F41" w:rsidP="00B72F41">
            <w:pPr>
              <w:spacing w:line="240" w:lineRule="auto"/>
              <w:rPr>
                <w:rFonts w:ascii="Times New Roman" w:hAnsi="Times New Roman"/>
                <w:color w:val="auto"/>
                <w:sz w:val="24"/>
                <w:szCs w:val="24"/>
                <w:lang w:val="en-GB" w:eastAsia="en-GB"/>
              </w:rPr>
            </w:pPr>
          </w:p>
        </w:tc>
        <w:tc>
          <w:tcPr>
            <w:tcW w:w="2226" w:type="dxa"/>
            <w:gridSpan w:val="2"/>
            <w:tcBorders>
              <w:top w:val="single" w:sz="4" w:space="0" w:color="1F497D"/>
              <w:left w:val="single" w:sz="4" w:space="0" w:color="1F497D"/>
              <w:bottom w:val="single" w:sz="4" w:space="0" w:color="1F497D"/>
              <w:right w:val="single" w:sz="4" w:space="0" w:color="1F497D"/>
            </w:tcBorders>
            <w:shd w:val="clear" w:color="auto" w:fill="auto"/>
            <w:vAlign w:val="center"/>
            <w:hideMark/>
          </w:tcPr>
          <w:p w14:paraId="41B7F230"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Q1</w:t>
            </w:r>
          </w:p>
        </w:tc>
        <w:tc>
          <w:tcPr>
            <w:tcW w:w="2226" w:type="dxa"/>
            <w:gridSpan w:val="2"/>
            <w:tcBorders>
              <w:top w:val="single" w:sz="4" w:space="0" w:color="1F497D"/>
              <w:left w:val="nil"/>
              <w:bottom w:val="single" w:sz="4" w:space="0" w:color="1F497D"/>
              <w:right w:val="single" w:sz="4" w:space="0" w:color="1F497D"/>
            </w:tcBorders>
            <w:shd w:val="clear" w:color="auto" w:fill="auto"/>
            <w:vAlign w:val="center"/>
            <w:hideMark/>
          </w:tcPr>
          <w:p w14:paraId="48D2E6AA"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Q2</w:t>
            </w:r>
          </w:p>
        </w:tc>
        <w:tc>
          <w:tcPr>
            <w:tcW w:w="2226" w:type="dxa"/>
            <w:gridSpan w:val="2"/>
            <w:tcBorders>
              <w:top w:val="single" w:sz="4" w:space="0" w:color="1F497D"/>
              <w:left w:val="nil"/>
              <w:bottom w:val="single" w:sz="4" w:space="0" w:color="1F497D"/>
              <w:right w:val="single" w:sz="4" w:space="0" w:color="1F497D"/>
            </w:tcBorders>
            <w:shd w:val="clear" w:color="auto" w:fill="auto"/>
            <w:vAlign w:val="center"/>
            <w:hideMark/>
          </w:tcPr>
          <w:p w14:paraId="5DE7EFAF"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Q3</w:t>
            </w:r>
          </w:p>
        </w:tc>
        <w:tc>
          <w:tcPr>
            <w:tcW w:w="261" w:type="dxa"/>
            <w:tcBorders>
              <w:top w:val="nil"/>
              <w:left w:val="nil"/>
              <w:bottom w:val="nil"/>
              <w:right w:val="nil"/>
            </w:tcBorders>
            <w:shd w:val="clear" w:color="auto" w:fill="auto"/>
            <w:vAlign w:val="center"/>
            <w:hideMark/>
          </w:tcPr>
          <w:p w14:paraId="25E2E3F1" w14:textId="77777777" w:rsidR="00B72F41" w:rsidRPr="00B72F41" w:rsidRDefault="00B72F41" w:rsidP="00B72F41">
            <w:pPr>
              <w:spacing w:line="240" w:lineRule="auto"/>
              <w:jc w:val="center"/>
              <w:rPr>
                <w:rFonts w:ascii="Century Gothic" w:hAnsi="Century Gothic" w:cs="Calibri"/>
                <w:b/>
                <w:bCs/>
                <w:sz w:val="16"/>
                <w:szCs w:val="16"/>
                <w:lang w:val="en-GB" w:eastAsia="en-GB"/>
              </w:rPr>
            </w:pPr>
          </w:p>
        </w:tc>
        <w:tc>
          <w:tcPr>
            <w:tcW w:w="2226" w:type="dxa"/>
            <w:gridSpan w:val="2"/>
            <w:tcBorders>
              <w:top w:val="single" w:sz="4" w:space="0" w:color="1F497D"/>
              <w:left w:val="single" w:sz="4" w:space="0" w:color="1F497D"/>
              <w:bottom w:val="single" w:sz="4" w:space="0" w:color="1F497D"/>
              <w:right w:val="single" w:sz="4" w:space="0" w:color="1F497D"/>
            </w:tcBorders>
            <w:shd w:val="clear" w:color="000000" w:fill="F0F1F1"/>
            <w:vAlign w:val="center"/>
            <w:hideMark/>
          </w:tcPr>
          <w:p w14:paraId="0C4F6673" w14:textId="77777777" w:rsidR="00B72F41" w:rsidRPr="00B72F41" w:rsidRDefault="00B72F41" w:rsidP="00B72F41">
            <w:pPr>
              <w:spacing w:line="240" w:lineRule="auto"/>
              <w:jc w:val="center"/>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YTD</w:t>
            </w:r>
          </w:p>
        </w:tc>
      </w:tr>
      <w:tr w:rsidR="00B72F41" w:rsidRPr="00B72F41" w14:paraId="1CAAFCDB" w14:textId="77777777" w:rsidTr="001E1BB7">
        <w:trPr>
          <w:trHeight w:val="315"/>
          <w:jc w:val="center"/>
        </w:trPr>
        <w:tc>
          <w:tcPr>
            <w:tcW w:w="1815" w:type="dxa"/>
            <w:tcBorders>
              <w:top w:val="single" w:sz="4" w:space="0" w:color="1F497D"/>
              <w:left w:val="single" w:sz="4" w:space="0" w:color="1F497D"/>
              <w:bottom w:val="nil"/>
              <w:right w:val="single" w:sz="4" w:space="0" w:color="1F497D"/>
            </w:tcBorders>
            <w:shd w:val="clear" w:color="auto" w:fill="auto"/>
            <w:vAlign w:val="center"/>
            <w:hideMark/>
          </w:tcPr>
          <w:p w14:paraId="4C2634FB" w14:textId="77777777" w:rsidR="00B72F41" w:rsidRPr="00B72F41" w:rsidRDefault="00B72F41" w:rsidP="00B72F41">
            <w:pPr>
              <w:spacing w:line="240" w:lineRule="auto"/>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 </w:t>
            </w:r>
          </w:p>
        </w:tc>
        <w:tc>
          <w:tcPr>
            <w:tcW w:w="1107"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70CB4E0F" w14:textId="620E6228" w:rsidR="00B72F41" w:rsidRPr="00B72F41" w:rsidRDefault="00003D60" w:rsidP="00B72F41">
            <w:pPr>
              <w:spacing w:line="240" w:lineRule="auto"/>
              <w:jc w:val="center"/>
              <w:rPr>
                <w:rFonts w:ascii="Century Gothic" w:hAnsi="Century Gothic" w:cs="Calibri"/>
                <w:b/>
                <w:bCs/>
                <w:sz w:val="16"/>
                <w:szCs w:val="16"/>
                <w:lang w:val="en-GB" w:eastAsia="en-GB"/>
              </w:rPr>
            </w:pPr>
            <w:r w:rsidRPr="00003D60">
              <w:rPr>
                <w:rFonts w:ascii="Century Gothic" w:hAnsi="Century Gothic" w:cs="Calibri"/>
                <w:b/>
                <w:bCs/>
                <w:sz w:val="16"/>
                <w:szCs w:val="16"/>
                <w:lang w:val="en-GB" w:eastAsia="en-GB"/>
              </w:rPr>
              <w:t>Κατα</w:t>
            </w:r>
            <w:proofErr w:type="spellStart"/>
            <w:r w:rsidRPr="00003D60">
              <w:rPr>
                <w:rFonts w:ascii="Century Gothic" w:hAnsi="Century Gothic" w:cs="Calibri"/>
                <w:b/>
                <w:bCs/>
                <w:sz w:val="16"/>
                <w:szCs w:val="16"/>
                <w:lang w:val="en-GB" w:eastAsia="en-GB"/>
              </w:rPr>
              <w:t>γράφηκε</w:t>
            </w:r>
            <w:proofErr w:type="spellEnd"/>
          </w:p>
        </w:tc>
        <w:tc>
          <w:tcPr>
            <w:tcW w:w="1119"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427E7D3A" w14:textId="78A01206" w:rsidR="00B72F41" w:rsidRPr="00B72F41" w:rsidRDefault="00003D60" w:rsidP="00B72F41">
            <w:pPr>
              <w:spacing w:line="240" w:lineRule="auto"/>
              <w:jc w:val="center"/>
              <w:rPr>
                <w:rFonts w:ascii="Century Gothic" w:hAnsi="Century Gothic" w:cs="Calibri"/>
                <w:b/>
                <w:bCs/>
                <w:sz w:val="16"/>
                <w:szCs w:val="16"/>
                <w:lang w:val="en-GB" w:eastAsia="en-GB"/>
              </w:rPr>
            </w:pPr>
            <w:r w:rsidRPr="00003D60">
              <w:rPr>
                <w:rFonts w:ascii="Century Gothic" w:hAnsi="Century Gothic" w:cs="Calibri"/>
                <w:b/>
                <w:bCs/>
                <w:sz w:val="16"/>
                <w:szCs w:val="16"/>
                <w:lang w:val="en-GB" w:eastAsia="en-GB"/>
              </w:rPr>
              <w:t>L/L (</w:t>
            </w:r>
            <w:proofErr w:type="spellStart"/>
            <w:r w:rsidRPr="00003D60">
              <w:rPr>
                <w:rFonts w:ascii="Century Gothic" w:hAnsi="Century Gothic" w:cs="Calibri"/>
                <w:b/>
                <w:bCs/>
                <w:sz w:val="16"/>
                <w:szCs w:val="16"/>
                <w:lang w:val="en-GB" w:eastAsia="en-GB"/>
              </w:rPr>
              <w:t>εξ</w:t>
            </w:r>
            <w:proofErr w:type="spellEnd"/>
            <w:r w:rsidRPr="00003D60">
              <w:rPr>
                <w:rFonts w:ascii="Century Gothic" w:hAnsi="Century Gothic" w:cs="Calibri"/>
                <w:b/>
                <w:bCs/>
                <w:sz w:val="16"/>
                <w:szCs w:val="16"/>
                <w:lang w:val="en-GB" w:eastAsia="en-GB"/>
              </w:rPr>
              <w:t xml:space="preserve">. </w:t>
            </w:r>
            <w:proofErr w:type="spellStart"/>
            <w:r w:rsidRPr="00003D60">
              <w:rPr>
                <w:rFonts w:ascii="Century Gothic" w:hAnsi="Century Gothic" w:cs="Calibri"/>
                <w:b/>
                <w:bCs/>
                <w:sz w:val="16"/>
                <w:szCs w:val="16"/>
                <w:lang w:val="en-GB" w:eastAsia="en-GB"/>
              </w:rPr>
              <w:t>Βενεζουέλ</w:t>
            </w:r>
            <w:proofErr w:type="spellEnd"/>
            <w:r w:rsidRPr="00003D60">
              <w:rPr>
                <w:rFonts w:ascii="Century Gothic" w:hAnsi="Century Gothic" w:cs="Calibri"/>
                <w:b/>
                <w:bCs/>
                <w:sz w:val="16"/>
                <w:szCs w:val="16"/>
                <w:lang w:val="en-GB" w:eastAsia="en-GB"/>
              </w:rPr>
              <w:t>α)</w:t>
            </w:r>
          </w:p>
        </w:tc>
        <w:tc>
          <w:tcPr>
            <w:tcW w:w="1107"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996E394" w14:textId="6393CBD0" w:rsidR="00B72F41" w:rsidRPr="00B72F41" w:rsidRDefault="00003D60" w:rsidP="00B72F41">
            <w:pPr>
              <w:spacing w:line="240" w:lineRule="auto"/>
              <w:jc w:val="center"/>
              <w:rPr>
                <w:rFonts w:ascii="Century Gothic" w:hAnsi="Century Gothic" w:cs="Calibri"/>
                <w:b/>
                <w:bCs/>
                <w:sz w:val="16"/>
                <w:szCs w:val="16"/>
                <w:lang w:val="en-GB" w:eastAsia="en-GB"/>
              </w:rPr>
            </w:pPr>
            <w:r w:rsidRPr="00003D60">
              <w:rPr>
                <w:rFonts w:ascii="Century Gothic" w:hAnsi="Century Gothic" w:cs="Calibri"/>
                <w:b/>
                <w:bCs/>
                <w:sz w:val="16"/>
                <w:szCs w:val="16"/>
                <w:lang w:val="en-GB" w:eastAsia="en-GB"/>
              </w:rPr>
              <w:t>Κατα</w:t>
            </w:r>
            <w:proofErr w:type="spellStart"/>
            <w:r w:rsidRPr="00003D60">
              <w:rPr>
                <w:rFonts w:ascii="Century Gothic" w:hAnsi="Century Gothic" w:cs="Calibri"/>
                <w:b/>
                <w:bCs/>
                <w:sz w:val="16"/>
                <w:szCs w:val="16"/>
                <w:lang w:val="en-GB" w:eastAsia="en-GB"/>
              </w:rPr>
              <w:t>γράφηκε</w:t>
            </w:r>
            <w:proofErr w:type="spellEnd"/>
          </w:p>
        </w:tc>
        <w:tc>
          <w:tcPr>
            <w:tcW w:w="1119"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7CA55F82" w14:textId="3D329D97" w:rsidR="00B72F41" w:rsidRPr="00B72F41" w:rsidRDefault="00003D60" w:rsidP="00B72F41">
            <w:pPr>
              <w:spacing w:line="240" w:lineRule="auto"/>
              <w:jc w:val="center"/>
              <w:rPr>
                <w:rFonts w:ascii="Century Gothic" w:hAnsi="Century Gothic" w:cs="Calibri"/>
                <w:b/>
                <w:bCs/>
                <w:sz w:val="16"/>
                <w:szCs w:val="16"/>
                <w:lang w:val="en-GB" w:eastAsia="en-GB"/>
              </w:rPr>
            </w:pPr>
            <w:r w:rsidRPr="00003D60">
              <w:rPr>
                <w:rFonts w:ascii="Century Gothic" w:hAnsi="Century Gothic" w:cs="Calibri"/>
                <w:b/>
                <w:bCs/>
                <w:sz w:val="16"/>
                <w:szCs w:val="16"/>
                <w:lang w:val="en-GB" w:eastAsia="en-GB"/>
              </w:rPr>
              <w:t>L/L (</w:t>
            </w:r>
            <w:proofErr w:type="spellStart"/>
            <w:r w:rsidRPr="00003D60">
              <w:rPr>
                <w:rFonts w:ascii="Century Gothic" w:hAnsi="Century Gothic" w:cs="Calibri"/>
                <w:b/>
                <w:bCs/>
                <w:sz w:val="16"/>
                <w:szCs w:val="16"/>
                <w:lang w:val="en-GB" w:eastAsia="en-GB"/>
              </w:rPr>
              <w:t>εξ</w:t>
            </w:r>
            <w:proofErr w:type="spellEnd"/>
            <w:r w:rsidRPr="00003D60">
              <w:rPr>
                <w:rFonts w:ascii="Century Gothic" w:hAnsi="Century Gothic" w:cs="Calibri"/>
                <w:b/>
                <w:bCs/>
                <w:sz w:val="16"/>
                <w:szCs w:val="16"/>
                <w:lang w:val="en-GB" w:eastAsia="en-GB"/>
              </w:rPr>
              <w:t xml:space="preserve">. </w:t>
            </w:r>
            <w:proofErr w:type="spellStart"/>
            <w:r w:rsidRPr="00003D60">
              <w:rPr>
                <w:rFonts w:ascii="Century Gothic" w:hAnsi="Century Gothic" w:cs="Calibri"/>
                <w:b/>
                <w:bCs/>
                <w:sz w:val="16"/>
                <w:szCs w:val="16"/>
                <w:lang w:val="en-GB" w:eastAsia="en-GB"/>
              </w:rPr>
              <w:t>Βενεζουέλ</w:t>
            </w:r>
            <w:proofErr w:type="spellEnd"/>
            <w:r w:rsidRPr="00003D60">
              <w:rPr>
                <w:rFonts w:ascii="Century Gothic" w:hAnsi="Century Gothic" w:cs="Calibri"/>
                <w:b/>
                <w:bCs/>
                <w:sz w:val="16"/>
                <w:szCs w:val="16"/>
                <w:lang w:val="en-GB" w:eastAsia="en-GB"/>
              </w:rPr>
              <w:t>α)</w:t>
            </w:r>
          </w:p>
        </w:tc>
        <w:tc>
          <w:tcPr>
            <w:tcW w:w="1107"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6F4DE7A6" w14:textId="493D5BE8" w:rsidR="00B72F41" w:rsidRPr="00B72F41" w:rsidRDefault="00003D60" w:rsidP="00B72F41">
            <w:pPr>
              <w:spacing w:line="240" w:lineRule="auto"/>
              <w:jc w:val="center"/>
              <w:rPr>
                <w:rFonts w:ascii="Century Gothic" w:hAnsi="Century Gothic" w:cs="Calibri"/>
                <w:b/>
                <w:bCs/>
                <w:sz w:val="16"/>
                <w:szCs w:val="16"/>
                <w:lang w:val="en-GB" w:eastAsia="en-GB"/>
              </w:rPr>
            </w:pPr>
            <w:r w:rsidRPr="00003D60">
              <w:rPr>
                <w:rFonts w:ascii="Century Gothic" w:hAnsi="Century Gothic" w:cs="Calibri"/>
                <w:b/>
                <w:bCs/>
                <w:sz w:val="16"/>
                <w:szCs w:val="16"/>
                <w:lang w:val="en-GB" w:eastAsia="en-GB"/>
              </w:rPr>
              <w:t>Κατα</w:t>
            </w:r>
            <w:proofErr w:type="spellStart"/>
            <w:r w:rsidRPr="00003D60">
              <w:rPr>
                <w:rFonts w:ascii="Century Gothic" w:hAnsi="Century Gothic" w:cs="Calibri"/>
                <w:b/>
                <w:bCs/>
                <w:sz w:val="16"/>
                <w:szCs w:val="16"/>
                <w:lang w:val="en-GB" w:eastAsia="en-GB"/>
              </w:rPr>
              <w:t>γράφηκε</w:t>
            </w:r>
            <w:proofErr w:type="spellEnd"/>
          </w:p>
        </w:tc>
        <w:tc>
          <w:tcPr>
            <w:tcW w:w="1119"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1ABCBB06" w14:textId="6539E4AC" w:rsidR="00B72F41" w:rsidRPr="00B72F41" w:rsidRDefault="00003D60" w:rsidP="00B72F41">
            <w:pPr>
              <w:spacing w:line="240" w:lineRule="auto"/>
              <w:jc w:val="center"/>
              <w:rPr>
                <w:rFonts w:ascii="Century Gothic" w:hAnsi="Century Gothic" w:cs="Calibri"/>
                <w:b/>
                <w:bCs/>
                <w:sz w:val="16"/>
                <w:szCs w:val="16"/>
                <w:lang w:val="en-GB" w:eastAsia="en-GB"/>
              </w:rPr>
            </w:pPr>
            <w:r w:rsidRPr="00003D60">
              <w:rPr>
                <w:rFonts w:ascii="Century Gothic" w:hAnsi="Century Gothic" w:cs="Calibri"/>
                <w:b/>
                <w:bCs/>
                <w:sz w:val="16"/>
                <w:szCs w:val="16"/>
                <w:lang w:val="en-GB" w:eastAsia="en-GB"/>
              </w:rPr>
              <w:t>L/L (</w:t>
            </w:r>
            <w:proofErr w:type="spellStart"/>
            <w:r w:rsidRPr="00003D60">
              <w:rPr>
                <w:rFonts w:ascii="Century Gothic" w:hAnsi="Century Gothic" w:cs="Calibri"/>
                <w:b/>
                <w:bCs/>
                <w:sz w:val="16"/>
                <w:szCs w:val="16"/>
                <w:lang w:val="en-GB" w:eastAsia="en-GB"/>
              </w:rPr>
              <w:t>εξ</w:t>
            </w:r>
            <w:proofErr w:type="spellEnd"/>
            <w:r w:rsidRPr="00003D60">
              <w:rPr>
                <w:rFonts w:ascii="Century Gothic" w:hAnsi="Century Gothic" w:cs="Calibri"/>
                <w:b/>
                <w:bCs/>
                <w:sz w:val="16"/>
                <w:szCs w:val="16"/>
                <w:lang w:val="en-GB" w:eastAsia="en-GB"/>
              </w:rPr>
              <w:t xml:space="preserve">. </w:t>
            </w:r>
            <w:proofErr w:type="spellStart"/>
            <w:r w:rsidRPr="00003D60">
              <w:rPr>
                <w:rFonts w:ascii="Century Gothic" w:hAnsi="Century Gothic" w:cs="Calibri"/>
                <w:b/>
                <w:bCs/>
                <w:sz w:val="16"/>
                <w:szCs w:val="16"/>
                <w:lang w:val="en-GB" w:eastAsia="en-GB"/>
              </w:rPr>
              <w:t>Βενεζουέλ</w:t>
            </w:r>
            <w:proofErr w:type="spellEnd"/>
            <w:r w:rsidRPr="00003D60">
              <w:rPr>
                <w:rFonts w:ascii="Century Gothic" w:hAnsi="Century Gothic" w:cs="Calibri"/>
                <w:b/>
                <w:bCs/>
                <w:sz w:val="16"/>
                <w:szCs w:val="16"/>
                <w:lang w:val="en-GB" w:eastAsia="en-GB"/>
              </w:rPr>
              <w:t>α)</w:t>
            </w:r>
          </w:p>
        </w:tc>
        <w:tc>
          <w:tcPr>
            <w:tcW w:w="261" w:type="dxa"/>
            <w:tcBorders>
              <w:top w:val="nil"/>
              <w:left w:val="nil"/>
              <w:bottom w:val="nil"/>
              <w:right w:val="nil"/>
            </w:tcBorders>
            <w:shd w:val="clear" w:color="auto" w:fill="auto"/>
            <w:vAlign w:val="center"/>
            <w:hideMark/>
          </w:tcPr>
          <w:p w14:paraId="555FA86D" w14:textId="77777777" w:rsidR="00B72F41" w:rsidRPr="00B72F41" w:rsidRDefault="00B72F41" w:rsidP="00B72F41">
            <w:pPr>
              <w:spacing w:line="240" w:lineRule="auto"/>
              <w:jc w:val="center"/>
              <w:rPr>
                <w:rFonts w:ascii="Century Gothic" w:hAnsi="Century Gothic" w:cs="Calibri"/>
                <w:b/>
                <w:bCs/>
                <w:sz w:val="16"/>
                <w:szCs w:val="16"/>
                <w:lang w:val="en-GB" w:eastAsia="en-GB"/>
              </w:rPr>
            </w:pPr>
          </w:p>
        </w:tc>
        <w:tc>
          <w:tcPr>
            <w:tcW w:w="1107"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51CD2FDE" w14:textId="7BFC168C" w:rsidR="00B72F41" w:rsidRPr="00B72F41" w:rsidRDefault="00003D60" w:rsidP="00B72F41">
            <w:pPr>
              <w:spacing w:line="240" w:lineRule="auto"/>
              <w:jc w:val="center"/>
              <w:rPr>
                <w:rFonts w:ascii="Century Gothic" w:hAnsi="Century Gothic" w:cs="Calibri"/>
                <w:b/>
                <w:bCs/>
                <w:sz w:val="16"/>
                <w:szCs w:val="16"/>
                <w:lang w:val="en-GB" w:eastAsia="en-GB"/>
              </w:rPr>
            </w:pPr>
            <w:r w:rsidRPr="00003D60">
              <w:rPr>
                <w:rFonts w:ascii="Century Gothic" w:hAnsi="Century Gothic" w:cs="Calibri"/>
                <w:b/>
                <w:bCs/>
                <w:sz w:val="16"/>
                <w:szCs w:val="16"/>
                <w:lang w:val="en-GB" w:eastAsia="en-GB"/>
              </w:rPr>
              <w:t>Κατα</w:t>
            </w:r>
            <w:proofErr w:type="spellStart"/>
            <w:r w:rsidRPr="00003D60">
              <w:rPr>
                <w:rFonts w:ascii="Century Gothic" w:hAnsi="Century Gothic" w:cs="Calibri"/>
                <w:b/>
                <w:bCs/>
                <w:sz w:val="16"/>
                <w:szCs w:val="16"/>
                <w:lang w:val="en-GB" w:eastAsia="en-GB"/>
              </w:rPr>
              <w:t>γράφηκε</w:t>
            </w:r>
            <w:proofErr w:type="spellEnd"/>
          </w:p>
        </w:tc>
        <w:tc>
          <w:tcPr>
            <w:tcW w:w="1119"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47B2426C" w14:textId="73D8A264" w:rsidR="00B72F41" w:rsidRPr="00B72F41" w:rsidRDefault="00003D60" w:rsidP="00B72F41">
            <w:pPr>
              <w:spacing w:line="240" w:lineRule="auto"/>
              <w:jc w:val="center"/>
              <w:rPr>
                <w:rFonts w:ascii="Century Gothic" w:hAnsi="Century Gothic" w:cs="Calibri"/>
                <w:b/>
                <w:bCs/>
                <w:sz w:val="16"/>
                <w:szCs w:val="16"/>
                <w:lang w:val="en-GB" w:eastAsia="en-GB"/>
              </w:rPr>
            </w:pPr>
            <w:r w:rsidRPr="00003D60">
              <w:rPr>
                <w:rFonts w:ascii="Century Gothic" w:hAnsi="Century Gothic" w:cs="Calibri"/>
                <w:b/>
                <w:bCs/>
                <w:sz w:val="16"/>
                <w:szCs w:val="16"/>
                <w:lang w:val="en-GB" w:eastAsia="en-GB"/>
              </w:rPr>
              <w:t>L/L (</w:t>
            </w:r>
            <w:proofErr w:type="spellStart"/>
            <w:r w:rsidRPr="00003D60">
              <w:rPr>
                <w:rFonts w:ascii="Century Gothic" w:hAnsi="Century Gothic" w:cs="Calibri"/>
                <w:b/>
                <w:bCs/>
                <w:sz w:val="16"/>
                <w:szCs w:val="16"/>
                <w:lang w:val="en-GB" w:eastAsia="en-GB"/>
              </w:rPr>
              <w:t>εξ</w:t>
            </w:r>
            <w:proofErr w:type="spellEnd"/>
            <w:r w:rsidRPr="00003D60">
              <w:rPr>
                <w:rFonts w:ascii="Century Gothic" w:hAnsi="Century Gothic" w:cs="Calibri"/>
                <w:b/>
                <w:bCs/>
                <w:sz w:val="16"/>
                <w:szCs w:val="16"/>
                <w:lang w:val="en-GB" w:eastAsia="en-GB"/>
              </w:rPr>
              <w:t xml:space="preserve">. </w:t>
            </w:r>
            <w:proofErr w:type="spellStart"/>
            <w:r w:rsidRPr="00003D60">
              <w:rPr>
                <w:rFonts w:ascii="Century Gothic" w:hAnsi="Century Gothic" w:cs="Calibri"/>
                <w:b/>
                <w:bCs/>
                <w:sz w:val="16"/>
                <w:szCs w:val="16"/>
                <w:lang w:val="en-GB" w:eastAsia="en-GB"/>
              </w:rPr>
              <w:t>Βενεζουέλ</w:t>
            </w:r>
            <w:proofErr w:type="spellEnd"/>
            <w:r w:rsidRPr="00003D60">
              <w:rPr>
                <w:rFonts w:ascii="Century Gothic" w:hAnsi="Century Gothic" w:cs="Calibri"/>
                <w:b/>
                <w:bCs/>
                <w:sz w:val="16"/>
                <w:szCs w:val="16"/>
                <w:lang w:val="en-GB" w:eastAsia="en-GB"/>
              </w:rPr>
              <w:t>α)</w:t>
            </w:r>
          </w:p>
        </w:tc>
      </w:tr>
      <w:tr w:rsidR="00296957" w:rsidRPr="00B72F41" w14:paraId="5F1EA78D" w14:textId="77777777" w:rsidTr="001E1BB7">
        <w:trPr>
          <w:trHeight w:val="315"/>
          <w:jc w:val="center"/>
        </w:trPr>
        <w:tc>
          <w:tcPr>
            <w:tcW w:w="1815" w:type="dxa"/>
            <w:tcBorders>
              <w:top w:val="nil"/>
              <w:left w:val="single" w:sz="4" w:space="0" w:color="1F497D"/>
              <w:bottom w:val="nil"/>
              <w:right w:val="single" w:sz="4" w:space="0" w:color="1F497D"/>
            </w:tcBorders>
            <w:shd w:val="clear" w:color="auto" w:fill="auto"/>
            <w:vAlign w:val="center"/>
            <w:hideMark/>
          </w:tcPr>
          <w:p w14:paraId="66B32C4E" w14:textId="3FCF1842" w:rsidR="00296957" w:rsidRPr="00B72F41" w:rsidRDefault="00296957" w:rsidP="00296957">
            <w:pPr>
              <w:spacing w:line="240" w:lineRule="auto"/>
              <w:jc w:val="center"/>
              <w:rPr>
                <w:rFonts w:ascii="Century Gothic" w:hAnsi="Century Gothic" w:cs="Calibri"/>
                <w:b/>
                <w:bCs/>
                <w:sz w:val="16"/>
                <w:szCs w:val="16"/>
                <w:lang w:val="en-GB" w:eastAsia="en-GB"/>
              </w:rPr>
            </w:pPr>
            <w:r>
              <w:rPr>
                <w:rFonts w:ascii="Century Gothic" w:hAnsi="Century Gothic" w:cs="Calibri"/>
                <w:b/>
                <w:bCs/>
                <w:sz w:val="16"/>
                <w:szCs w:val="16"/>
                <w:lang w:val="el-GR" w:eastAsia="en-GB"/>
              </w:rPr>
              <w:t xml:space="preserve">Σε </w:t>
            </w:r>
            <w:proofErr w:type="spellStart"/>
            <w:r>
              <w:rPr>
                <w:rFonts w:ascii="Century Gothic" w:hAnsi="Century Gothic" w:cs="Calibri"/>
                <w:b/>
                <w:bCs/>
                <w:sz w:val="16"/>
                <w:szCs w:val="16"/>
                <w:lang w:val="el-GR" w:eastAsia="en-GB"/>
              </w:rPr>
              <w:t>εκατ</w:t>
            </w:r>
            <w:proofErr w:type="spellEnd"/>
            <w:r>
              <w:rPr>
                <w:rFonts w:ascii="Century Gothic" w:hAnsi="Century Gothic" w:cs="Calibri"/>
                <w:b/>
                <w:bCs/>
                <w:sz w:val="16"/>
                <w:szCs w:val="16"/>
                <w:lang w:val="el-GR" w:eastAsia="en-GB"/>
              </w:rPr>
              <w:t xml:space="preserve"> ευρώ</w:t>
            </w:r>
            <w:r w:rsidRPr="008F40A7">
              <w:rPr>
                <w:rFonts w:ascii="Century Gothic" w:hAnsi="Century Gothic" w:cs="Calibri"/>
                <w:b/>
                <w:bCs/>
                <w:sz w:val="16"/>
                <w:szCs w:val="16"/>
                <w:lang w:val="en-GB" w:eastAsia="en-GB"/>
              </w:rPr>
              <w:t xml:space="preserve"> </w:t>
            </w:r>
          </w:p>
        </w:tc>
        <w:tc>
          <w:tcPr>
            <w:tcW w:w="1107" w:type="dxa"/>
            <w:vMerge/>
            <w:tcBorders>
              <w:top w:val="nil"/>
              <w:left w:val="single" w:sz="4" w:space="0" w:color="1F497D"/>
              <w:bottom w:val="single" w:sz="4" w:space="0" w:color="1F497D"/>
              <w:right w:val="single" w:sz="4" w:space="0" w:color="1F497D"/>
            </w:tcBorders>
            <w:vAlign w:val="center"/>
            <w:hideMark/>
          </w:tcPr>
          <w:p w14:paraId="02B7A8DF"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5AD62224"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63E8A295"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6EB2275C"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439CF094"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76C636DA"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261" w:type="dxa"/>
            <w:tcBorders>
              <w:top w:val="nil"/>
              <w:left w:val="nil"/>
              <w:bottom w:val="nil"/>
              <w:right w:val="nil"/>
            </w:tcBorders>
            <w:shd w:val="clear" w:color="auto" w:fill="auto"/>
            <w:vAlign w:val="center"/>
            <w:hideMark/>
          </w:tcPr>
          <w:p w14:paraId="2D334846" w14:textId="77777777" w:rsidR="00296957" w:rsidRPr="00B72F41" w:rsidRDefault="00296957" w:rsidP="00296957">
            <w:pPr>
              <w:spacing w:line="240" w:lineRule="auto"/>
              <w:jc w:val="center"/>
              <w:rPr>
                <w:rFonts w:ascii="Century Gothic" w:hAnsi="Century Gothic" w:cs="Calibri"/>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236881AB" w14:textId="77777777" w:rsidR="00296957" w:rsidRPr="00B72F41" w:rsidRDefault="00296957" w:rsidP="00296957">
            <w:pPr>
              <w:spacing w:line="240" w:lineRule="auto"/>
              <w:rPr>
                <w:rFonts w:ascii="Century Gothic" w:hAnsi="Century Gothic" w:cs="Calibri"/>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7B434799" w14:textId="77777777" w:rsidR="00296957" w:rsidRPr="00B72F41" w:rsidRDefault="00296957" w:rsidP="00296957">
            <w:pPr>
              <w:spacing w:line="240" w:lineRule="auto"/>
              <w:rPr>
                <w:rFonts w:ascii="Century Gothic" w:hAnsi="Century Gothic" w:cs="Calibri"/>
                <w:b/>
                <w:bCs/>
                <w:sz w:val="16"/>
                <w:szCs w:val="16"/>
                <w:lang w:val="en-GB" w:eastAsia="en-GB"/>
              </w:rPr>
            </w:pPr>
          </w:p>
        </w:tc>
      </w:tr>
      <w:tr w:rsidR="00B72F41" w:rsidRPr="00B72F41" w14:paraId="300A5A5C" w14:textId="77777777" w:rsidTr="001E1BB7">
        <w:trPr>
          <w:trHeight w:val="315"/>
          <w:jc w:val="center"/>
        </w:trPr>
        <w:tc>
          <w:tcPr>
            <w:tcW w:w="1815" w:type="dxa"/>
            <w:tcBorders>
              <w:top w:val="nil"/>
              <w:left w:val="single" w:sz="4" w:space="0" w:color="1F497D"/>
              <w:bottom w:val="single" w:sz="4" w:space="0" w:color="1F497D"/>
              <w:right w:val="single" w:sz="4" w:space="0" w:color="1F497D"/>
            </w:tcBorders>
            <w:shd w:val="clear" w:color="auto" w:fill="auto"/>
            <w:vAlign w:val="center"/>
            <w:hideMark/>
          </w:tcPr>
          <w:p w14:paraId="360EA683" w14:textId="77777777" w:rsidR="00B72F41" w:rsidRPr="00B72F41" w:rsidRDefault="00B72F41" w:rsidP="00B72F41">
            <w:pPr>
              <w:spacing w:line="240" w:lineRule="auto"/>
              <w:rPr>
                <w:rFonts w:ascii="Century Gothic" w:hAnsi="Century Gothic" w:cs="Calibri"/>
                <w:b/>
                <w:bCs/>
                <w:sz w:val="16"/>
                <w:szCs w:val="16"/>
                <w:lang w:val="en-GB" w:eastAsia="en-GB"/>
              </w:rPr>
            </w:pPr>
            <w:r w:rsidRPr="00B72F41">
              <w:rPr>
                <w:rFonts w:ascii="Century Gothic" w:hAnsi="Century Gothic" w:cs="Calibri"/>
                <w:b/>
                <w:bCs/>
                <w:sz w:val="16"/>
                <w:szCs w:val="16"/>
                <w:lang w:val="en-GB" w:eastAsia="en-GB"/>
              </w:rPr>
              <w:t> </w:t>
            </w:r>
          </w:p>
        </w:tc>
        <w:tc>
          <w:tcPr>
            <w:tcW w:w="1107" w:type="dxa"/>
            <w:vMerge/>
            <w:tcBorders>
              <w:top w:val="nil"/>
              <w:left w:val="single" w:sz="4" w:space="0" w:color="1F497D"/>
              <w:bottom w:val="single" w:sz="4" w:space="0" w:color="1F497D"/>
              <w:right w:val="single" w:sz="4" w:space="0" w:color="1F497D"/>
            </w:tcBorders>
            <w:vAlign w:val="center"/>
            <w:hideMark/>
          </w:tcPr>
          <w:p w14:paraId="6B16C4B5"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63853AC7"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092CDB35"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18E23DD9"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3A6B6D26"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464710F0"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261" w:type="dxa"/>
            <w:tcBorders>
              <w:top w:val="nil"/>
              <w:left w:val="nil"/>
              <w:bottom w:val="nil"/>
              <w:right w:val="nil"/>
            </w:tcBorders>
            <w:shd w:val="clear" w:color="auto" w:fill="auto"/>
            <w:vAlign w:val="center"/>
            <w:hideMark/>
          </w:tcPr>
          <w:p w14:paraId="2F61A1A1"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4F825A2E" w14:textId="77777777" w:rsidR="00B72F41" w:rsidRPr="00B72F41" w:rsidRDefault="00B72F41" w:rsidP="00B72F41">
            <w:pPr>
              <w:spacing w:line="240" w:lineRule="auto"/>
              <w:rPr>
                <w:rFonts w:ascii="Century Gothic" w:hAnsi="Century Gothic" w:cs="Calibri"/>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56CA757F" w14:textId="77777777" w:rsidR="00B72F41" w:rsidRPr="00B72F41" w:rsidRDefault="00B72F41" w:rsidP="00B72F41">
            <w:pPr>
              <w:spacing w:line="240" w:lineRule="auto"/>
              <w:rPr>
                <w:rFonts w:ascii="Century Gothic" w:hAnsi="Century Gothic" w:cs="Calibri"/>
                <w:b/>
                <w:bCs/>
                <w:sz w:val="16"/>
                <w:szCs w:val="16"/>
                <w:lang w:val="en-GB" w:eastAsia="en-GB"/>
              </w:rPr>
            </w:pPr>
          </w:p>
        </w:tc>
      </w:tr>
      <w:tr w:rsidR="00B72F41" w:rsidRPr="00B72F41" w14:paraId="466FC7FF" w14:textId="77777777" w:rsidTr="001E1BB7">
        <w:trPr>
          <w:trHeight w:val="315"/>
          <w:jc w:val="center"/>
        </w:trPr>
        <w:tc>
          <w:tcPr>
            <w:tcW w:w="1815" w:type="dxa"/>
            <w:tcBorders>
              <w:top w:val="nil"/>
              <w:left w:val="single" w:sz="4" w:space="0" w:color="1F497D"/>
              <w:bottom w:val="nil"/>
              <w:right w:val="single" w:sz="4" w:space="0" w:color="1F497D"/>
            </w:tcBorders>
            <w:shd w:val="clear" w:color="auto" w:fill="auto"/>
            <w:vAlign w:val="center"/>
            <w:hideMark/>
          </w:tcPr>
          <w:p w14:paraId="1839515E"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7" w:type="dxa"/>
            <w:tcBorders>
              <w:top w:val="nil"/>
              <w:left w:val="nil"/>
              <w:bottom w:val="nil"/>
              <w:right w:val="single" w:sz="4" w:space="0" w:color="1F497D"/>
            </w:tcBorders>
            <w:shd w:val="clear" w:color="auto" w:fill="auto"/>
            <w:vAlign w:val="center"/>
            <w:hideMark/>
          </w:tcPr>
          <w:p w14:paraId="69F343BC"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19" w:type="dxa"/>
            <w:tcBorders>
              <w:top w:val="nil"/>
              <w:left w:val="nil"/>
              <w:bottom w:val="nil"/>
              <w:right w:val="single" w:sz="4" w:space="0" w:color="1F497D"/>
            </w:tcBorders>
            <w:shd w:val="clear" w:color="auto" w:fill="auto"/>
            <w:vAlign w:val="center"/>
            <w:hideMark/>
          </w:tcPr>
          <w:p w14:paraId="347A732A"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7" w:type="dxa"/>
            <w:tcBorders>
              <w:top w:val="nil"/>
              <w:left w:val="nil"/>
              <w:bottom w:val="nil"/>
              <w:right w:val="single" w:sz="4" w:space="0" w:color="1F497D"/>
            </w:tcBorders>
            <w:shd w:val="clear" w:color="auto" w:fill="auto"/>
            <w:vAlign w:val="center"/>
            <w:hideMark/>
          </w:tcPr>
          <w:p w14:paraId="58A0F35D"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19" w:type="dxa"/>
            <w:tcBorders>
              <w:top w:val="nil"/>
              <w:left w:val="nil"/>
              <w:bottom w:val="nil"/>
              <w:right w:val="single" w:sz="4" w:space="0" w:color="1F497D"/>
            </w:tcBorders>
            <w:shd w:val="clear" w:color="auto" w:fill="auto"/>
            <w:vAlign w:val="center"/>
            <w:hideMark/>
          </w:tcPr>
          <w:p w14:paraId="31A52036"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7" w:type="dxa"/>
            <w:tcBorders>
              <w:top w:val="nil"/>
              <w:left w:val="nil"/>
              <w:bottom w:val="nil"/>
              <w:right w:val="single" w:sz="4" w:space="0" w:color="1F497D"/>
            </w:tcBorders>
            <w:shd w:val="clear" w:color="auto" w:fill="auto"/>
            <w:vAlign w:val="center"/>
            <w:hideMark/>
          </w:tcPr>
          <w:p w14:paraId="26D180E6"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19" w:type="dxa"/>
            <w:tcBorders>
              <w:top w:val="nil"/>
              <w:left w:val="nil"/>
              <w:bottom w:val="nil"/>
              <w:right w:val="single" w:sz="4" w:space="0" w:color="1F497D"/>
            </w:tcBorders>
            <w:shd w:val="clear" w:color="auto" w:fill="auto"/>
            <w:vAlign w:val="center"/>
            <w:hideMark/>
          </w:tcPr>
          <w:p w14:paraId="4E4AC3C2"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261" w:type="dxa"/>
            <w:tcBorders>
              <w:top w:val="nil"/>
              <w:left w:val="nil"/>
              <w:bottom w:val="nil"/>
              <w:right w:val="nil"/>
            </w:tcBorders>
            <w:shd w:val="clear" w:color="auto" w:fill="auto"/>
            <w:vAlign w:val="center"/>
            <w:hideMark/>
          </w:tcPr>
          <w:p w14:paraId="2544B8E7" w14:textId="77777777" w:rsidR="00B72F41" w:rsidRPr="00B72F41" w:rsidRDefault="00B72F41" w:rsidP="00B72F41">
            <w:pPr>
              <w:spacing w:line="240" w:lineRule="auto"/>
              <w:rPr>
                <w:rFonts w:ascii="Century Gothic" w:hAnsi="Century Gothic" w:cs="Calibri"/>
                <w:sz w:val="16"/>
                <w:szCs w:val="16"/>
                <w:lang w:val="en-GB" w:eastAsia="en-GB"/>
              </w:rPr>
            </w:pPr>
          </w:p>
        </w:tc>
        <w:tc>
          <w:tcPr>
            <w:tcW w:w="1107" w:type="dxa"/>
            <w:tcBorders>
              <w:top w:val="nil"/>
              <w:left w:val="single" w:sz="4" w:space="0" w:color="1F497D"/>
              <w:bottom w:val="nil"/>
              <w:right w:val="single" w:sz="4" w:space="0" w:color="1F497D"/>
            </w:tcBorders>
            <w:shd w:val="clear" w:color="000000" w:fill="F0F1F1"/>
            <w:vAlign w:val="center"/>
            <w:hideMark/>
          </w:tcPr>
          <w:p w14:paraId="58763E13"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19" w:type="dxa"/>
            <w:tcBorders>
              <w:top w:val="nil"/>
              <w:left w:val="nil"/>
              <w:bottom w:val="nil"/>
              <w:right w:val="single" w:sz="4" w:space="0" w:color="1F497D"/>
            </w:tcBorders>
            <w:shd w:val="clear" w:color="000000" w:fill="F0F1F1"/>
            <w:vAlign w:val="center"/>
            <w:hideMark/>
          </w:tcPr>
          <w:p w14:paraId="4B3835AB" w14:textId="77777777" w:rsidR="00B72F41" w:rsidRPr="00B72F41" w:rsidRDefault="00B72F41" w:rsidP="00B72F41">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r>
      <w:tr w:rsidR="00CD256A" w:rsidRPr="00B72F41" w14:paraId="164F03C8"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49586A89" w14:textId="20AD1F51" w:rsidR="00CD256A" w:rsidRPr="00B72F41" w:rsidRDefault="00CD256A" w:rsidP="00CD256A">
            <w:pPr>
              <w:spacing w:line="240" w:lineRule="auto"/>
              <w:rPr>
                <w:rFonts w:ascii="Century Gothic" w:hAnsi="Century Gothic" w:cs="Calibri"/>
                <w:sz w:val="16"/>
                <w:szCs w:val="16"/>
                <w:lang w:val="en-GB" w:eastAsia="en-GB"/>
              </w:rPr>
            </w:pPr>
            <w:proofErr w:type="spellStart"/>
            <w:r>
              <w:rPr>
                <w:rFonts w:ascii="Century Gothic" w:hAnsi="Century Gothic" w:cs="Calibri"/>
                <w:sz w:val="16"/>
                <w:szCs w:val="16"/>
                <w:lang w:val="en-GB" w:eastAsia="en-GB"/>
              </w:rPr>
              <w:t>Ευρ</w:t>
            </w:r>
            <w:r>
              <w:rPr>
                <w:rFonts w:ascii="Century Gothic" w:hAnsi="Century Gothic" w:cs="Calibri"/>
                <w:sz w:val="16"/>
                <w:szCs w:val="16"/>
                <w:lang w:val="el-GR" w:eastAsia="en-GB"/>
              </w:rPr>
              <w:t>ώπη</w:t>
            </w:r>
            <w:proofErr w:type="spellEnd"/>
          </w:p>
        </w:tc>
        <w:tc>
          <w:tcPr>
            <w:tcW w:w="1107" w:type="dxa"/>
            <w:tcBorders>
              <w:top w:val="nil"/>
              <w:left w:val="single" w:sz="4" w:space="0" w:color="1F497D"/>
              <w:bottom w:val="nil"/>
              <w:right w:val="single" w:sz="4" w:space="0" w:color="1F497D"/>
            </w:tcBorders>
            <w:shd w:val="clear" w:color="auto" w:fill="auto"/>
            <w:vAlign w:val="center"/>
            <w:hideMark/>
          </w:tcPr>
          <w:p w14:paraId="5FFBEEFF" w14:textId="7380EC2E"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-44.7%</w:t>
            </w:r>
          </w:p>
        </w:tc>
        <w:tc>
          <w:tcPr>
            <w:tcW w:w="1119" w:type="dxa"/>
            <w:tcBorders>
              <w:top w:val="nil"/>
              <w:left w:val="nil"/>
              <w:bottom w:val="nil"/>
              <w:right w:val="single" w:sz="4" w:space="0" w:color="1F497D"/>
            </w:tcBorders>
            <w:shd w:val="clear" w:color="auto" w:fill="auto"/>
            <w:vAlign w:val="center"/>
            <w:hideMark/>
          </w:tcPr>
          <w:p w14:paraId="5F0C95AF" w14:textId="58E7B50B"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-44.6%</w:t>
            </w:r>
          </w:p>
        </w:tc>
        <w:tc>
          <w:tcPr>
            <w:tcW w:w="1107" w:type="dxa"/>
            <w:tcBorders>
              <w:top w:val="nil"/>
              <w:left w:val="nil"/>
              <w:bottom w:val="nil"/>
              <w:right w:val="single" w:sz="4" w:space="0" w:color="1F497D"/>
            </w:tcBorders>
            <w:shd w:val="clear" w:color="auto" w:fill="auto"/>
            <w:vAlign w:val="center"/>
            <w:hideMark/>
          </w:tcPr>
          <w:p w14:paraId="00D74DBE" w14:textId="0459CF8F"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-43.9%</w:t>
            </w:r>
          </w:p>
        </w:tc>
        <w:tc>
          <w:tcPr>
            <w:tcW w:w="1119" w:type="dxa"/>
            <w:tcBorders>
              <w:top w:val="nil"/>
              <w:left w:val="nil"/>
              <w:bottom w:val="nil"/>
              <w:right w:val="single" w:sz="4" w:space="0" w:color="1F497D"/>
            </w:tcBorders>
            <w:shd w:val="clear" w:color="auto" w:fill="auto"/>
            <w:vAlign w:val="center"/>
            <w:hideMark/>
          </w:tcPr>
          <w:p w14:paraId="5ECE2C77" w14:textId="303E5117"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-43.8%</w:t>
            </w:r>
          </w:p>
        </w:tc>
        <w:tc>
          <w:tcPr>
            <w:tcW w:w="1107" w:type="dxa"/>
            <w:tcBorders>
              <w:top w:val="nil"/>
              <w:left w:val="nil"/>
              <w:bottom w:val="nil"/>
              <w:right w:val="single" w:sz="4" w:space="0" w:color="1F497D"/>
            </w:tcBorders>
            <w:shd w:val="clear" w:color="auto" w:fill="auto"/>
            <w:vAlign w:val="center"/>
            <w:hideMark/>
          </w:tcPr>
          <w:p w14:paraId="268CC526" w14:textId="2BFCF09B"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-38.2%</w:t>
            </w:r>
          </w:p>
        </w:tc>
        <w:tc>
          <w:tcPr>
            <w:tcW w:w="1119" w:type="dxa"/>
            <w:tcBorders>
              <w:top w:val="nil"/>
              <w:left w:val="nil"/>
              <w:bottom w:val="nil"/>
              <w:right w:val="single" w:sz="4" w:space="0" w:color="1F497D"/>
            </w:tcBorders>
            <w:shd w:val="clear" w:color="auto" w:fill="auto"/>
            <w:vAlign w:val="center"/>
            <w:hideMark/>
          </w:tcPr>
          <w:p w14:paraId="017401AC" w14:textId="27926720"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-38.3%</w:t>
            </w:r>
          </w:p>
        </w:tc>
        <w:tc>
          <w:tcPr>
            <w:tcW w:w="261" w:type="dxa"/>
            <w:tcBorders>
              <w:top w:val="nil"/>
              <w:left w:val="nil"/>
              <w:bottom w:val="nil"/>
              <w:right w:val="single" w:sz="4" w:space="0" w:color="1F497D"/>
            </w:tcBorders>
            <w:shd w:val="clear" w:color="auto" w:fill="auto"/>
            <w:vAlign w:val="center"/>
            <w:hideMark/>
          </w:tcPr>
          <w:p w14:paraId="5A70E62B" w14:textId="0FEF57D0"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7" w:type="dxa"/>
            <w:tcBorders>
              <w:top w:val="nil"/>
              <w:left w:val="nil"/>
              <w:bottom w:val="nil"/>
              <w:right w:val="single" w:sz="4" w:space="0" w:color="1F497D"/>
            </w:tcBorders>
            <w:shd w:val="clear" w:color="000000" w:fill="F0F1F1"/>
            <w:vAlign w:val="center"/>
            <w:hideMark/>
          </w:tcPr>
          <w:p w14:paraId="383AF2CA" w14:textId="1AC05482"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-42.4%</w:t>
            </w:r>
          </w:p>
        </w:tc>
        <w:tc>
          <w:tcPr>
            <w:tcW w:w="1119" w:type="dxa"/>
            <w:tcBorders>
              <w:top w:val="nil"/>
              <w:left w:val="nil"/>
              <w:bottom w:val="nil"/>
              <w:right w:val="single" w:sz="4" w:space="0" w:color="1F497D"/>
            </w:tcBorders>
            <w:shd w:val="clear" w:color="000000" w:fill="F0F1F1"/>
            <w:vAlign w:val="center"/>
            <w:hideMark/>
          </w:tcPr>
          <w:p w14:paraId="4880F54A" w14:textId="694AA2B2"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-42.3%</w:t>
            </w:r>
          </w:p>
        </w:tc>
      </w:tr>
      <w:tr w:rsidR="00CD256A" w:rsidRPr="00B72F41" w14:paraId="01D40776"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7050D8B5" w14:textId="3E72C5F1" w:rsidR="00CD256A" w:rsidRPr="00B72F41" w:rsidRDefault="00CD256A" w:rsidP="00CD256A">
            <w:pPr>
              <w:spacing w:line="240" w:lineRule="auto"/>
              <w:rPr>
                <w:rFonts w:ascii="Century Gothic" w:hAnsi="Century Gothic" w:cs="Calibri"/>
                <w:i/>
                <w:iCs/>
                <w:sz w:val="16"/>
                <w:szCs w:val="16"/>
                <w:lang w:val="en-GB" w:eastAsia="en-GB"/>
              </w:rPr>
            </w:pPr>
            <w:r>
              <w:rPr>
                <w:rFonts w:ascii="Century Gothic" w:hAnsi="Century Gothic" w:cs="Calibri"/>
                <w:i/>
                <w:iCs/>
                <w:sz w:val="16"/>
                <w:szCs w:val="16"/>
                <w:lang w:val="en-GB" w:eastAsia="en-GB"/>
              </w:rPr>
              <w:t xml:space="preserve">    Γα</w:t>
            </w:r>
            <w:proofErr w:type="spellStart"/>
            <w:r>
              <w:rPr>
                <w:rFonts w:ascii="Century Gothic" w:hAnsi="Century Gothic" w:cs="Calibri"/>
                <w:i/>
                <w:iCs/>
                <w:sz w:val="16"/>
                <w:szCs w:val="16"/>
                <w:lang w:val="en-GB" w:eastAsia="en-GB"/>
              </w:rPr>
              <w:t>λλ</w:t>
            </w:r>
            <w:proofErr w:type="spellEnd"/>
            <w:r>
              <w:rPr>
                <w:rFonts w:ascii="Century Gothic" w:hAnsi="Century Gothic" w:cs="Calibri"/>
                <w:i/>
                <w:iCs/>
                <w:sz w:val="16"/>
                <w:szCs w:val="16"/>
                <w:lang w:val="el-GR" w:eastAsia="en-GB"/>
              </w:rPr>
              <w:t>ία</w:t>
            </w:r>
          </w:p>
        </w:tc>
        <w:tc>
          <w:tcPr>
            <w:tcW w:w="1107" w:type="dxa"/>
            <w:tcBorders>
              <w:top w:val="nil"/>
              <w:left w:val="single" w:sz="4" w:space="0" w:color="1F497D"/>
              <w:bottom w:val="nil"/>
              <w:right w:val="single" w:sz="4" w:space="0" w:color="1F497D"/>
            </w:tcBorders>
            <w:shd w:val="clear" w:color="auto" w:fill="auto"/>
            <w:vAlign w:val="center"/>
            <w:hideMark/>
          </w:tcPr>
          <w:p w14:paraId="68969BC7" w14:textId="7DCBD5E8"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-36.2%</w:t>
            </w:r>
          </w:p>
        </w:tc>
        <w:tc>
          <w:tcPr>
            <w:tcW w:w="1119" w:type="dxa"/>
            <w:tcBorders>
              <w:top w:val="nil"/>
              <w:left w:val="nil"/>
              <w:bottom w:val="nil"/>
              <w:right w:val="single" w:sz="4" w:space="0" w:color="1F497D"/>
            </w:tcBorders>
            <w:shd w:val="clear" w:color="auto" w:fill="auto"/>
            <w:vAlign w:val="center"/>
            <w:hideMark/>
          </w:tcPr>
          <w:p w14:paraId="74E2FD3A" w14:textId="3C92722D"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-36.2%</w:t>
            </w:r>
          </w:p>
        </w:tc>
        <w:tc>
          <w:tcPr>
            <w:tcW w:w="1107" w:type="dxa"/>
            <w:tcBorders>
              <w:top w:val="nil"/>
              <w:left w:val="nil"/>
              <w:bottom w:val="nil"/>
              <w:right w:val="single" w:sz="4" w:space="0" w:color="1F497D"/>
            </w:tcBorders>
            <w:shd w:val="clear" w:color="auto" w:fill="auto"/>
            <w:vAlign w:val="center"/>
            <w:hideMark/>
          </w:tcPr>
          <w:p w14:paraId="43199567" w14:textId="1563578D"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-34.7%</w:t>
            </w:r>
          </w:p>
        </w:tc>
        <w:tc>
          <w:tcPr>
            <w:tcW w:w="1119" w:type="dxa"/>
            <w:tcBorders>
              <w:top w:val="nil"/>
              <w:left w:val="nil"/>
              <w:bottom w:val="nil"/>
              <w:right w:val="single" w:sz="4" w:space="0" w:color="1F497D"/>
            </w:tcBorders>
            <w:shd w:val="clear" w:color="auto" w:fill="auto"/>
            <w:vAlign w:val="center"/>
            <w:hideMark/>
          </w:tcPr>
          <w:p w14:paraId="478569A8" w14:textId="09433F43"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-34.7%</w:t>
            </w:r>
          </w:p>
        </w:tc>
        <w:tc>
          <w:tcPr>
            <w:tcW w:w="1107" w:type="dxa"/>
            <w:tcBorders>
              <w:top w:val="nil"/>
              <w:left w:val="nil"/>
              <w:bottom w:val="nil"/>
              <w:right w:val="single" w:sz="4" w:space="0" w:color="1F497D"/>
            </w:tcBorders>
            <w:shd w:val="clear" w:color="auto" w:fill="auto"/>
            <w:vAlign w:val="center"/>
            <w:hideMark/>
          </w:tcPr>
          <w:p w14:paraId="643338AE" w14:textId="3CFD786B"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-38.6%</w:t>
            </w:r>
          </w:p>
        </w:tc>
        <w:tc>
          <w:tcPr>
            <w:tcW w:w="1119" w:type="dxa"/>
            <w:tcBorders>
              <w:top w:val="nil"/>
              <w:left w:val="nil"/>
              <w:bottom w:val="nil"/>
              <w:right w:val="single" w:sz="4" w:space="0" w:color="1F497D"/>
            </w:tcBorders>
            <w:shd w:val="clear" w:color="auto" w:fill="auto"/>
            <w:vAlign w:val="center"/>
            <w:hideMark/>
          </w:tcPr>
          <w:p w14:paraId="1C126592" w14:textId="4C7116E8"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-38.6%</w:t>
            </w:r>
          </w:p>
        </w:tc>
        <w:tc>
          <w:tcPr>
            <w:tcW w:w="261" w:type="dxa"/>
            <w:tcBorders>
              <w:top w:val="nil"/>
              <w:left w:val="nil"/>
              <w:bottom w:val="nil"/>
              <w:right w:val="single" w:sz="4" w:space="0" w:color="1F497D"/>
            </w:tcBorders>
            <w:shd w:val="clear" w:color="auto" w:fill="auto"/>
            <w:vAlign w:val="center"/>
            <w:hideMark/>
          </w:tcPr>
          <w:p w14:paraId="08CF5D45" w14:textId="7A9A8EC1"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 </w:t>
            </w:r>
          </w:p>
        </w:tc>
        <w:tc>
          <w:tcPr>
            <w:tcW w:w="1107" w:type="dxa"/>
            <w:tcBorders>
              <w:top w:val="nil"/>
              <w:left w:val="nil"/>
              <w:bottom w:val="nil"/>
              <w:right w:val="single" w:sz="4" w:space="0" w:color="1F497D"/>
            </w:tcBorders>
            <w:shd w:val="clear" w:color="000000" w:fill="F0F1F1"/>
            <w:vAlign w:val="center"/>
            <w:hideMark/>
          </w:tcPr>
          <w:p w14:paraId="1639E1A2" w14:textId="03DE5FEB"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-36.5%</w:t>
            </w:r>
          </w:p>
        </w:tc>
        <w:tc>
          <w:tcPr>
            <w:tcW w:w="1119" w:type="dxa"/>
            <w:tcBorders>
              <w:top w:val="nil"/>
              <w:left w:val="nil"/>
              <w:bottom w:val="nil"/>
              <w:right w:val="single" w:sz="4" w:space="0" w:color="1F497D"/>
            </w:tcBorders>
            <w:shd w:val="clear" w:color="000000" w:fill="F0F1F1"/>
            <w:vAlign w:val="center"/>
            <w:hideMark/>
          </w:tcPr>
          <w:p w14:paraId="4591B4DB" w14:textId="2C247100"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-36.5%</w:t>
            </w:r>
          </w:p>
        </w:tc>
      </w:tr>
      <w:tr w:rsidR="00CD256A" w:rsidRPr="00B72F41" w14:paraId="6C786613"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3E2EDB6F" w14:textId="7C68752A" w:rsidR="00CD256A" w:rsidRPr="00B72F41" w:rsidRDefault="00CD256A" w:rsidP="00CD256A">
            <w:pPr>
              <w:spacing w:line="240" w:lineRule="auto"/>
              <w:rPr>
                <w:rFonts w:ascii="Century Gothic" w:hAnsi="Century Gothic" w:cs="Calibri"/>
                <w:i/>
                <w:iCs/>
                <w:sz w:val="16"/>
                <w:szCs w:val="16"/>
                <w:lang w:val="en-GB" w:eastAsia="en-GB"/>
              </w:rPr>
            </w:pPr>
            <w:r>
              <w:rPr>
                <w:rFonts w:ascii="Century Gothic" w:hAnsi="Century Gothic" w:cs="Calibri"/>
                <w:i/>
                <w:iCs/>
                <w:sz w:val="16"/>
                <w:szCs w:val="16"/>
                <w:lang w:val="en-GB" w:eastAsia="en-GB"/>
              </w:rPr>
              <w:t xml:space="preserve">    Υπ</w:t>
            </w:r>
            <w:proofErr w:type="spellStart"/>
            <w:r>
              <w:rPr>
                <w:rFonts w:ascii="Century Gothic" w:hAnsi="Century Gothic" w:cs="Calibri"/>
                <w:i/>
                <w:iCs/>
                <w:sz w:val="16"/>
                <w:szCs w:val="16"/>
                <w:lang w:val="el-GR" w:eastAsia="en-GB"/>
              </w:rPr>
              <w:t>όλοιπη</w:t>
            </w:r>
            <w:proofErr w:type="spellEnd"/>
            <w:r>
              <w:rPr>
                <w:rFonts w:ascii="Century Gothic" w:hAnsi="Century Gothic" w:cs="Calibri"/>
                <w:i/>
                <w:iCs/>
                <w:sz w:val="16"/>
                <w:szCs w:val="16"/>
                <w:lang w:val="el-GR" w:eastAsia="en-GB"/>
              </w:rPr>
              <w:t xml:space="preserve"> Ευρώπη</w:t>
            </w:r>
          </w:p>
        </w:tc>
        <w:tc>
          <w:tcPr>
            <w:tcW w:w="1107" w:type="dxa"/>
            <w:tcBorders>
              <w:top w:val="nil"/>
              <w:left w:val="single" w:sz="4" w:space="0" w:color="1F497D"/>
              <w:bottom w:val="nil"/>
              <w:right w:val="single" w:sz="4" w:space="0" w:color="1F497D"/>
            </w:tcBorders>
            <w:shd w:val="clear" w:color="auto" w:fill="auto"/>
            <w:vAlign w:val="center"/>
            <w:hideMark/>
          </w:tcPr>
          <w:p w14:paraId="26A5198E" w14:textId="3500C453"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-50.7%</w:t>
            </w:r>
          </w:p>
        </w:tc>
        <w:tc>
          <w:tcPr>
            <w:tcW w:w="1119" w:type="dxa"/>
            <w:tcBorders>
              <w:top w:val="nil"/>
              <w:left w:val="nil"/>
              <w:bottom w:val="nil"/>
              <w:right w:val="single" w:sz="4" w:space="0" w:color="1F497D"/>
            </w:tcBorders>
            <w:shd w:val="clear" w:color="auto" w:fill="auto"/>
            <w:vAlign w:val="center"/>
            <w:hideMark/>
          </w:tcPr>
          <w:p w14:paraId="26D21A1B" w14:textId="1B1F5222"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-50.5%</w:t>
            </w:r>
          </w:p>
        </w:tc>
        <w:tc>
          <w:tcPr>
            <w:tcW w:w="1107" w:type="dxa"/>
            <w:tcBorders>
              <w:top w:val="nil"/>
              <w:left w:val="nil"/>
              <w:bottom w:val="nil"/>
              <w:right w:val="single" w:sz="4" w:space="0" w:color="1F497D"/>
            </w:tcBorders>
            <w:shd w:val="clear" w:color="auto" w:fill="auto"/>
            <w:vAlign w:val="center"/>
            <w:hideMark/>
          </w:tcPr>
          <w:p w14:paraId="65403627" w14:textId="310013FF"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-50.4%</w:t>
            </w:r>
          </w:p>
        </w:tc>
        <w:tc>
          <w:tcPr>
            <w:tcW w:w="1119" w:type="dxa"/>
            <w:tcBorders>
              <w:top w:val="nil"/>
              <w:left w:val="nil"/>
              <w:bottom w:val="nil"/>
              <w:right w:val="single" w:sz="4" w:space="0" w:color="1F497D"/>
            </w:tcBorders>
            <w:shd w:val="clear" w:color="auto" w:fill="auto"/>
            <w:vAlign w:val="center"/>
            <w:hideMark/>
          </w:tcPr>
          <w:p w14:paraId="6B6A66C8" w14:textId="415640B4"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-50.1%</w:t>
            </w:r>
          </w:p>
        </w:tc>
        <w:tc>
          <w:tcPr>
            <w:tcW w:w="1107" w:type="dxa"/>
            <w:tcBorders>
              <w:top w:val="nil"/>
              <w:left w:val="nil"/>
              <w:bottom w:val="nil"/>
              <w:right w:val="single" w:sz="4" w:space="0" w:color="1F497D"/>
            </w:tcBorders>
            <w:shd w:val="clear" w:color="auto" w:fill="auto"/>
            <w:vAlign w:val="center"/>
            <w:hideMark/>
          </w:tcPr>
          <w:p w14:paraId="6BF60715" w14:textId="1D8C7C73"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-38.0%</w:t>
            </w:r>
          </w:p>
        </w:tc>
        <w:tc>
          <w:tcPr>
            <w:tcW w:w="1119" w:type="dxa"/>
            <w:tcBorders>
              <w:top w:val="nil"/>
              <w:left w:val="nil"/>
              <w:bottom w:val="nil"/>
              <w:right w:val="single" w:sz="4" w:space="0" w:color="1F497D"/>
            </w:tcBorders>
            <w:shd w:val="clear" w:color="auto" w:fill="auto"/>
            <w:vAlign w:val="center"/>
            <w:hideMark/>
          </w:tcPr>
          <w:p w14:paraId="587A975B" w14:textId="59155292"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-38.1%</w:t>
            </w:r>
          </w:p>
        </w:tc>
        <w:tc>
          <w:tcPr>
            <w:tcW w:w="261" w:type="dxa"/>
            <w:tcBorders>
              <w:top w:val="nil"/>
              <w:left w:val="nil"/>
              <w:bottom w:val="nil"/>
              <w:right w:val="single" w:sz="4" w:space="0" w:color="1F497D"/>
            </w:tcBorders>
            <w:shd w:val="clear" w:color="auto" w:fill="auto"/>
            <w:vAlign w:val="center"/>
            <w:hideMark/>
          </w:tcPr>
          <w:p w14:paraId="720D5918" w14:textId="7F97D067"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 </w:t>
            </w:r>
          </w:p>
        </w:tc>
        <w:tc>
          <w:tcPr>
            <w:tcW w:w="1107" w:type="dxa"/>
            <w:tcBorders>
              <w:top w:val="nil"/>
              <w:left w:val="nil"/>
              <w:bottom w:val="nil"/>
              <w:right w:val="single" w:sz="4" w:space="0" w:color="1F497D"/>
            </w:tcBorders>
            <w:shd w:val="clear" w:color="000000" w:fill="F0F1F1"/>
            <w:vAlign w:val="center"/>
            <w:hideMark/>
          </w:tcPr>
          <w:p w14:paraId="051FE229" w14:textId="1D70A2A2"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-46.5%</w:t>
            </w:r>
          </w:p>
        </w:tc>
        <w:tc>
          <w:tcPr>
            <w:tcW w:w="1119" w:type="dxa"/>
            <w:tcBorders>
              <w:top w:val="nil"/>
              <w:left w:val="nil"/>
              <w:bottom w:val="nil"/>
              <w:right w:val="single" w:sz="4" w:space="0" w:color="1F497D"/>
            </w:tcBorders>
            <w:shd w:val="clear" w:color="000000" w:fill="F0F1F1"/>
            <w:vAlign w:val="center"/>
            <w:hideMark/>
          </w:tcPr>
          <w:p w14:paraId="3333FCDD" w14:textId="1CAF7283" w:rsidR="00CD256A" w:rsidRPr="00B72F41" w:rsidRDefault="00CD256A" w:rsidP="00CD256A">
            <w:pPr>
              <w:spacing w:line="240" w:lineRule="auto"/>
              <w:jc w:val="right"/>
              <w:rPr>
                <w:rFonts w:ascii="Century Gothic" w:hAnsi="Century Gothic" w:cs="Calibri"/>
                <w:i/>
                <w:iCs/>
                <w:sz w:val="16"/>
                <w:szCs w:val="16"/>
                <w:lang w:val="en-GB" w:eastAsia="en-GB"/>
              </w:rPr>
            </w:pPr>
            <w:r>
              <w:rPr>
                <w:rFonts w:ascii="Century Gothic" w:hAnsi="Century Gothic" w:cs="Calibri"/>
                <w:i/>
                <w:iCs/>
                <w:sz w:val="16"/>
                <w:szCs w:val="16"/>
              </w:rPr>
              <w:t>-46.3%</w:t>
            </w:r>
          </w:p>
        </w:tc>
      </w:tr>
      <w:tr w:rsidR="00CD256A" w:rsidRPr="00B72F41" w14:paraId="618337F7"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61F0E528" w14:textId="64F284AF" w:rsidR="00CD256A" w:rsidRPr="00B72F41" w:rsidRDefault="00CD256A" w:rsidP="00CD256A">
            <w:pPr>
              <w:spacing w:line="240" w:lineRule="auto"/>
              <w:rPr>
                <w:rFonts w:ascii="Century Gothic" w:hAnsi="Century Gothic" w:cs="Calibri"/>
                <w:sz w:val="16"/>
                <w:szCs w:val="16"/>
                <w:lang w:val="en-GB" w:eastAsia="en-GB"/>
              </w:rPr>
            </w:pPr>
            <w:r>
              <w:rPr>
                <w:rFonts w:ascii="Century Gothic" w:hAnsi="Century Gothic" w:cs="Calibri"/>
                <w:sz w:val="16"/>
                <w:szCs w:val="16"/>
                <w:lang w:val="en-GB" w:eastAsia="en-GB"/>
              </w:rPr>
              <w:t>Λα</w:t>
            </w:r>
            <w:proofErr w:type="spellStart"/>
            <w:r>
              <w:rPr>
                <w:rFonts w:ascii="Century Gothic" w:hAnsi="Century Gothic" w:cs="Calibri"/>
                <w:sz w:val="16"/>
                <w:szCs w:val="16"/>
                <w:lang w:val="en-GB" w:eastAsia="en-GB"/>
              </w:rPr>
              <w:t>τινικ</w:t>
            </w:r>
            <w:proofErr w:type="spellEnd"/>
            <w:r>
              <w:rPr>
                <w:rFonts w:ascii="Century Gothic" w:hAnsi="Century Gothic" w:cs="Calibri"/>
                <w:sz w:val="16"/>
                <w:szCs w:val="16"/>
                <w:lang w:val="el-GR" w:eastAsia="en-GB"/>
              </w:rPr>
              <w:t>ή Αμερική</w:t>
            </w:r>
          </w:p>
        </w:tc>
        <w:tc>
          <w:tcPr>
            <w:tcW w:w="1107" w:type="dxa"/>
            <w:tcBorders>
              <w:top w:val="nil"/>
              <w:left w:val="single" w:sz="4" w:space="0" w:color="1F497D"/>
              <w:bottom w:val="nil"/>
              <w:right w:val="single" w:sz="4" w:space="0" w:color="1F497D"/>
            </w:tcBorders>
            <w:shd w:val="clear" w:color="auto" w:fill="auto"/>
            <w:vAlign w:val="center"/>
            <w:hideMark/>
          </w:tcPr>
          <w:p w14:paraId="71940BEA" w14:textId="5DC9BBAC"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-19.3%</w:t>
            </w:r>
          </w:p>
        </w:tc>
        <w:tc>
          <w:tcPr>
            <w:tcW w:w="1119" w:type="dxa"/>
            <w:tcBorders>
              <w:top w:val="nil"/>
              <w:left w:val="nil"/>
              <w:bottom w:val="nil"/>
              <w:right w:val="single" w:sz="4" w:space="0" w:color="1F497D"/>
            </w:tcBorders>
            <w:shd w:val="clear" w:color="auto" w:fill="auto"/>
            <w:vAlign w:val="center"/>
            <w:hideMark/>
          </w:tcPr>
          <w:p w14:paraId="579A0EC9" w14:textId="4F4DC70B"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-7.0%</w:t>
            </w:r>
          </w:p>
        </w:tc>
        <w:tc>
          <w:tcPr>
            <w:tcW w:w="1107" w:type="dxa"/>
            <w:tcBorders>
              <w:top w:val="nil"/>
              <w:left w:val="nil"/>
              <w:bottom w:val="nil"/>
              <w:right w:val="single" w:sz="4" w:space="0" w:color="1F497D"/>
            </w:tcBorders>
            <w:shd w:val="clear" w:color="auto" w:fill="auto"/>
            <w:vAlign w:val="center"/>
            <w:hideMark/>
          </w:tcPr>
          <w:p w14:paraId="4C361BBF" w14:textId="3F0DC800"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-18.9%</w:t>
            </w:r>
          </w:p>
        </w:tc>
        <w:tc>
          <w:tcPr>
            <w:tcW w:w="1119" w:type="dxa"/>
            <w:tcBorders>
              <w:top w:val="nil"/>
              <w:left w:val="nil"/>
              <w:bottom w:val="nil"/>
              <w:right w:val="single" w:sz="4" w:space="0" w:color="1F497D"/>
            </w:tcBorders>
            <w:shd w:val="clear" w:color="auto" w:fill="auto"/>
            <w:vAlign w:val="center"/>
            <w:hideMark/>
          </w:tcPr>
          <w:p w14:paraId="52D34959" w14:textId="3E56DD77"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-3.3%</w:t>
            </w:r>
          </w:p>
        </w:tc>
        <w:tc>
          <w:tcPr>
            <w:tcW w:w="1107" w:type="dxa"/>
            <w:tcBorders>
              <w:top w:val="nil"/>
              <w:left w:val="nil"/>
              <w:bottom w:val="nil"/>
              <w:right w:val="single" w:sz="4" w:space="0" w:color="1F497D"/>
            </w:tcBorders>
            <w:shd w:val="clear" w:color="auto" w:fill="auto"/>
            <w:vAlign w:val="center"/>
            <w:hideMark/>
          </w:tcPr>
          <w:p w14:paraId="0EB1C8CE" w14:textId="7B014B65"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-17.9%</w:t>
            </w:r>
          </w:p>
        </w:tc>
        <w:tc>
          <w:tcPr>
            <w:tcW w:w="1119" w:type="dxa"/>
            <w:tcBorders>
              <w:top w:val="nil"/>
              <w:left w:val="nil"/>
              <w:bottom w:val="nil"/>
              <w:right w:val="single" w:sz="4" w:space="0" w:color="1F497D"/>
            </w:tcBorders>
            <w:shd w:val="clear" w:color="auto" w:fill="auto"/>
            <w:vAlign w:val="center"/>
            <w:hideMark/>
          </w:tcPr>
          <w:p w14:paraId="557148C6" w14:textId="1EF8DE63"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-4.1%</w:t>
            </w:r>
          </w:p>
        </w:tc>
        <w:tc>
          <w:tcPr>
            <w:tcW w:w="261" w:type="dxa"/>
            <w:tcBorders>
              <w:top w:val="nil"/>
              <w:left w:val="nil"/>
              <w:bottom w:val="nil"/>
              <w:right w:val="single" w:sz="4" w:space="0" w:color="1F497D"/>
            </w:tcBorders>
            <w:shd w:val="clear" w:color="auto" w:fill="auto"/>
            <w:vAlign w:val="center"/>
            <w:hideMark/>
          </w:tcPr>
          <w:p w14:paraId="7601A7C5" w14:textId="3ED41945"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7" w:type="dxa"/>
            <w:tcBorders>
              <w:top w:val="nil"/>
              <w:left w:val="nil"/>
              <w:bottom w:val="nil"/>
              <w:right w:val="single" w:sz="4" w:space="0" w:color="1F497D"/>
            </w:tcBorders>
            <w:shd w:val="clear" w:color="000000" w:fill="F0F1F1"/>
            <w:vAlign w:val="center"/>
            <w:hideMark/>
          </w:tcPr>
          <w:p w14:paraId="388E3A96" w14:textId="72770C74"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-18.7%</w:t>
            </w:r>
          </w:p>
        </w:tc>
        <w:tc>
          <w:tcPr>
            <w:tcW w:w="1119" w:type="dxa"/>
            <w:tcBorders>
              <w:top w:val="nil"/>
              <w:left w:val="nil"/>
              <w:bottom w:val="nil"/>
              <w:right w:val="single" w:sz="4" w:space="0" w:color="1F497D"/>
            </w:tcBorders>
            <w:shd w:val="clear" w:color="000000" w:fill="F0F1F1"/>
            <w:vAlign w:val="center"/>
            <w:hideMark/>
          </w:tcPr>
          <w:p w14:paraId="436A5672" w14:textId="2FD2FE68"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-4.8%</w:t>
            </w:r>
          </w:p>
        </w:tc>
      </w:tr>
      <w:tr w:rsidR="00CD256A" w:rsidRPr="00B72F41" w14:paraId="61BAAC81"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0206F5CC" w14:textId="1356AD22" w:rsidR="00CD256A" w:rsidRPr="00B72F41" w:rsidRDefault="00CD256A" w:rsidP="00CD256A">
            <w:pPr>
              <w:spacing w:line="240" w:lineRule="auto"/>
              <w:rPr>
                <w:rFonts w:ascii="Century Gothic" w:hAnsi="Century Gothic" w:cs="Calibri"/>
                <w:sz w:val="16"/>
                <w:szCs w:val="16"/>
                <w:lang w:val="en-GB" w:eastAsia="en-GB"/>
              </w:rPr>
            </w:pPr>
            <w:r>
              <w:rPr>
                <w:rFonts w:ascii="Century Gothic" w:hAnsi="Century Gothic" w:cs="Calibri"/>
                <w:sz w:val="16"/>
                <w:szCs w:val="16"/>
                <w:lang w:val="en-GB" w:eastAsia="en-GB"/>
              </w:rPr>
              <w:t>Υπ</w:t>
            </w:r>
            <w:proofErr w:type="spellStart"/>
            <w:r>
              <w:rPr>
                <w:rFonts w:ascii="Century Gothic" w:hAnsi="Century Gothic" w:cs="Calibri"/>
                <w:sz w:val="16"/>
                <w:szCs w:val="16"/>
                <w:lang w:val="el-GR" w:eastAsia="en-GB"/>
              </w:rPr>
              <w:t>όλοιπος</w:t>
            </w:r>
            <w:proofErr w:type="spellEnd"/>
            <w:r>
              <w:rPr>
                <w:rFonts w:ascii="Century Gothic" w:hAnsi="Century Gothic" w:cs="Calibri"/>
                <w:sz w:val="16"/>
                <w:szCs w:val="16"/>
                <w:lang w:val="el-GR" w:eastAsia="en-GB"/>
              </w:rPr>
              <w:t xml:space="preserve"> Κόσμος</w:t>
            </w:r>
          </w:p>
        </w:tc>
        <w:tc>
          <w:tcPr>
            <w:tcW w:w="1107" w:type="dxa"/>
            <w:tcBorders>
              <w:top w:val="nil"/>
              <w:left w:val="single" w:sz="4" w:space="0" w:color="1F497D"/>
              <w:bottom w:val="nil"/>
              <w:right w:val="single" w:sz="4" w:space="0" w:color="1F497D"/>
            </w:tcBorders>
            <w:shd w:val="clear" w:color="auto" w:fill="auto"/>
            <w:vAlign w:val="center"/>
            <w:hideMark/>
          </w:tcPr>
          <w:p w14:paraId="60103846" w14:textId="7DE3ABCE"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+1.9%</w:t>
            </w:r>
          </w:p>
        </w:tc>
        <w:tc>
          <w:tcPr>
            <w:tcW w:w="1119" w:type="dxa"/>
            <w:tcBorders>
              <w:top w:val="nil"/>
              <w:left w:val="nil"/>
              <w:bottom w:val="nil"/>
              <w:right w:val="single" w:sz="4" w:space="0" w:color="1F497D"/>
            </w:tcBorders>
            <w:shd w:val="clear" w:color="auto" w:fill="auto"/>
            <w:vAlign w:val="center"/>
            <w:hideMark/>
          </w:tcPr>
          <w:p w14:paraId="694BB2DE" w14:textId="7F49751A"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+24.8%</w:t>
            </w:r>
          </w:p>
        </w:tc>
        <w:tc>
          <w:tcPr>
            <w:tcW w:w="1107" w:type="dxa"/>
            <w:tcBorders>
              <w:top w:val="nil"/>
              <w:left w:val="nil"/>
              <w:bottom w:val="nil"/>
              <w:right w:val="single" w:sz="4" w:space="0" w:color="1F497D"/>
            </w:tcBorders>
            <w:shd w:val="clear" w:color="auto" w:fill="auto"/>
            <w:vAlign w:val="center"/>
            <w:hideMark/>
          </w:tcPr>
          <w:p w14:paraId="1819CC89" w14:textId="6A435564"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-14.4%</w:t>
            </w:r>
          </w:p>
        </w:tc>
        <w:tc>
          <w:tcPr>
            <w:tcW w:w="1119" w:type="dxa"/>
            <w:tcBorders>
              <w:top w:val="nil"/>
              <w:left w:val="nil"/>
              <w:bottom w:val="nil"/>
              <w:right w:val="single" w:sz="4" w:space="0" w:color="1F497D"/>
            </w:tcBorders>
            <w:shd w:val="clear" w:color="auto" w:fill="auto"/>
            <w:vAlign w:val="center"/>
            <w:hideMark/>
          </w:tcPr>
          <w:p w14:paraId="30C86E1A" w14:textId="2813C174"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+12.0%</w:t>
            </w:r>
          </w:p>
        </w:tc>
        <w:tc>
          <w:tcPr>
            <w:tcW w:w="1107" w:type="dxa"/>
            <w:tcBorders>
              <w:top w:val="nil"/>
              <w:left w:val="nil"/>
              <w:bottom w:val="nil"/>
              <w:right w:val="single" w:sz="4" w:space="0" w:color="1F497D"/>
            </w:tcBorders>
            <w:shd w:val="clear" w:color="auto" w:fill="auto"/>
            <w:vAlign w:val="center"/>
            <w:hideMark/>
          </w:tcPr>
          <w:p w14:paraId="1434961E" w14:textId="7E2044A7"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-23.4%</w:t>
            </w:r>
          </w:p>
        </w:tc>
        <w:tc>
          <w:tcPr>
            <w:tcW w:w="1119" w:type="dxa"/>
            <w:tcBorders>
              <w:top w:val="nil"/>
              <w:left w:val="nil"/>
              <w:bottom w:val="nil"/>
              <w:right w:val="single" w:sz="4" w:space="0" w:color="1F497D"/>
            </w:tcBorders>
            <w:shd w:val="clear" w:color="auto" w:fill="auto"/>
            <w:vAlign w:val="center"/>
            <w:hideMark/>
          </w:tcPr>
          <w:p w14:paraId="406FB8FE" w14:textId="335A641A"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+12.2%</w:t>
            </w:r>
          </w:p>
        </w:tc>
        <w:tc>
          <w:tcPr>
            <w:tcW w:w="261" w:type="dxa"/>
            <w:tcBorders>
              <w:top w:val="nil"/>
              <w:left w:val="nil"/>
              <w:bottom w:val="nil"/>
              <w:right w:val="single" w:sz="4" w:space="0" w:color="1F497D"/>
            </w:tcBorders>
            <w:shd w:val="clear" w:color="auto" w:fill="auto"/>
            <w:vAlign w:val="center"/>
            <w:hideMark/>
          </w:tcPr>
          <w:p w14:paraId="1918B5AD" w14:textId="1314EE92"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7" w:type="dxa"/>
            <w:tcBorders>
              <w:top w:val="nil"/>
              <w:left w:val="nil"/>
              <w:bottom w:val="nil"/>
              <w:right w:val="single" w:sz="4" w:space="0" w:color="1F497D"/>
            </w:tcBorders>
            <w:shd w:val="clear" w:color="000000" w:fill="F0F1F1"/>
            <w:vAlign w:val="center"/>
            <w:hideMark/>
          </w:tcPr>
          <w:p w14:paraId="63FE79AC" w14:textId="19FE196E"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-13.1%</w:t>
            </w:r>
          </w:p>
        </w:tc>
        <w:tc>
          <w:tcPr>
            <w:tcW w:w="1119" w:type="dxa"/>
            <w:tcBorders>
              <w:top w:val="nil"/>
              <w:left w:val="nil"/>
              <w:bottom w:val="nil"/>
              <w:right w:val="single" w:sz="4" w:space="0" w:color="1F497D"/>
            </w:tcBorders>
            <w:shd w:val="clear" w:color="000000" w:fill="F0F1F1"/>
            <w:vAlign w:val="center"/>
            <w:hideMark/>
          </w:tcPr>
          <w:p w14:paraId="348EB4CB" w14:textId="7296E39F" w:rsidR="00CD256A" w:rsidRPr="00B72F41" w:rsidRDefault="00CD256A" w:rsidP="00CD256A">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+15.8%</w:t>
            </w:r>
          </w:p>
        </w:tc>
      </w:tr>
      <w:tr w:rsidR="001E1BB7" w:rsidRPr="00B72F41" w14:paraId="237F3B68" w14:textId="77777777" w:rsidTr="001E1BB7">
        <w:trPr>
          <w:trHeight w:val="315"/>
          <w:jc w:val="center"/>
        </w:trPr>
        <w:tc>
          <w:tcPr>
            <w:tcW w:w="1815" w:type="dxa"/>
            <w:tcBorders>
              <w:top w:val="nil"/>
              <w:left w:val="single" w:sz="4" w:space="0" w:color="1F497D"/>
              <w:bottom w:val="single" w:sz="4" w:space="0" w:color="1F497D"/>
              <w:right w:val="single" w:sz="4" w:space="0" w:color="1F497D"/>
            </w:tcBorders>
            <w:shd w:val="clear" w:color="auto" w:fill="auto"/>
            <w:vAlign w:val="center"/>
            <w:hideMark/>
          </w:tcPr>
          <w:p w14:paraId="5178CC1F" w14:textId="77777777" w:rsidR="001E1BB7" w:rsidRPr="00B72F41" w:rsidRDefault="001E1BB7" w:rsidP="001E1BB7">
            <w:pPr>
              <w:spacing w:line="240" w:lineRule="auto"/>
              <w:rPr>
                <w:rFonts w:ascii="Century Gothic" w:hAnsi="Century Gothic" w:cs="Calibri"/>
                <w:sz w:val="16"/>
                <w:szCs w:val="16"/>
                <w:lang w:val="en-GB" w:eastAsia="en-GB"/>
              </w:rPr>
            </w:pPr>
            <w:r w:rsidRPr="00B72F41">
              <w:rPr>
                <w:rFonts w:ascii="Century Gothic" w:hAnsi="Century Gothic" w:cs="Calibri"/>
                <w:sz w:val="16"/>
                <w:szCs w:val="16"/>
                <w:lang w:val="en-GB" w:eastAsia="en-GB"/>
              </w:rPr>
              <w:t> </w:t>
            </w:r>
          </w:p>
        </w:tc>
        <w:tc>
          <w:tcPr>
            <w:tcW w:w="1107" w:type="dxa"/>
            <w:tcBorders>
              <w:top w:val="nil"/>
              <w:left w:val="nil"/>
              <w:bottom w:val="single" w:sz="4" w:space="0" w:color="1F497D"/>
              <w:right w:val="single" w:sz="4" w:space="0" w:color="1F497D"/>
            </w:tcBorders>
            <w:shd w:val="clear" w:color="auto" w:fill="auto"/>
            <w:vAlign w:val="center"/>
            <w:hideMark/>
          </w:tcPr>
          <w:p w14:paraId="223B9363" w14:textId="2A5E129E"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19" w:type="dxa"/>
            <w:tcBorders>
              <w:top w:val="nil"/>
              <w:left w:val="nil"/>
              <w:bottom w:val="single" w:sz="4" w:space="0" w:color="1F497D"/>
              <w:right w:val="single" w:sz="4" w:space="0" w:color="1F497D"/>
            </w:tcBorders>
            <w:shd w:val="clear" w:color="auto" w:fill="auto"/>
            <w:vAlign w:val="center"/>
            <w:hideMark/>
          </w:tcPr>
          <w:p w14:paraId="6291F370" w14:textId="089F41EE"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7" w:type="dxa"/>
            <w:tcBorders>
              <w:top w:val="nil"/>
              <w:left w:val="nil"/>
              <w:bottom w:val="single" w:sz="4" w:space="0" w:color="1F497D"/>
              <w:right w:val="single" w:sz="4" w:space="0" w:color="1F497D"/>
            </w:tcBorders>
            <w:shd w:val="clear" w:color="auto" w:fill="auto"/>
            <w:vAlign w:val="center"/>
            <w:hideMark/>
          </w:tcPr>
          <w:p w14:paraId="1434EB8D" w14:textId="01F64B16"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19" w:type="dxa"/>
            <w:tcBorders>
              <w:top w:val="nil"/>
              <w:left w:val="nil"/>
              <w:bottom w:val="single" w:sz="4" w:space="0" w:color="1F497D"/>
              <w:right w:val="single" w:sz="4" w:space="0" w:color="1F497D"/>
            </w:tcBorders>
            <w:shd w:val="clear" w:color="auto" w:fill="auto"/>
            <w:vAlign w:val="center"/>
            <w:hideMark/>
          </w:tcPr>
          <w:p w14:paraId="4D3D4E39" w14:textId="23DBDB08"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7" w:type="dxa"/>
            <w:tcBorders>
              <w:top w:val="nil"/>
              <w:left w:val="nil"/>
              <w:bottom w:val="single" w:sz="4" w:space="0" w:color="1F497D"/>
              <w:right w:val="single" w:sz="4" w:space="0" w:color="1F497D"/>
            </w:tcBorders>
            <w:shd w:val="clear" w:color="auto" w:fill="auto"/>
            <w:vAlign w:val="center"/>
            <w:hideMark/>
          </w:tcPr>
          <w:p w14:paraId="43EEBDEB" w14:textId="5CCAE013"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19" w:type="dxa"/>
            <w:tcBorders>
              <w:top w:val="nil"/>
              <w:left w:val="nil"/>
              <w:bottom w:val="single" w:sz="4" w:space="0" w:color="1F497D"/>
              <w:right w:val="single" w:sz="4" w:space="0" w:color="1F497D"/>
            </w:tcBorders>
            <w:shd w:val="clear" w:color="auto" w:fill="auto"/>
            <w:vAlign w:val="center"/>
            <w:hideMark/>
          </w:tcPr>
          <w:p w14:paraId="38F8B8B6" w14:textId="07E169F7"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261" w:type="dxa"/>
            <w:tcBorders>
              <w:top w:val="nil"/>
              <w:left w:val="nil"/>
              <w:bottom w:val="nil"/>
              <w:right w:val="single" w:sz="4" w:space="0" w:color="1F497D"/>
            </w:tcBorders>
            <w:shd w:val="clear" w:color="auto" w:fill="auto"/>
            <w:vAlign w:val="center"/>
            <w:hideMark/>
          </w:tcPr>
          <w:p w14:paraId="38D2FDE0" w14:textId="4F3BEA03"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7" w:type="dxa"/>
            <w:tcBorders>
              <w:top w:val="nil"/>
              <w:left w:val="nil"/>
              <w:bottom w:val="single" w:sz="4" w:space="0" w:color="1F497D"/>
              <w:right w:val="single" w:sz="4" w:space="0" w:color="1F497D"/>
            </w:tcBorders>
            <w:shd w:val="clear" w:color="000000" w:fill="F0F1F1"/>
            <w:vAlign w:val="center"/>
            <w:hideMark/>
          </w:tcPr>
          <w:p w14:paraId="11625976" w14:textId="6F8FD856"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19" w:type="dxa"/>
            <w:tcBorders>
              <w:top w:val="nil"/>
              <w:left w:val="nil"/>
              <w:bottom w:val="single" w:sz="4" w:space="0" w:color="1F497D"/>
              <w:right w:val="single" w:sz="4" w:space="0" w:color="1F497D"/>
            </w:tcBorders>
            <w:shd w:val="clear" w:color="000000" w:fill="F0F1F1"/>
            <w:vAlign w:val="center"/>
            <w:hideMark/>
          </w:tcPr>
          <w:p w14:paraId="050ECA9A" w14:textId="3E74AC97"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r>
      <w:tr w:rsidR="001E1BB7" w:rsidRPr="00B72F41" w14:paraId="1A8D7653" w14:textId="77777777" w:rsidTr="001E1BB7">
        <w:trPr>
          <w:trHeight w:val="525"/>
          <w:jc w:val="center"/>
        </w:trPr>
        <w:tc>
          <w:tcPr>
            <w:tcW w:w="1815" w:type="dxa"/>
            <w:tcBorders>
              <w:top w:val="nil"/>
              <w:left w:val="single" w:sz="4" w:space="0" w:color="1F497D"/>
              <w:bottom w:val="single" w:sz="4" w:space="0" w:color="1F497D"/>
              <w:right w:val="single" w:sz="4" w:space="0" w:color="1F497D"/>
            </w:tcBorders>
            <w:shd w:val="clear" w:color="auto" w:fill="auto"/>
            <w:vAlign w:val="center"/>
            <w:hideMark/>
          </w:tcPr>
          <w:p w14:paraId="6316C6DE" w14:textId="56624B09" w:rsidR="001E1BB7" w:rsidRPr="00B72F41" w:rsidRDefault="00CD256A" w:rsidP="001E1BB7">
            <w:pPr>
              <w:spacing w:line="240" w:lineRule="auto"/>
              <w:rPr>
                <w:rFonts w:ascii="Century Gothic" w:hAnsi="Century Gothic" w:cs="Calibri"/>
                <w:b/>
                <w:bCs/>
                <w:sz w:val="16"/>
                <w:szCs w:val="16"/>
                <w:lang w:val="en-GB" w:eastAsia="en-GB"/>
              </w:rPr>
            </w:pPr>
            <w:proofErr w:type="spellStart"/>
            <w:r w:rsidRPr="00CD256A">
              <w:rPr>
                <w:rFonts w:ascii="Century Gothic" w:hAnsi="Century Gothic" w:cs="Calibri"/>
                <w:b/>
                <w:bCs/>
                <w:sz w:val="16"/>
                <w:szCs w:val="16"/>
                <w:lang w:val="en-GB" w:eastAsia="en-GB"/>
              </w:rPr>
              <w:t>Σύνολο</w:t>
            </w:r>
            <w:proofErr w:type="spellEnd"/>
          </w:p>
        </w:tc>
        <w:tc>
          <w:tcPr>
            <w:tcW w:w="1107" w:type="dxa"/>
            <w:tcBorders>
              <w:top w:val="nil"/>
              <w:left w:val="nil"/>
              <w:bottom w:val="single" w:sz="4" w:space="0" w:color="1F497D"/>
              <w:right w:val="single" w:sz="4" w:space="0" w:color="1F497D"/>
            </w:tcBorders>
            <w:shd w:val="clear" w:color="auto" w:fill="auto"/>
            <w:vAlign w:val="center"/>
            <w:hideMark/>
          </w:tcPr>
          <w:p w14:paraId="7BD8146D" w14:textId="3D058D98"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-27.1%</w:t>
            </w:r>
          </w:p>
        </w:tc>
        <w:tc>
          <w:tcPr>
            <w:tcW w:w="1119" w:type="dxa"/>
            <w:tcBorders>
              <w:top w:val="nil"/>
              <w:left w:val="nil"/>
              <w:bottom w:val="single" w:sz="4" w:space="0" w:color="1F497D"/>
              <w:right w:val="single" w:sz="4" w:space="0" w:color="1F497D"/>
            </w:tcBorders>
            <w:shd w:val="clear" w:color="auto" w:fill="auto"/>
            <w:vAlign w:val="center"/>
            <w:hideMark/>
          </w:tcPr>
          <w:p w14:paraId="2B949B60" w14:textId="74DFD430"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-18.6%</w:t>
            </w:r>
          </w:p>
        </w:tc>
        <w:tc>
          <w:tcPr>
            <w:tcW w:w="1107" w:type="dxa"/>
            <w:tcBorders>
              <w:top w:val="nil"/>
              <w:left w:val="nil"/>
              <w:bottom w:val="single" w:sz="4" w:space="0" w:color="1F497D"/>
              <w:right w:val="single" w:sz="4" w:space="0" w:color="1F497D"/>
            </w:tcBorders>
            <w:shd w:val="clear" w:color="auto" w:fill="auto"/>
            <w:vAlign w:val="center"/>
            <w:hideMark/>
          </w:tcPr>
          <w:p w14:paraId="7F197C6D" w14:textId="20F9DB35"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-27.4%</w:t>
            </w:r>
          </w:p>
        </w:tc>
        <w:tc>
          <w:tcPr>
            <w:tcW w:w="1119" w:type="dxa"/>
            <w:tcBorders>
              <w:top w:val="nil"/>
              <w:left w:val="nil"/>
              <w:bottom w:val="single" w:sz="4" w:space="0" w:color="1F497D"/>
              <w:right w:val="single" w:sz="4" w:space="0" w:color="1F497D"/>
            </w:tcBorders>
            <w:shd w:val="clear" w:color="auto" w:fill="auto"/>
            <w:vAlign w:val="center"/>
            <w:hideMark/>
          </w:tcPr>
          <w:p w14:paraId="0FC7578A" w14:textId="4177C322"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-16.5%</w:t>
            </w:r>
          </w:p>
        </w:tc>
        <w:tc>
          <w:tcPr>
            <w:tcW w:w="1107" w:type="dxa"/>
            <w:tcBorders>
              <w:top w:val="nil"/>
              <w:left w:val="nil"/>
              <w:bottom w:val="single" w:sz="4" w:space="0" w:color="1F497D"/>
              <w:right w:val="single" w:sz="4" w:space="0" w:color="1F497D"/>
            </w:tcBorders>
            <w:shd w:val="clear" w:color="auto" w:fill="auto"/>
            <w:vAlign w:val="center"/>
            <w:hideMark/>
          </w:tcPr>
          <w:p w14:paraId="6D75F902" w14:textId="68115F27"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-25.7%</w:t>
            </w:r>
          </w:p>
        </w:tc>
        <w:tc>
          <w:tcPr>
            <w:tcW w:w="1119" w:type="dxa"/>
            <w:tcBorders>
              <w:top w:val="nil"/>
              <w:left w:val="nil"/>
              <w:bottom w:val="single" w:sz="4" w:space="0" w:color="1F497D"/>
              <w:right w:val="single" w:sz="4" w:space="0" w:color="1F497D"/>
            </w:tcBorders>
            <w:shd w:val="clear" w:color="auto" w:fill="auto"/>
            <w:vAlign w:val="center"/>
            <w:hideMark/>
          </w:tcPr>
          <w:p w14:paraId="61DEC48D" w14:textId="25E70767"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-15.1%</w:t>
            </w:r>
          </w:p>
        </w:tc>
        <w:tc>
          <w:tcPr>
            <w:tcW w:w="261" w:type="dxa"/>
            <w:tcBorders>
              <w:top w:val="nil"/>
              <w:left w:val="nil"/>
              <w:bottom w:val="nil"/>
              <w:right w:val="single" w:sz="4" w:space="0" w:color="1F497D"/>
            </w:tcBorders>
            <w:shd w:val="clear" w:color="auto" w:fill="auto"/>
            <w:vAlign w:val="center"/>
            <w:hideMark/>
          </w:tcPr>
          <w:p w14:paraId="3A2734C2" w14:textId="2FC05C4F" w:rsidR="001E1BB7" w:rsidRPr="00B72F41" w:rsidRDefault="001E1BB7" w:rsidP="001E1BB7">
            <w:pPr>
              <w:spacing w:line="240" w:lineRule="auto"/>
              <w:jc w:val="right"/>
              <w:rPr>
                <w:rFonts w:ascii="Century Gothic" w:hAnsi="Century Gothic" w:cs="Calibri"/>
                <w:sz w:val="16"/>
                <w:szCs w:val="16"/>
                <w:lang w:val="en-GB" w:eastAsia="en-GB"/>
              </w:rPr>
            </w:pPr>
            <w:r>
              <w:rPr>
                <w:rFonts w:ascii="Century Gothic" w:hAnsi="Century Gothic" w:cs="Calibri"/>
                <w:sz w:val="16"/>
                <w:szCs w:val="16"/>
              </w:rPr>
              <w:t> </w:t>
            </w:r>
          </w:p>
        </w:tc>
        <w:tc>
          <w:tcPr>
            <w:tcW w:w="1107" w:type="dxa"/>
            <w:tcBorders>
              <w:top w:val="nil"/>
              <w:left w:val="nil"/>
              <w:bottom w:val="single" w:sz="4" w:space="0" w:color="1F497D"/>
              <w:right w:val="single" w:sz="4" w:space="0" w:color="1F497D"/>
            </w:tcBorders>
            <w:shd w:val="clear" w:color="000000" w:fill="F0F1F1"/>
            <w:vAlign w:val="center"/>
            <w:hideMark/>
          </w:tcPr>
          <w:p w14:paraId="0D1FC0A9" w14:textId="41E5FA8C"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-26.8%</w:t>
            </w:r>
          </w:p>
        </w:tc>
        <w:tc>
          <w:tcPr>
            <w:tcW w:w="1119" w:type="dxa"/>
            <w:tcBorders>
              <w:top w:val="nil"/>
              <w:left w:val="nil"/>
              <w:bottom w:val="single" w:sz="4" w:space="0" w:color="1F497D"/>
              <w:right w:val="single" w:sz="4" w:space="0" w:color="1F497D"/>
            </w:tcBorders>
            <w:shd w:val="clear" w:color="000000" w:fill="F0F1F1"/>
            <w:vAlign w:val="center"/>
            <w:hideMark/>
          </w:tcPr>
          <w:p w14:paraId="162EC021" w14:textId="0A65EEA6" w:rsidR="001E1BB7" w:rsidRPr="00B72F41" w:rsidRDefault="001E1BB7" w:rsidP="001E1BB7">
            <w:pPr>
              <w:spacing w:line="240" w:lineRule="auto"/>
              <w:jc w:val="right"/>
              <w:rPr>
                <w:rFonts w:ascii="Century Gothic" w:hAnsi="Century Gothic" w:cs="Calibri"/>
                <w:b/>
                <w:bCs/>
                <w:sz w:val="16"/>
                <w:szCs w:val="16"/>
                <w:lang w:val="en-GB" w:eastAsia="en-GB"/>
              </w:rPr>
            </w:pPr>
            <w:r>
              <w:rPr>
                <w:rFonts w:ascii="Century Gothic" w:hAnsi="Century Gothic" w:cs="Calibri"/>
                <w:b/>
                <w:bCs/>
                <w:sz w:val="16"/>
                <w:szCs w:val="16"/>
              </w:rPr>
              <w:t>-16.8%</w:t>
            </w:r>
          </w:p>
        </w:tc>
      </w:tr>
    </w:tbl>
    <w:p w14:paraId="0A778CA2" w14:textId="77777777" w:rsidR="00767150" w:rsidRPr="00B72F41" w:rsidRDefault="00767150" w:rsidP="00E50C20">
      <w:pPr>
        <w:spacing w:line="276" w:lineRule="auto"/>
        <w:jc w:val="center"/>
        <w:rPr>
          <w:rFonts w:asciiTheme="minorHAnsi" w:hAnsiTheme="minorHAnsi" w:cs="Arial"/>
          <w:b/>
          <w:color w:val="2A6CAF"/>
        </w:rPr>
      </w:pPr>
    </w:p>
    <w:p w14:paraId="2B351840" w14:textId="615AD24C" w:rsidR="00E50C20" w:rsidRPr="00B72F41" w:rsidRDefault="00E50C20" w:rsidP="00AC15C2">
      <w:pPr>
        <w:spacing w:line="276" w:lineRule="auto"/>
        <w:rPr>
          <w:rFonts w:asciiTheme="minorHAnsi" w:hAnsiTheme="minorHAnsi" w:cs="Arial"/>
          <w:b/>
          <w:color w:val="2A6CAF"/>
        </w:rPr>
      </w:pPr>
    </w:p>
    <w:p w14:paraId="200546DA" w14:textId="77777777" w:rsidR="00B72F41" w:rsidRDefault="00B72F41" w:rsidP="00B72F41">
      <w:pPr>
        <w:spacing w:line="276" w:lineRule="auto"/>
        <w:jc w:val="center"/>
        <w:rPr>
          <w:rFonts w:asciiTheme="minorHAnsi" w:hAnsiTheme="minorHAnsi" w:cs="Arial"/>
          <w:b/>
          <w:color w:val="162056"/>
        </w:rPr>
      </w:pPr>
      <w:r>
        <w:rPr>
          <w:rFonts w:asciiTheme="minorHAnsi" w:hAnsiTheme="minorHAnsi" w:cs="Arial"/>
          <w:b/>
          <w:color w:val="162056"/>
        </w:rPr>
        <w:br w:type="page"/>
      </w:r>
    </w:p>
    <w:p w14:paraId="6D062CFF" w14:textId="77777777" w:rsidR="008F4C4C" w:rsidRDefault="008F4C4C" w:rsidP="008F4C4C">
      <w:pPr>
        <w:spacing w:line="240" w:lineRule="auto"/>
        <w:jc w:val="center"/>
        <w:rPr>
          <w:b/>
          <w:color w:val="162056"/>
          <w:lang w:val="el-GR"/>
        </w:rPr>
      </w:pPr>
      <w:r>
        <w:rPr>
          <w:rFonts w:asciiTheme="minorHAnsi" w:hAnsiTheme="minorHAnsi"/>
          <w:b/>
          <w:color w:val="162056"/>
          <w:lang w:val="el-GR"/>
        </w:rPr>
        <w:t xml:space="preserve">Συνολικό εισόδημα, πρώην συνολικά έσοδα </w:t>
      </w:r>
    </w:p>
    <w:p w14:paraId="5FB53D85" w14:textId="70E40614" w:rsidR="00B72F41" w:rsidRDefault="00B72F41" w:rsidP="00B72F41">
      <w:pPr>
        <w:spacing w:line="276" w:lineRule="auto"/>
        <w:jc w:val="center"/>
        <w:rPr>
          <w:rFonts w:asciiTheme="minorHAnsi" w:hAnsiTheme="minorHAnsi" w:cs="Arial"/>
          <w:b/>
          <w:color w:val="162056"/>
        </w:rPr>
      </w:pPr>
    </w:p>
    <w:tbl>
      <w:tblPr>
        <w:tblW w:w="10980" w:type="dxa"/>
        <w:jc w:val="center"/>
        <w:tblLook w:val="04A0" w:firstRow="1" w:lastRow="0" w:firstColumn="1" w:lastColumn="0" w:noHBand="0" w:noVBand="1"/>
      </w:tblPr>
      <w:tblGrid>
        <w:gridCol w:w="1856"/>
        <w:gridCol w:w="1107"/>
        <w:gridCol w:w="1108"/>
        <w:gridCol w:w="1108"/>
        <w:gridCol w:w="1108"/>
        <w:gridCol w:w="1108"/>
        <w:gridCol w:w="1108"/>
        <w:gridCol w:w="261"/>
        <w:gridCol w:w="1108"/>
        <w:gridCol w:w="1108"/>
      </w:tblGrid>
      <w:tr w:rsidR="00B72F41" w:rsidRPr="00B72F41" w14:paraId="3F44B407" w14:textId="77777777" w:rsidTr="001E1BB7">
        <w:trPr>
          <w:trHeight w:val="315"/>
          <w:jc w:val="center"/>
        </w:trPr>
        <w:tc>
          <w:tcPr>
            <w:tcW w:w="1856" w:type="dxa"/>
            <w:tcBorders>
              <w:top w:val="nil"/>
              <w:left w:val="nil"/>
              <w:bottom w:val="nil"/>
              <w:right w:val="nil"/>
            </w:tcBorders>
            <w:shd w:val="clear" w:color="auto" w:fill="auto"/>
            <w:vAlign w:val="center"/>
            <w:hideMark/>
          </w:tcPr>
          <w:p w14:paraId="7D5C288E" w14:textId="77777777" w:rsidR="00B72F41" w:rsidRPr="00B72F41" w:rsidRDefault="00B72F41" w:rsidP="00B72F41">
            <w:pPr>
              <w:spacing w:line="240" w:lineRule="auto"/>
              <w:rPr>
                <w:rFonts w:ascii="Times New Roman" w:hAnsi="Times New Roman"/>
                <w:color w:val="auto"/>
                <w:sz w:val="24"/>
                <w:szCs w:val="24"/>
                <w:lang w:val="en-GB" w:eastAsia="en-GB"/>
              </w:rPr>
            </w:pPr>
          </w:p>
        </w:tc>
        <w:tc>
          <w:tcPr>
            <w:tcW w:w="2215" w:type="dxa"/>
            <w:gridSpan w:val="2"/>
            <w:tcBorders>
              <w:top w:val="single" w:sz="4" w:space="0" w:color="1F497D"/>
              <w:left w:val="single" w:sz="4" w:space="0" w:color="1F497D"/>
              <w:bottom w:val="single" w:sz="4" w:space="0" w:color="1F497D"/>
              <w:right w:val="single" w:sz="4" w:space="0" w:color="1F497D"/>
            </w:tcBorders>
            <w:shd w:val="clear" w:color="auto" w:fill="auto"/>
            <w:vAlign w:val="center"/>
            <w:hideMark/>
          </w:tcPr>
          <w:p w14:paraId="538CD782"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Q1</w:t>
            </w:r>
          </w:p>
        </w:tc>
        <w:tc>
          <w:tcPr>
            <w:tcW w:w="2216" w:type="dxa"/>
            <w:gridSpan w:val="2"/>
            <w:tcBorders>
              <w:top w:val="single" w:sz="4" w:space="0" w:color="1F497D"/>
              <w:left w:val="nil"/>
              <w:bottom w:val="single" w:sz="4" w:space="0" w:color="1F497D"/>
              <w:right w:val="single" w:sz="4" w:space="0" w:color="1F497D"/>
            </w:tcBorders>
            <w:shd w:val="clear" w:color="auto" w:fill="auto"/>
            <w:vAlign w:val="center"/>
            <w:hideMark/>
          </w:tcPr>
          <w:p w14:paraId="5D3473CF"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Q2</w:t>
            </w:r>
          </w:p>
        </w:tc>
        <w:tc>
          <w:tcPr>
            <w:tcW w:w="2216" w:type="dxa"/>
            <w:gridSpan w:val="2"/>
            <w:tcBorders>
              <w:top w:val="single" w:sz="4" w:space="0" w:color="1F497D"/>
              <w:left w:val="nil"/>
              <w:bottom w:val="single" w:sz="4" w:space="0" w:color="1F497D"/>
              <w:right w:val="single" w:sz="4" w:space="0" w:color="1F497D"/>
            </w:tcBorders>
            <w:shd w:val="clear" w:color="auto" w:fill="auto"/>
            <w:vAlign w:val="center"/>
            <w:hideMark/>
          </w:tcPr>
          <w:p w14:paraId="404BC762"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Q3</w:t>
            </w:r>
          </w:p>
        </w:tc>
        <w:tc>
          <w:tcPr>
            <w:tcW w:w="261" w:type="dxa"/>
            <w:tcBorders>
              <w:top w:val="nil"/>
              <w:left w:val="nil"/>
              <w:bottom w:val="nil"/>
              <w:right w:val="nil"/>
            </w:tcBorders>
            <w:shd w:val="clear" w:color="auto" w:fill="auto"/>
            <w:vAlign w:val="center"/>
            <w:hideMark/>
          </w:tcPr>
          <w:p w14:paraId="362CC5C1" w14:textId="77777777" w:rsidR="00B72F41" w:rsidRPr="00B72F41" w:rsidRDefault="00B72F41" w:rsidP="00B72F41">
            <w:pPr>
              <w:spacing w:line="240" w:lineRule="auto"/>
              <w:jc w:val="center"/>
              <w:rPr>
                <w:rFonts w:ascii="Century Gothic" w:hAnsi="Century Gothic"/>
                <w:b/>
                <w:bCs/>
                <w:sz w:val="16"/>
                <w:szCs w:val="16"/>
                <w:lang w:val="en-GB" w:eastAsia="en-GB"/>
              </w:rPr>
            </w:pPr>
          </w:p>
        </w:tc>
        <w:tc>
          <w:tcPr>
            <w:tcW w:w="2216" w:type="dxa"/>
            <w:gridSpan w:val="2"/>
            <w:tcBorders>
              <w:top w:val="single" w:sz="4" w:space="0" w:color="1F497D"/>
              <w:left w:val="single" w:sz="4" w:space="0" w:color="1F497D"/>
              <w:bottom w:val="single" w:sz="4" w:space="0" w:color="1F497D"/>
              <w:right w:val="single" w:sz="4" w:space="0" w:color="1F497D"/>
            </w:tcBorders>
            <w:shd w:val="clear" w:color="000000" w:fill="F0F1F1"/>
            <w:vAlign w:val="center"/>
            <w:hideMark/>
          </w:tcPr>
          <w:p w14:paraId="6EAB5E11"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YTD</w:t>
            </w:r>
          </w:p>
        </w:tc>
      </w:tr>
      <w:tr w:rsidR="00B72F41" w:rsidRPr="00B72F41" w14:paraId="416423C9" w14:textId="77777777" w:rsidTr="001E1BB7">
        <w:trPr>
          <w:trHeight w:val="315"/>
          <w:jc w:val="center"/>
        </w:trPr>
        <w:tc>
          <w:tcPr>
            <w:tcW w:w="1856" w:type="dxa"/>
            <w:tcBorders>
              <w:top w:val="single" w:sz="4" w:space="0" w:color="1F497D"/>
              <w:left w:val="single" w:sz="4" w:space="0" w:color="1F497D"/>
              <w:bottom w:val="nil"/>
              <w:right w:val="single" w:sz="4" w:space="0" w:color="1F497D"/>
            </w:tcBorders>
            <w:shd w:val="clear" w:color="auto" w:fill="auto"/>
            <w:vAlign w:val="center"/>
            <w:hideMark/>
          </w:tcPr>
          <w:p w14:paraId="49BB4224" w14:textId="77777777" w:rsidR="00B72F41" w:rsidRPr="00B72F41" w:rsidRDefault="00B72F41" w:rsidP="00B72F41">
            <w:pPr>
              <w:spacing w:line="240" w:lineRule="auto"/>
              <w:rPr>
                <w:rFonts w:ascii="Century Gothic" w:hAnsi="Century Gothic"/>
                <w:b/>
                <w:bCs/>
                <w:sz w:val="16"/>
                <w:szCs w:val="16"/>
                <w:lang w:val="en-GB" w:eastAsia="en-GB"/>
              </w:rPr>
            </w:pPr>
            <w:r w:rsidRPr="00B72F41">
              <w:rPr>
                <w:rFonts w:ascii="Century Gothic" w:hAnsi="Century Gothic"/>
                <w:b/>
                <w:bCs/>
                <w:sz w:val="16"/>
                <w:szCs w:val="16"/>
                <w:lang w:val="en-GB" w:eastAsia="en-GB"/>
              </w:rPr>
              <w:t> </w:t>
            </w:r>
          </w:p>
        </w:tc>
        <w:tc>
          <w:tcPr>
            <w:tcW w:w="1107"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FE53180"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2018</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6A8CDDA"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2017</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14EDC936"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2018</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14CEC1F"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2017</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7F0B0A05"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2018</w:t>
            </w:r>
          </w:p>
        </w:tc>
        <w:tc>
          <w:tcPr>
            <w:tcW w:w="1108"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658C5AD3"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2017</w:t>
            </w:r>
          </w:p>
        </w:tc>
        <w:tc>
          <w:tcPr>
            <w:tcW w:w="261" w:type="dxa"/>
            <w:tcBorders>
              <w:top w:val="nil"/>
              <w:left w:val="nil"/>
              <w:bottom w:val="nil"/>
              <w:right w:val="nil"/>
            </w:tcBorders>
            <w:shd w:val="clear" w:color="auto" w:fill="auto"/>
            <w:vAlign w:val="center"/>
            <w:hideMark/>
          </w:tcPr>
          <w:p w14:paraId="54854384" w14:textId="77777777" w:rsidR="00B72F41" w:rsidRPr="00B72F41" w:rsidRDefault="00B72F41" w:rsidP="00B72F41">
            <w:pPr>
              <w:spacing w:line="240" w:lineRule="auto"/>
              <w:jc w:val="center"/>
              <w:rPr>
                <w:rFonts w:ascii="Century Gothic" w:hAnsi="Century Gothic"/>
                <w:b/>
                <w:bCs/>
                <w:sz w:val="16"/>
                <w:szCs w:val="16"/>
                <w:lang w:val="en-GB" w:eastAsia="en-GB"/>
              </w:rPr>
            </w:pPr>
          </w:p>
        </w:tc>
        <w:tc>
          <w:tcPr>
            <w:tcW w:w="1108"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177C0A41"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2018</w:t>
            </w:r>
          </w:p>
        </w:tc>
        <w:tc>
          <w:tcPr>
            <w:tcW w:w="1108"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0CA2174A"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2017</w:t>
            </w:r>
          </w:p>
        </w:tc>
      </w:tr>
      <w:tr w:rsidR="00296957" w:rsidRPr="00B72F41" w14:paraId="232F61FD" w14:textId="77777777" w:rsidTr="001E1BB7">
        <w:trPr>
          <w:trHeight w:val="315"/>
          <w:jc w:val="center"/>
        </w:trPr>
        <w:tc>
          <w:tcPr>
            <w:tcW w:w="1856" w:type="dxa"/>
            <w:tcBorders>
              <w:top w:val="nil"/>
              <w:left w:val="single" w:sz="4" w:space="0" w:color="1F497D"/>
              <w:bottom w:val="nil"/>
              <w:right w:val="single" w:sz="4" w:space="0" w:color="1F497D"/>
            </w:tcBorders>
            <w:shd w:val="clear" w:color="auto" w:fill="auto"/>
            <w:vAlign w:val="center"/>
            <w:hideMark/>
          </w:tcPr>
          <w:p w14:paraId="39BDAECF" w14:textId="78B4D8C7" w:rsidR="00296957" w:rsidRPr="00B72F41" w:rsidRDefault="00296957" w:rsidP="00296957">
            <w:pPr>
              <w:spacing w:line="240" w:lineRule="auto"/>
              <w:jc w:val="center"/>
              <w:rPr>
                <w:rFonts w:ascii="Century Gothic" w:hAnsi="Century Gothic"/>
                <w:b/>
                <w:bCs/>
                <w:sz w:val="16"/>
                <w:szCs w:val="16"/>
                <w:lang w:val="en-GB" w:eastAsia="en-GB"/>
              </w:rPr>
            </w:pPr>
            <w:r>
              <w:rPr>
                <w:rFonts w:ascii="Century Gothic" w:hAnsi="Century Gothic" w:cs="Calibri"/>
                <w:b/>
                <w:bCs/>
                <w:sz w:val="16"/>
                <w:szCs w:val="16"/>
                <w:lang w:val="el-GR" w:eastAsia="en-GB"/>
              </w:rPr>
              <w:t xml:space="preserve">Σε </w:t>
            </w:r>
            <w:proofErr w:type="spellStart"/>
            <w:r>
              <w:rPr>
                <w:rFonts w:ascii="Century Gothic" w:hAnsi="Century Gothic" w:cs="Calibri"/>
                <w:b/>
                <w:bCs/>
                <w:sz w:val="16"/>
                <w:szCs w:val="16"/>
                <w:lang w:val="el-GR" w:eastAsia="en-GB"/>
              </w:rPr>
              <w:t>εκατ</w:t>
            </w:r>
            <w:proofErr w:type="spellEnd"/>
            <w:r>
              <w:rPr>
                <w:rFonts w:ascii="Century Gothic" w:hAnsi="Century Gothic" w:cs="Calibri"/>
                <w:b/>
                <w:bCs/>
                <w:sz w:val="16"/>
                <w:szCs w:val="16"/>
                <w:lang w:val="el-GR" w:eastAsia="en-GB"/>
              </w:rPr>
              <w:t xml:space="preserve"> ευρώ</w:t>
            </w:r>
            <w:r w:rsidRPr="008F40A7">
              <w:rPr>
                <w:rFonts w:ascii="Century Gothic" w:hAnsi="Century Gothic" w:cs="Calibri"/>
                <w:b/>
                <w:bCs/>
                <w:sz w:val="16"/>
                <w:szCs w:val="16"/>
                <w:lang w:val="en-GB" w:eastAsia="en-GB"/>
              </w:rPr>
              <w:t xml:space="preserve"> </w:t>
            </w:r>
          </w:p>
        </w:tc>
        <w:tc>
          <w:tcPr>
            <w:tcW w:w="1107" w:type="dxa"/>
            <w:vMerge/>
            <w:tcBorders>
              <w:top w:val="nil"/>
              <w:left w:val="single" w:sz="4" w:space="0" w:color="1F497D"/>
              <w:bottom w:val="single" w:sz="4" w:space="0" w:color="1F497D"/>
              <w:right w:val="single" w:sz="4" w:space="0" w:color="1F497D"/>
            </w:tcBorders>
            <w:vAlign w:val="center"/>
            <w:hideMark/>
          </w:tcPr>
          <w:p w14:paraId="3CE81E68" w14:textId="77777777" w:rsidR="00296957" w:rsidRPr="00B72F41" w:rsidRDefault="00296957" w:rsidP="00296957">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2FE34224" w14:textId="77777777" w:rsidR="00296957" w:rsidRPr="00B72F41" w:rsidRDefault="00296957" w:rsidP="00296957">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3C6D280F" w14:textId="77777777" w:rsidR="00296957" w:rsidRPr="00B72F41" w:rsidRDefault="00296957" w:rsidP="00296957">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42A69E24" w14:textId="77777777" w:rsidR="00296957" w:rsidRPr="00B72F41" w:rsidRDefault="00296957" w:rsidP="00296957">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0D0DAAFD" w14:textId="77777777" w:rsidR="00296957" w:rsidRPr="00B72F41" w:rsidRDefault="00296957" w:rsidP="00296957">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60657291" w14:textId="77777777" w:rsidR="00296957" w:rsidRPr="00B72F41" w:rsidRDefault="00296957" w:rsidP="00296957">
            <w:pPr>
              <w:spacing w:line="240" w:lineRule="auto"/>
              <w:rPr>
                <w:rFonts w:ascii="Century Gothic" w:hAnsi="Century Gothic"/>
                <w:b/>
                <w:bCs/>
                <w:sz w:val="16"/>
                <w:szCs w:val="16"/>
                <w:lang w:val="en-GB" w:eastAsia="en-GB"/>
              </w:rPr>
            </w:pPr>
          </w:p>
        </w:tc>
        <w:tc>
          <w:tcPr>
            <w:tcW w:w="261" w:type="dxa"/>
            <w:tcBorders>
              <w:top w:val="nil"/>
              <w:left w:val="nil"/>
              <w:bottom w:val="nil"/>
              <w:right w:val="nil"/>
            </w:tcBorders>
            <w:shd w:val="clear" w:color="auto" w:fill="auto"/>
            <w:vAlign w:val="center"/>
            <w:hideMark/>
          </w:tcPr>
          <w:p w14:paraId="2EE90988" w14:textId="77777777" w:rsidR="00296957" w:rsidRPr="00B72F41" w:rsidRDefault="00296957" w:rsidP="00296957">
            <w:pPr>
              <w:spacing w:line="240" w:lineRule="auto"/>
              <w:jc w:val="center"/>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3D1F6C9D" w14:textId="77777777" w:rsidR="00296957" w:rsidRPr="00B72F41" w:rsidRDefault="00296957" w:rsidP="00296957">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7996A470" w14:textId="77777777" w:rsidR="00296957" w:rsidRPr="00B72F41" w:rsidRDefault="00296957" w:rsidP="00296957">
            <w:pPr>
              <w:spacing w:line="240" w:lineRule="auto"/>
              <w:rPr>
                <w:rFonts w:ascii="Century Gothic" w:hAnsi="Century Gothic"/>
                <w:b/>
                <w:bCs/>
                <w:sz w:val="16"/>
                <w:szCs w:val="16"/>
                <w:lang w:val="en-GB" w:eastAsia="en-GB"/>
              </w:rPr>
            </w:pPr>
          </w:p>
        </w:tc>
      </w:tr>
      <w:tr w:rsidR="00B72F41" w:rsidRPr="00B72F41" w14:paraId="5FC95767" w14:textId="77777777" w:rsidTr="001E1BB7">
        <w:trPr>
          <w:trHeight w:val="315"/>
          <w:jc w:val="center"/>
        </w:trPr>
        <w:tc>
          <w:tcPr>
            <w:tcW w:w="1856" w:type="dxa"/>
            <w:tcBorders>
              <w:top w:val="nil"/>
              <w:left w:val="single" w:sz="4" w:space="0" w:color="1F497D"/>
              <w:bottom w:val="single" w:sz="4" w:space="0" w:color="1F497D"/>
              <w:right w:val="single" w:sz="4" w:space="0" w:color="1F497D"/>
            </w:tcBorders>
            <w:shd w:val="clear" w:color="auto" w:fill="auto"/>
            <w:vAlign w:val="center"/>
            <w:hideMark/>
          </w:tcPr>
          <w:p w14:paraId="6BCEDFC7" w14:textId="77777777" w:rsidR="00B72F41" w:rsidRPr="00B72F41" w:rsidRDefault="00B72F41" w:rsidP="00B72F41">
            <w:pPr>
              <w:spacing w:line="240" w:lineRule="auto"/>
              <w:rPr>
                <w:rFonts w:ascii="Century Gothic" w:hAnsi="Century Gothic"/>
                <w:b/>
                <w:bCs/>
                <w:sz w:val="16"/>
                <w:szCs w:val="16"/>
                <w:lang w:val="en-GB" w:eastAsia="en-GB"/>
              </w:rPr>
            </w:pPr>
            <w:r w:rsidRPr="00B72F41">
              <w:rPr>
                <w:rFonts w:ascii="Century Gothic" w:hAnsi="Century Gothic"/>
                <w:b/>
                <w:bCs/>
                <w:sz w:val="16"/>
                <w:szCs w:val="16"/>
                <w:lang w:val="en-GB" w:eastAsia="en-GB"/>
              </w:rPr>
              <w:t> </w:t>
            </w:r>
          </w:p>
        </w:tc>
        <w:tc>
          <w:tcPr>
            <w:tcW w:w="1107" w:type="dxa"/>
            <w:vMerge/>
            <w:tcBorders>
              <w:top w:val="nil"/>
              <w:left w:val="single" w:sz="4" w:space="0" w:color="1F497D"/>
              <w:bottom w:val="single" w:sz="4" w:space="0" w:color="1F497D"/>
              <w:right w:val="single" w:sz="4" w:space="0" w:color="1F497D"/>
            </w:tcBorders>
            <w:vAlign w:val="center"/>
            <w:hideMark/>
          </w:tcPr>
          <w:p w14:paraId="7A6BD052" w14:textId="77777777" w:rsidR="00B72F41" w:rsidRPr="00B72F41" w:rsidRDefault="00B72F41" w:rsidP="00B72F41">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1523E3E3" w14:textId="77777777" w:rsidR="00B72F41" w:rsidRPr="00B72F41" w:rsidRDefault="00B72F41" w:rsidP="00B72F41">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1CEA25F4" w14:textId="77777777" w:rsidR="00B72F41" w:rsidRPr="00B72F41" w:rsidRDefault="00B72F41" w:rsidP="00B72F41">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5DBEB4BE" w14:textId="77777777" w:rsidR="00B72F41" w:rsidRPr="00B72F41" w:rsidRDefault="00B72F41" w:rsidP="00B72F41">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7828B237" w14:textId="77777777" w:rsidR="00B72F41" w:rsidRPr="00B72F41" w:rsidRDefault="00B72F41" w:rsidP="00B72F41">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4C49D5FA" w14:textId="77777777" w:rsidR="00B72F41" w:rsidRPr="00B72F41" w:rsidRDefault="00B72F41" w:rsidP="00B72F41">
            <w:pPr>
              <w:spacing w:line="240" w:lineRule="auto"/>
              <w:rPr>
                <w:rFonts w:ascii="Century Gothic" w:hAnsi="Century Gothic"/>
                <w:b/>
                <w:bCs/>
                <w:sz w:val="16"/>
                <w:szCs w:val="16"/>
                <w:lang w:val="en-GB" w:eastAsia="en-GB"/>
              </w:rPr>
            </w:pPr>
          </w:p>
        </w:tc>
        <w:tc>
          <w:tcPr>
            <w:tcW w:w="261" w:type="dxa"/>
            <w:tcBorders>
              <w:top w:val="nil"/>
              <w:left w:val="nil"/>
              <w:bottom w:val="nil"/>
              <w:right w:val="nil"/>
            </w:tcBorders>
            <w:shd w:val="clear" w:color="auto" w:fill="auto"/>
            <w:vAlign w:val="center"/>
            <w:hideMark/>
          </w:tcPr>
          <w:p w14:paraId="47A2A42C" w14:textId="77777777" w:rsidR="00B72F41" w:rsidRPr="00B72F41" w:rsidRDefault="00B72F41" w:rsidP="00B72F41">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45810958" w14:textId="77777777" w:rsidR="00B72F41" w:rsidRPr="00B72F41" w:rsidRDefault="00B72F41" w:rsidP="00B72F41">
            <w:pPr>
              <w:spacing w:line="240" w:lineRule="auto"/>
              <w:rPr>
                <w:rFonts w:ascii="Century Gothic" w:hAnsi="Century Gothic"/>
                <w:b/>
                <w:bCs/>
                <w:sz w:val="16"/>
                <w:szCs w:val="16"/>
                <w:lang w:val="en-GB" w:eastAsia="en-GB"/>
              </w:rPr>
            </w:pPr>
          </w:p>
        </w:tc>
        <w:tc>
          <w:tcPr>
            <w:tcW w:w="1108" w:type="dxa"/>
            <w:vMerge/>
            <w:tcBorders>
              <w:top w:val="nil"/>
              <w:left w:val="single" w:sz="4" w:space="0" w:color="1F497D"/>
              <w:bottom w:val="single" w:sz="4" w:space="0" w:color="1F497D"/>
              <w:right w:val="single" w:sz="4" w:space="0" w:color="1F497D"/>
            </w:tcBorders>
            <w:vAlign w:val="center"/>
            <w:hideMark/>
          </w:tcPr>
          <w:p w14:paraId="02505B40" w14:textId="77777777" w:rsidR="00B72F41" w:rsidRPr="00B72F41" w:rsidRDefault="00B72F41" w:rsidP="00B72F41">
            <w:pPr>
              <w:spacing w:line="240" w:lineRule="auto"/>
              <w:rPr>
                <w:rFonts w:ascii="Century Gothic" w:hAnsi="Century Gothic"/>
                <w:b/>
                <w:bCs/>
                <w:sz w:val="16"/>
                <w:szCs w:val="16"/>
                <w:lang w:val="en-GB" w:eastAsia="en-GB"/>
              </w:rPr>
            </w:pPr>
          </w:p>
        </w:tc>
      </w:tr>
      <w:tr w:rsidR="00B72F41" w:rsidRPr="00B72F41" w14:paraId="298CC119" w14:textId="77777777" w:rsidTr="001E1BB7">
        <w:trPr>
          <w:trHeight w:val="315"/>
          <w:jc w:val="center"/>
        </w:trPr>
        <w:tc>
          <w:tcPr>
            <w:tcW w:w="1856" w:type="dxa"/>
            <w:tcBorders>
              <w:top w:val="nil"/>
              <w:left w:val="single" w:sz="4" w:space="0" w:color="1F497D"/>
              <w:bottom w:val="nil"/>
              <w:right w:val="single" w:sz="4" w:space="0" w:color="1F497D"/>
            </w:tcBorders>
            <w:shd w:val="clear" w:color="auto" w:fill="auto"/>
            <w:vAlign w:val="center"/>
            <w:hideMark/>
          </w:tcPr>
          <w:p w14:paraId="4A2AEA41"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7" w:type="dxa"/>
            <w:tcBorders>
              <w:top w:val="nil"/>
              <w:left w:val="nil"/>
              <w:bottom w:val="nil"/>
              <w:right w:val="single" w:sz="4" w:space="0" w:color="1F497D"/>
            </w:tcBorders>
            <w:shd w:val="clear" w:color="auto" w:fill="auto"/>
            <w:vAlign w:val="center"/>
            <w:hideMark/>
          </w:tcPr>
          <w:p w14:paraId="6B69964E"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4CB80E3E"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4C074D8B"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4F36B259"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0064ECE8"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8" w:type="dxa"/>
            <w:tcBorders>
              <w:top w:val="nil"/>
              <w:left w:val="nil"/>
              <w:bottom w:val="nil"/>
              <w:right w:val="single" w:sz="4" w:space="0" w:color="1F497D"/>
            </w:tcBorders>
            <w:shd w:val="clear" w:color="auto" w:fill="auto"/>
            <w:vAlign w:val="center"/>
            <w:hideMark/>
          </w:tcPr>
          <w:p w14:paraId="3AE13B53"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261" w:type="dxa"/>
            <w:tcBorders>
              <w:top w:val="nil"/>
              <w:left w:val="nil"/>
              <w:bottom w:val="nil"/>
              <w:right w:val="nil"/>
            </w:tcBorders>
            <w:shd w:val="clear" w:color="auto" w:fill="auto"/>
            <w:vAlign w:val="center"/>
            <w:hideMark/>
          </w:tcPr>
          <w:p w14:paraId="6DADBE16" w14:textId="77777777" w:rsidR="00B72F41" w:rsidRPr="00B72F41" w:rsidRDefault="00B72F41" w:rsidP="00B72F41">
            <w:pPr>
              <w:spacing w:line="240" w:lineRule="auto"/>
              <w:rPr>
                <w:rFonts w:ascii="Century Gothic" w:hAnsi="Century Gothic"/>
                <w:sz w:val="16"/>
                <w:szCs w:val="16"/>
                <w:lang w:val="en-GB" w:eastAsia="en-GB"/>
              </w:rPr>
            </w:pPr>
          </w:p>
        </w:tc>
        <w:tc>
          <w:tcPr>
            <w:tcW w:w="1108" w:type="dxa"/>
            <w:tcBorders>
              <w:top w:val="nil"/>
              <w:left w:val="single" w:sz="4" w:space="0" w:color="1F497D"/>
              <w:bottom w:val="nil"/>
              <w:right w:val="single" w:sz="4" w:space="0" w:color="1F497D"/>
            </w:tcBorders>
            <w:shd w:val="clear" w:color="000000" w:fill="F0F1F1"/>
            <w:vAlign w:val="center"/>
            <w:hideMark/>
          </w:tcPr>
          <w:p w14:paraId="3D623F8A"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8" w:type="dxa"/>
            <w:tcBorders>
              <w:top w:val="nil"/>
              <w:left w:val="nil"/>
              <w:bottom w:val="nil"/>
              <w:right w:val="single" w:sz="4" w:space="0" w:color="1F497D"/>
            </w:tcBorders>
            <w:shd w:val="clear" w:color="000000" w:fill="F0F1F1"/>
            <w:vAlign w:val="center"/>
            <w:hideMark/>
          </w:tcPr>
          <w:p w14:paraId="7D2C5A2F"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r>
      <w:tr w:rsidR="00CD256A" w:rsidRPr="00B72F41" w14:paraId="27EE553A"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17D8B806" w14:textId="020F9116" w:rsidR="00CD256A" w:rsidRPr="00B72F41" w:rsidRDefault="00CD256A" w:rsidP="00CD256A">
            <w:pPr>
              <w:spacing w:line="240" w:lineRule="auto"/>
              <w:rPr>
                <w:rFonts w:ascii="Century Gothic" w:hAnsi="Century Gothic"/>
                <w:sz w:val="16"/>
                <w:szCs w:val="16"/>
                <w:lang w:val="en-GB" w:eastAsia="en-GB"/>
              </w:rPr>
            </w:pPr>
            <w:proofErr w:type="spellStart"/>
            <w:r>
              <w:rPr>
                <w:rFonts w:ascii="Century Gothic" w:hAnsi="Century Gothic" w:cs="Calibri"/>
                <w:sz w:val="16"/>
                <w:szCs w:val="16"/>
                <w:lang w:val="en-GB" w:eastAsia="en-GB"/>
              </w:rPr>
              <w:t>Ευρ</w:t>
            </w:r>
            <w:r>
              <w:rPr>
                <w:rFonts w:ascii="Century Gothic" w:hAnsi="Century Gothic" w:cs="Calibri"/>
                <w:sz w:val="16"/>
                <w:szCs w:val="16"/>
                <w:lang w:val="el-GR" w:eastAsia="en-GB"/>
              </w:rPr>
              <w:t>ώπη</w:t>
            </w:r>
            <w:proofErr w:type="spellEnd"/>
          </w:p>
        </w:tc>
        <w:tc>
          <w:tcPr>
            <w:tcW w:w="1107" w:type="dxa"/>
            <w:tcBorders>
              <w:top w:val="nil"/>
              <w:left w:val="single" w:sz="4" w:space="0" w:color="1F497D"/>
              <w:bottom w:val="nil"/>
              <w:right w:val="single" w:sz="4" w:space="0" w:color="1F497D"/>
            </w:tcBorders>
            <w:shd w:val="clear" w:color="auto" w:fill="auto"/>
            <w:vAlign w:val="center"/>
            <w:hideMark/>
          </w:tcPr>
          <w:p w14:paraId="70186CC8" w14:textId="35BF78B4"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187</w:t>
            </w:r>
          </w:p>
        </w:tc>
        <w:tc>
          <w:tcPr>
            <w:tcW w:w="1108" w:type="dxa"/>
            <w:tcBorders>
              <w:top w:val="nil"/>
              <w:left w:val="nil"/>
              <w:bottom w:val="nil"/>
              <w:right w:val="single" w:sz="4" w:space="0" w:color="1F497D"/>
            </w:tcBorders>
            <w:shd w:val="clear" w:color="auto" w:fill="auto"/>
            <w:vAlign w:val="center"/>
            <w:hideMark/>
          </w:tcPr>
          <w:p w14:paraId="7412341B" w14:textId="78650CC2"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167</w:t>
            </w:r>
          </w:p>
        </w:tc>
        <w:tc>
          <w:tcPr>
            <w:tcW w:w="1108" w:type="dxa"/>
            <w:tcBorders>
              <w:top w:val="nil"/>
              <w:left w:val="nil"/>
              <w:bottom w:val="nil"/>
              <w:right w:val="single" w:sz="4" w:space="0" w:color="1F497D"/>
            </w:tcBorders>
            <w:shd w:val="clear" w:color="auto" w:fill="auto"/>
            <w:vAlign w:val="center"/>
            <w:hideMark/>
          </w:tcPr>
          <w:p w14:paraId="7965EEF5" w14:textId="4C792487"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182</w:t>
            </w:r>
          </w:p>
        </w:tc>
        <w:tc>
          <w:tcPr>
            <w:tcW w:w="1108" w:type="dxa"/>
            <w:tcBorders>
              <w:top w:val="nil"/>
              <w:left w:val="nil"/>
              <w:bottom w:val="nil"/>
              <w:right w:val="single" w:sz="4" w:space="0" w:color="1F497D"/>
            </w:tcBorders>
            <w:shd w:val="clear" w:color="auto" w:fill="auto"/>
            <w:vAlign w:val="center"/>
            <w:hideMark/>
          </w:tcPr>
          <w:p w14:paraId="568D36A5" w14:textId="368B8FE3"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161</w:t>
            </w:r>
          </w:p>
        </w:tc>
        <w:tc>
          <w:tcPr>
            <w:tcW w:w="1108" w:type="dxa"/>
            <w:tcBorders>
              <w:top w:val="nil"/>
              <w:left w:val="nil"/>
              <w:bottom w:val="nil"/>
              <w:right w:val="single" w:sz="4" w:space="0" w:color="1F497D"/>
            </w:tcBorders>
            <w:shd w:val="clear" w:color="auto" w:fill="auto"/>
            <w:vAlign w:val="center"/>
            <w:hideMark/>
          </w:tcPr>
          <w:p w14:paraId="02764BB6" w14:textId="79FAB461"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182</w:t>
            </w:r>
          </w:p>
        </w:tc>
        <w:tc>
          <w:tcPr>
            <w:tcW w:w="1108" w:type="dxa"/>
            <w:tcBorders>
              <w:top w:val="nil"/>
              <w:left w:val="nil"/>
              <w:bottom w:val="nil"/>
              <w:right w:val="single" w:sz="4" w:space="0" w:color="1F497D"/>
            </w:tcBorders>
            <w:shd w:val="clear" w:color="auto" w:fill="auto"/>
            <w:vAlign w:val="center"/>
            <w:hideMark/>
          </w:tcPr>
          <w:p w14:paraId="0F432A96" w14:textId="3360B786"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155</w:t>
            </w:r>
          </w:p>
        </w:tc>
        <w:tc>
          <w:tcPr>
            <w:tcW w:w="261" w:type="dxa"/>
            <w:tcBorders>
              <w:top w:val="nil"/>
              <w:left w:val="nil"/>
              <w:bottom w:val="nil"/>
              <w:right w:val="single" w:sz="4" w:space="0" w:color="1F497D"/>
            </w:tcBorders>
            <w:shd w:val="clear" w:color="auto" w:fill="auto"/>
            <w:vAlign w:val="center"/>
            <w:hideMark/>
          </w:tcPr>
          <w:p w14:paraId="1EC56914" w14:textId="21647A42"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nil"/>
              <w:right w:val="single" w:sz="4" w:space="0" w:color="1F497D"/>
            </w:tcBorders>
            <w:shd w:val="clear" w:color="000000" w:fill="F2F2F2"/>
            <w:vAlign w:val="center"/>
            <w:hideMark/>
          </w:tcPr>
          <w:p w14:paraId="165CF1AB" w14:textId="391D3407"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551</w:t>
            </w:r>
          </w:p>
        </w:tc>
        <w:tc>
          <w:tcPr>
            <w:tcW w:w="1108" w:type="dxa"/>
            <w:tcBorders>
              <w:top w:val="nil"/>
              <w:left w:val="nil"/>
              <w:bottom w:val="nil"/>
              <w:right w:val="single" w:sz="4" w:space="0" w:color="1F497D"/>
            </w:tcBorders>
            <w:shd w:val="clear" w:color="000000" w:fill="F2F2F2"/>
            <w:vAlign w:val="center"/>
            <w:hideMark/>
          </w:tcPr>
          <w:p w14:paraId="06AFF8F4" w14:textId="32B2025F"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483</w:t>
            </w:r>
          </w:p>
        </w:tc>
      </w:tr>
      <w:tr w:rsidR="00CD256A" w:rsidRPr="00B72F41" w14:paraId="499B2A4C"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7D484877" w14:textId="1C27FC99" w:rsidR="00CD256A" w:rsidRPr="00B72F41" w:rsidRDefault="00CD256A" w:rsidP="00CD256A">
            <w:pPr>
              <w:spacing w:line="240" w:lineRule="auto"/>
              <w:rPr>
                <w:rFonts w:ascii="Century Gothic" w:hAnsi="Century Gothic"/>
                <w:i/>
                <w:iCs/>
                <w:sz w:val="16"/>
                <w:szCs w:val="16"/>
                <w:lang w:val="en-GB" w:eastAsia="en-GB"/>
              </w:rPr>
            </w:pPr>
            <w:r>
              <w:rPr>
                <w:rFonts w:ascii="Century Gothic" w:hAnsi="Century Gothic" w:cs="Calibri"/>
                <w:i/>
                <w:iCs/>
                <w:sz w:val="16"/>
                <w:szCs w:val="16"/>
                <w:lang w:val="en-GB" w:eastAsia="en-GB"/>
              </w:rPr>
              <w:t xml:space="preserve">    Γα</w:t>
            </w:r>
            <w:proofErr w:type="spellStart"/>
            <w:r>
              <w:rPr>
                <w:rFonts w:ascii="Century Gothic" w:hAnsi="Century Gothic" w:cs="Calibri"/>
                <w:i/>
                <w:iCs/>
                <w:sz w:val="16"/>
                <w:szCs w:val="16"/>
                <w:lang w:val="en-GB" w:eastAsia="en-GB"/>
              </w:rPr>
              <w:t>λλ</w:t>
            </w:r>
            <w:proofErr w:type="spellEnd"/>
            <w:r>
              <w:rPr>
                <w:rFonts w:ascii="Century Gothic" w:hAnsi="Century Gothic" w:cs="Calibri"/>
                <w:i/>
                <w:iCs/>
                <w:sz w:val="16"/>
                <w:szCs w:val="16"/>
                <w:lang w:val="el-GR" w:eastAsia="en-GB"/>
              </w:rPr>
              <w:t>ία</w:t>
            </w:r>
          </w:p>
        </w:tc>
        <w:tc>
          <w:tcPr>
            <w:tcW w:w="1107" w:type="dxa"/>
            <w:tcBorders>
              <w:top w:val="nil"/>
              <w:left w:val="single" w:sz="4" w:space="0" w:color="1F497D"/>
              <w:bottom w:val="nil"/>
              <w:right w:val="single" w:sz="4" w:space="0" w:color="1F497D"/>
            </w:tcBorders>
            <w:shd w:val="clear" w:color="auto" w:fill="auto"/>
            <w:vAlign w:val="center"/>
            <w:hideMark/>
          </w:tcPr>
          <w:p w14:paraId="5910F87C" w14:textId="2C0EF0EF"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65</w:t>
            </w:r>
          </w:p>
        </w:tc>
        <w:tc>
          <w:tcPr>
            <w:tcW w:w="1108" w:type="dxa"/>
            <w:tcBorders>
              <w:top w:val="nil"/>
              <w:left w:val="nil"/>
              <w:bottom w:val="nil"/>
              <w:right w:val="single" w:sz="4" w:space="0" w:color="1F497D"/>
            </w:tcBorders>
            <w:shd w:val="clear" w:color="auto" w:fill="auto"/>
            <w:vAlign w:val="center"/>
            <w:hideMark/>
          </w:tcPr>
          <w:p w14:paraId="7B19A59A" w14:textId="63EEFDF2"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60</w:t>
            </w:r>
          </w:p>
        </w:tc>
        <w:tc>
          <w:tcPr>
            <w:tcW w:w="1108" w:type="dxa"/>
            <w:tcBorders>
              <w:top w:val="nil"/>
              <w:left w:val="nil"/>
              <w:bottom w:val="nil"/>
              <w:right w:val="single" w:sz="4" w:space="0" w:color="1F497D"/>
            </w:tcBorders>
            <w:shd w:val="clear" w:color="auto" w:fill="auto"/>
            <w:vAlign w:val="center"/>
            <w:hideMark/>
          </w:tcPr>
          <w:p w14:paraId="21F30F1E" w14:textId="7324101B"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56</w:t>
            </w:r>
          </w:p>
        </w:tc>
        <w:tc>
          <w:tcPr>
            <w:tcW w:w="1108" w:type="dxa"/>
            <w:tcBorders>
              <w:top w:val="nil"/>
              <w:left w:val="nil"/>
              <w:bottom w:val="nil"/>
              <w:right w:val="single" w:sz="4" w:space="0" w:color="1F497D"/>
            </w:tcBorders>
            <w:shd w:val="clear" w:color="auto" w:fill="auto"/>
            <w:vAlign w:val="center"/>
            <w:hideMark/>
          </w:tcPr>
          <w:p w14:paraId="0497A348" w14:textId="6F2730D6"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52</w:t>
            </w:r>
          </w:p>
        </w:tc>
        <w:tc>
          <w:tcPr>
            <w:tcW w:w="1108" w:type="dxa"/>
            <w:tcBorders>
              <w:top w:val="nil"/>
              <w:left w:val="nil"/>
              <w:bottom w:val="nil"/>
              <w:right w:val="single" w:sz="4" w:space="0" w:color="1F497D"/>
            </w:tcBorders>
            <w:shd w:val="clear" w:color="auto" w:fill="auto"/>
            <w:vAlign w:val="center"/>
            <w:hideMark/>
          </w:tcPr>
          <w:p w14:paraId="485FA92B" w14:textId="2A8549B3"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55</w:t>
            </w:r>
          </w:p>
        </w:tc>
        <w:tc>
          <w:tcPr>
            <w:tcW w:w="1108" w:type="dxa"/>
            <w:tcBorders>
              <w:top w:val="nil"/>
              <w:left w:val="nil"/>
              <w:bottom w:val="nil"/>
              <w:right w:val="single" w:sz="4" w:space="0" w:color="1F497D"/>
            </w:tcBorders>
            <w:shd w:val="clear" w:color="auto" w:fill="auto"/>
            <w:vAlign w:val="center"/>
            <w:hideMark/>
          </w:tcPr>
          <w:p w14:paraId="18E9B050" w14:textId="1CB382EF"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49</w:t>
            </w:r>
          </w:p>
        </w:tc>
        <w:tc>
          <w:tcPr>
            <w:tcW w:w="261" w:type="dxa"/>
            <w:tcBorders>
              <w:top w:val="nil"/>
              <w:left w:val="nil"/>
              <w:bottom w:val="nil"/>
              <w:right w:val="single" w:sz="4" w:space="0" w:color="1F497D"/>
            </w:tcBorders>
            <w:shd w:val="clear" w:color="auto" w:fill="auto"/>
            <w:vAlign w:val="center"/>
            <w:hideMark/>
          </w:tcPr>
          <w:p w14:paraId="581DB0CC" w14:textId="410F958B"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 </w:t>
            </w:r>
          </w:p>
        </w:tc>
        <w:tc>
          <w:tcPr>
            <w:tcW w:w="1108" w:type="dxa"/>
            <w:tcBorders>
              <w:top w:val="nil"/>
              <w:left w:val="nil"/>
              <w:bottom w:val="nil"/>
              <w:right w:val="single" w:sz="4" w:space="0" w:color="1F497D"/>
            </w:tcBorders>
            <w:shd w:val="clear" w:color="000000" w:fill="F2F2F2"/>
            <w:vAlign w:val="center"/>
            <w:hideMark/>
          </w:tcPr>
          <w:p w14:paraId="061463BF" w14:textId="3974F040"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176</w:t>
            </w:r>
          </w:p>
        </w:tc>
        <w:tc>
          <w:tcPr>
            <w:tcW w:w="1108" w:type="dxa"/>
            <w:tcBorders>
              <w:top w:val="nil"/>
              <w:left w:val="nil"/>
              <w:bottom w:val="nil"/>
              <w:right w:val="single" w:sz="4" w:space="0" w:color="1F497D"/>
            </w:tcBorders>
            <w:shd w:val="clear" w:color="000000" w:fill="F2F2F2"/>
            <w:vAlign w:val="center"/>
            <w:hideMark/>
          </w:tcPr>
          <w:p w14:paraId="57433D80" w14:textId="4523CD63"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161</w:t>
            </w:r>
          </w:p>
        </w:tc>
      </w:tr>
      <w:tr w:rsidR="00CD256A" w:rsidRPr="00B72F41" w14:paraId="539F9E1A"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60B2746F" w14:textId="65B0861C" w:rsidR="00CD256A" w:rsidRPr="00B72F41" w:rsidRDefault="00CD256A" w:rsidP="00CD256A">
            <w:pPr>
              <w:spacing w:line="240" w:lineRule="auto"/>
              <w:rPr>
                <w:rFonts w:ascii="Century Gothic" w:hAnsi="Century Gothic"/>
                <w:i/>
                <w:iCs/>
                <w:sz w:val="16"/>
                <w:szCs w:val="16"/>
                <w:lang w:val="en-GB" w:eastAsia="en-GB"/>
              </w:rPr>
            </w:pPr>
            <w:r>
              <w:rPr>
                <w:rFonts w:ascii="Century Gothic" w:hAnsi="Century Gothic" w:cs="Calibri"/>
                <w:i/>
                <w:iCs/>
                <w:sz w:val="16"/>
                <w:szCs w:val="16"/>
                <w:lang w:val="en-GB" w:eastAsia="en-GB"/>
              </w:rPr>
              <w:t xml:space="preserve">    Υπ</w:t>
            </w:r>
            <w:proofErr w:type="spellStart"/>
            <w:r>
              <w:rPr>
                <w:rFonts w:ascii="Century Gothic" w:hAnsi="Century Gothic" w:cs="Calibri"/>
                <w:i/>
                <w:iCs/>
                <w:sz w:val="16"/>
                <w:szCs w:val="16"/>
                <w:lang w:val="el-GR" w:eastAsia="en-GB"/>
              </w:rPr>
              <w:t>όλοιπη</w:t>
            </w:r>
            <w:proofErr w:type="spellEnd"/>
            <w:r>
              <w:rPr>
                <w:rFonts w:ascii="Century Gothic" w:hAnsi="Century Gothic" w:cs="Calibri"/>
                <w:i/>
                <w:iCs/>
                <w:sz w:val="16"/>
                <w:szCs w:val="16"/>
                <w:lang w:val="el-GR" w:eastAsia="en-GB"/>
              </w:rPr>
              <w:t xml:space="preserve"> Ευρώπη</w:t>
            </w:r>
          </w:p>
        </w:tc>
        <w:tc>
          <w:tcPr>
            <w:tcW w:w="1107" w:type="dxa"/>
            <w:tcBorders>
              <w:top w:val="nil"/>
              <w:left w:val="single" w:sz="4" w:space="0" w:color="1F497D"/>
              <w:bottom w:val="nil"/>
              <w:right w:val="single" w:sz="4" w:space="0" w:color="1F497D"/>
            </w:tcBorders>
            <w:shd w:val="clear" w:color="auto" w:fill="auto"/>
            <w:vAlign w:val="center"/>
            <w:hideMark/>
          </w:tcPr>
          <w:p w14:paraId="3929A376" w14:textId="39B4E380"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122</w:t>
            </w:r>
          </w:p>
        </w:tc>
        <w:tc>
          <w:tcPr>
            <w:tcW w:w="1108" w:type="dxa"/>
            <w:tcBorders>
              <w:top w:val="nil"/>
              <w:left w:val="nil"/>
              <w:bottom w:val="nil"/>
              <w:right w:val="single" w:sz="4" w:space="0" w:color="1F497D"/>
            </w:tcBorders>
            <w:shd w:val="clear" w:color="auto" w:fill="auto"/>
            <w:vAlign w:val="center"/>
            <w:hideMark/>
          </w:tcPr>
          <w:p w14:paraId="0D70B73E" w14:textId="6F395663"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107</w:t>
            </w:r>
          </w:p>
        </w:tc>
        <w:tc>
          <w:tcPr>
            <w:tcW w:w="1108" w:type="dxa"/>
            <w:tcBorders>
              <w:top w:val="nil"/>
              <w:left w:val="nil"/>
              <w:bottom w:val="nil"/>
              <w:right w:val="single" w:sz="4" w:space="0" w:color="1F497D"/>
            </w:tcBorders>
            <w:shd w:val="clear" w:color="auto" w:fill="auto"/>
            <w:vAlign w:val="center"/>
            <w:hideMark/>
          </w:tcPr>
          <w:p w14:paraId="3832830A" w14:textId="653AAC9D"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126</w:t>
            </w:r>
          </w:p>
        </w:tc>
        <w:tc>
          <w:tcPr>
            <w:tcW w:w="1108" w:type="dxa"/>
            <w:tcBorders>
              <w:top w:val="nil"/>
              <w:left w:val="nil"/>
              <w:bottom w:val="nil"/>
              <w:right w:val="single" w:sz="4" w:space="0" w:color="1F497D"/>
            </w:tcBorders>
            <w:shd w:val="clear" w:color="auto" w:fill="auto"/>
            <w:vAlign w:val="center"/>
            <w:hideMark/>
          </w:tcPr>
          <w:p w14:paraId="04D9F559" w14:textId="7E5067EE"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109</w:t>
            </w:r>
          </w:p>
        </w:tc>
        <w:tc>
          <w:tcPr>
            <w:tcW w:w="1108" w:type="dxa"/>
            <w:tcBorders>
              <w:top w:val="nil"/>
              <w:left w:val="nil"/>
              <w:bottom w:val="nil"/>
              <w:right w:val="single" w:sz="4" w:space="0" w:color="1F497D"/>
            </w:tcBorders>
            <w:shd w:val="clear" w:color="auto" w:fill="auto"/>
            <w:vAlign w:val="center"/>
            <w:hideMark/>
          </w:tcPr>
          <w:p w14:paraId="38A5FB39" w14:textId="17B1C721"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127</w:t>
            </w:r>
          </w:p>
        </w:tc>
        <w:tc>
          <w:tcPr>
            <w:tcW w:w="1108" w:type="dxa"/>
            <w:tcBorders>
              <w:top w:val="nil"/>
              <w:left w:val="nil"/>
              <w:bottom w:val="nil"/>
              <w:right w:val="single" w:sz="4" w:space="0" w:color="1F497D"/>
            </w:tcBorders>
            <w:shd w:val="clear" w:color="auto" w:fill="auto"/>
            <w:vAlign w:val="center"/>
            <w:hideMark/>
          </w:tcPr>
          <w:p w14:paraId="52A393C5" w14:textId="65E4301A"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106</w:t>
            </w:r>
          </w:p>
        </w:tc>
        <w:tc>
          <w:tcPr>
            <w:tcW w:w="261" w:type="dxa"/>
            <w:tcBorders>
              <w:top w:val="nil"/>
              <w:left w:val="nil"/>
              <w:bottom w:val="nil"/>
              <w:right w:val="single" w:sz="4" w:space="0" w:color="1F497D"/>
            </w:tcBorders>
            <w:shd w:val="clear" w:color="auto" w:fill="auto"/>
            <w:vAlign w:val="center"/>
            <w:hideMark/>
          </w:tcPr>
          <w:p w14:paraId="6868D324" w14:textId="3881E2C1"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 </w:t>
            </w:r>
          </w:p>
        </w:tc>
        <w:tc>
          <w:tcPr>
            <w:tcW w:w="1108" w:type="dxa"/>
            <w:tcBorders>
              <w:top w:val="nil"/>
              <w:left w:val="nil"/>
              <w:bottom w:val="nil"/>
              <w:right w:val="single" w:sz="4" w:space="0" w:color="1F497D"/>
            </w:tcBorders>
            <w:shd w:val="clear" w:color="000000" w:fill="F2F2F2"/>
            <w:vAlign w:val="center"/>
            <w:hideMark/>
          </w:tcPr>
          <w:p w14:paraId="1878FF78" w14:textId="0CFA5F1C"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375</w:t>
            </w:r>
          </w:p>
        </w:tc>
        <w:tc>
          <w:tcPr>
            <w:tcW w:w="1108" w:type="dxa"/>
            <w:tcBorders>
              <w:top w:val="nil"/>
              <w:left w:val="nil"/>
              <w:bottom w:val="nil"/>
              <w:right w:val="single" w:sz="4" w:space="0" w:color="1F497D"/>
            </w:tcBorders>
            <w:shd w:val="clear" w:color="000000" w:fill="F2F2F2"/>
            <w:vAlign w:val="center"/>
            <w:hideMark/>
          </w:tcPr>
          <w:p w14:paraId="74ED6DF1" w14:textId="5B074519"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322</w:t>
            </w:r>
          </w:p>
        </w:tc>
      </w:tr>
      <w:tr w:rsidR="00CD256A" w:rsidRPr="00B72F41" w14:paraId="2AF3B3C9"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2D81267C" w14:textId="20568B2E" w:rsidR="00CD256A" w:rsidRPr="00B72F41" w:rsidRDefault="00CD256A" w:rsidP="00CD256A">
            <w:pPr>
              <w:spacing w:line="240" w:lineRule="auto"/>
              <w:rPr>
                <w:rFonts w:ascii="Century Gothic" w:hAnsi="Century Gothic"/>
                <w:sz w:val="16"/>
                <w:szCs w:val="16"/>
                <w:lang w:val="en-GB" w:eastAsia="en-GB"/>
              </w:rPr>
            </w:pPr>
            <w:r>
              <w:rPr>
                <w:rFonts w:ascii="Century Gothic" w:hAnsi="Century Gothic" w:cs="Calibri"/>
                <w:sz w:val="16"/>
                <w:szCs w:val="16"/>
                <w:lang w:val="en-GB" w:eastAsia="en-GB"/>
              </w:rPr>
              <w:t>Λα</w:t>
            </w:r>
            <w:proofErr w:type="spellStart"/>
            <w:r>
              <w:rPr>
                <w:rFonts w:ascii="Century Gothic" w:hAnsi="Century Gothic" w:cs="Calibri"/>
                <w:sz w:val="16"/>
                <w:szCs w:val="16"/>
                <w:lang w:val="en-GB" w:eastAsia="en-GB"/>
              </w:rPr>
              <w:t>τινικ</w:t>
            </w:r>
            <w:proofErr w:type="spellEnd"/>
            <w:r>
              <w:rPr>
                <w:rFonts w:ascii="Century Gothic" w:hAnsi="Century Gothic" w:cs="Calibri"/>
                <w:sz w:val="16"/>
                <w:szCs w:val="16"/>
                <w:lang w:val="el-GR" w:eastAsia="en-GB"/>
              </w:rPr>
              <w:t>ή Αμερική</w:t>
            </w:r>
          </w:p>
        </w:tc>
        <w:tc>
          <w:tcPr>
            <w:tcW w:w="1107" w:type="dxa"/>
            <w:tcBorders>
              <w:top w:val="nil"/>
              <w:left w:val="single" w:sz="4" w:space="0" w:color="1F497D"/>
              <w:bottom w:val="nil"/>
              <w:right w:val="single" w:sz="4" w:space="0" w:color="1F497D"/>
            </w:tcBorders>
            <w:shd w:val="clear" w:color="auto" w:fill="auto"/>
            <w:vAlign w:val="center"/>
            <w:hideMark/>
          </w:tcPr>
          <w:p w14:paraId="4EAE311F" w14:textId="39BB0568"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127</w:t>
            </w:r>
          </w:p>
        </w:tc>
        <w:tc>
          <w:tcPr>
            <w:tcW w:w="1108" w:type="dxa"/>
            <w:tcBorders>
              <w:top w:val="nil"/>
              <w:left w:val="nil"/>
              <w:bottom w:val="nil"/>
              <w:right w:val="single" w:sz="4" w:space="0" w:color="1F497D"/>
            </w:tcBorders>
            <w:shd w:val="clear" w:color="auto" w:fill="auto"/>
            <w:vAlign w:val="center"/>
            <w:hideMark/>
          </w:tcPr>
          <w:p w14:paraId="0B9F5672" w14:textId="4BC344BB"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142</w:t>
            </w:r>
          </w:p>
        </w:tc>
        <w:tc>
          <w:tcPr>
            <w:tcW w:w="1108" w:type="dxa"/>
            <w:tcBorders>
              <w:top w:val="nil"/>
              <w:left w:val="nil"/>
              <w:bottom w:val="nil"/>
              <w:right w:val="single" w:sz="4" w:space="0" w:color="1F497D"/>
            </w:tcBorders>
            <w:shd w:val="clear" w:color="auto" w:fill="auto"/>
            <w:vAlign w:val="center"/>
            <w:hideMark/>
          </w:tcPr>
          <w:p w14:paraId="7AC40144" w14:textId="6B8AE5A2"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132</w:t>
            </w:r>
          </w:p>
        </w:tc>
        <w:tc>
          <w:tcPr>
            <w:tcW w:w="1108" w:type="dxa"/>
            <w:tcBorders>
              <w:top w:val="nil"/>
              <w:left w:val="nil"/>
              <w:bottom w:val="nil"/>
              <w:right w:val="single" w:sz="4" w:space="0" w:color="1F497D"/>
            </w:tcBorders>
            <w:shd w:val="clear" w:color="auto" w:fill="auto"/>
            <w:vAlign w:val="center"/>
            <w:hideMark/>
          </w:tcPr>
          <w:p w14:paraId="4C719433" w14:textId="55624CEB"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141</w:t>
            </w:r>
          </w:p>
        </w:tc>
        <w:tc>
          <w:tcPr>
            <w:tcW w:w="1108" w:type="dxa"/>
            <w:tcBorders>
              <w:top w:val="nil"/>
              <w:left w:val="nil"/>
              <w:bottom w:val="nil"/>
              <w:right w:val="single" w:sz="4" w:space="0" w:color="1F497D"/>
            </w:tcBorders>
            <w:shd w:val="clear" w:color="auto" w:fill="auto"/>
            <w:vAlign w:val="center"/>
            <w:hideMark/>
          </w:tcPr>
          <w:p w14:paraId="3C4F442A" w14:textId="305B88D1"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124</w:t>
            </w:r>
          </w:p>
        </w:tc>
        <w:tc>
          <w:tcPr>
            <w:tcW w:w="1108" w:type="dxa"/>
            <w:tcBorders>
              <w:top w:val="nil"/>
              <w:left w:val="nil"/>
              <w:bottom w:val="nil"/>
              <w:right w:val="single" w:sz="4" w:space="0" w:color="1F497D"/>
            </w:tcBorders>
            <w:shd w:val="clear" w:color="auto" w:fill="auto"/>
            <w:vAlign w:val="center"/>
            <w:hideMark/>
          </w:tcPr>
          <w:p w14:paraId="47F6DEB7" w14:textId="03A9D6C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135</w:t>
            </w:r>
          </w:p>
        </w:tc>
        <w:tc>
          <w:tcPr>
            <w:tcW w:w="261" w:type="dxa"/>
            <w:tcBorders>
              <w:top w:val="nil"/>
              <w:left w:val="nil"/>
              <w:bottom w:val="nil"/>
              <w:right w:val="single" w:sz="4" w:space="0" w:color="1F497D"/>
            </w:tcBorders>
            <w:shd w:val="clear" w:color="auto" w:fill="auto"/>
            <w:vAlign w:val="center"/>
            <w:hideMark/>
          </w:tcPr>
          <w:p w14:paraId="64CAFC0D" w14:textId="43593C7D"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nil"/>
              <w:right w:val="single" w:sz="4" w:space="0" w:color="1F497D"/>
            </w:tcBorders>
            <w:shd w:val="clear" w:color="000000" w:fill="F2F2F2"/>
            <w:vAlign w:val="center"/>
            <w:hideMark/>
          </w:tcPr>
          <w:p w14:paraId="5A347C4D" w14:textId="2B998AF8"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383</w:t>
            </w:r>
          </w:p>
        </w:tc>
        <w:tc>
          <w:tcPr>
            <w:tcW w:w="1108" w:type="dxa"/>
            <w:tcBorders>
              <w:top w:val="nil"/>
              <w:left w:val="nil"/>
              <w:bottom w:val="nil"/>
              <w:right w:val="single" w:sz="4" w:space="0" w:color="1F497D"/>
            </w:tcBorders>
            <w:shd w:val="clear" w:color="000000" w:fill="F2F2F2"/>
            <w:vAlign w:val="center"/>
            <w:hideMark/>
          </w:tcPr>
          <w:p w14:paraId="2A91804C" w14:textId="7082E9F1"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418</w:t>
            </w:r>
          </w:p>
        </w:tc>
      </w:tr>
      <w:tr w:rsidR="00CD256A" w:rsidRPr="00B72F41" w14:paraId="49B3248E" w14:textId="77777777" w:rsidTr="001E1BB7">
        <w:trPr>
          <w:trHeight w:val="315"/>
          <w:jc w:val="center"/>
        </w:trPr>
        <w:tc>
          <w:tcPr>
            <w:tcW w:w="1856" w:type="dxa"/>
            <w:tcBorders>
              <w:top w:val="nil"/>
              <w:left w:val="single" w:sz="4" w:space="0" w:color="11204C"/>
              <w:bottom w:val="nil"/>
              <w:right w:val="single" w:sz="4" w:space="0" w:color="11204C"/>
            </w:tcBorders>
            <w:shd w:val="clear" w:color="auto" w:fill="auto"/>
            <w:vAlign w:val="center"/>
            <w:hideMark/>
          </w:tcPr>
          <w:p w14:paraId="6244E721" w14:textId="5BDAC9FD" w:rsidR="00CD256A" w:rsidRPr="00B72F41" w:rsidRDefault="00CD256A" w:rsidP="00CD256A">
            <w:pPr>
              <w:spacing w:line="240" w:lineRule="auto"/>
              <w:rPr>
                <w:rFonts w:ascii="Century Gothic" w:hAnsi="Century Gothic"/>
                <w:sz w:val="16"/>
                <w:szCs w:val="16"/>
                <w:lang w:val="en-GB" w:eastAsia="en-GB"/>
              </w:rPr>
            </w:pPr>
            <w:r>
              <w:rPr>
                <w:rFonts w:ascii="Century Gothic" w:hAnsi="Century Gothic" w:cs="Calibri"/>
                <w:sz w:val="16"/>
                <w:szCs w:val="16"/>
                <w:lang w:val="en-GB" w:eastAsia="en-GB"/>
              </w:rPr>
              <w:t>Υπ</w:t>
            </w:r>
            <w:proofErr w:type="spellStart"/>
            <w:r>
              <w:rPr>
                <w:rFonts w:ascii="Century Gothic" w:hAnsi="Century Gothic" w:cs="Calibri"/>
                <w:sz w:val="16"/>
                <w:szCs w:val="16"/>
                <w:lang w:val="el-GR" w:eastAsia="en-GB"/>
              </w:rPr>
              <w:t>όλοιπος</w:t>
            </w:r>
            <w:proofErr w:type="spellEnd"/>
            <w:r>
              <w:rPr>
                <w:rFonts w:ascii="Century Gothic" w:hAnsi="Century Gothic" w:cs="Calibri"/>
                <w:sz w:val="16"/>
                <w:szCs w:val="16"/>
                <w:lang w:val="el-GR" w:eastAsia="en-GB"/>
              </w:rPr>
              <w:t xml:space="preserve"> Κόσμος</w:t>
            </w:r>
          </w:p>
        </w:tc>
        <w:tc>
          <w:tcPr>
            <w:tcW w:w="1107" w:type="dxa"/>
            <w:tcBorders>
              <w:top w:val="nil"/>
              <w:left w:val="single" w:sz="4" w:space="0" w:color="1F497D"/>
              <w:bottom w:val="nil"/>
              <w:right w:val="single" w:sz="4" w:space="0" w:color="1F497D"/>
            </w:tcBorders>
            <w:shd w:val="clear" w:color="auto" w:fill="auto"/>
            <w:vAlign w:val="center"/>
            <w:hideMark/>
          </w:tcPr>
          <w:p w14:paraId="0863D746" w14:textId="1596CBE8"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18</w:t>
            </w:r>
          </w:p>
        </w:tc>
        <w:tc>
          <w:tcPr>
            <w:tcW w:w="1108" w:type="dxa"/>
            <w:tcBorders>
              <w:top w:val="nil"/>
              <w:left w:val="nil"/>
              <w:bottom w:val="nil"/>
              <w:right w:val="single" w:sz="4" w:space="0" w:color="1F497D"/>
            </w:tcBorders>
            <w:shd w:val="clear" w:color="auto" w:fill="auto"/>
            <w:vAlign w:val="center"/>
            <w:hideMark/>
          </w:tcPr>
          <w:p w14:paraId="79465CB0" w14:textId="44F18FA8"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19</w:t>
            </w:r>
          </w:p>
        </w:tc>
        <w:tc>
          <w:tcPr>
            <w:tcW w:w="1108" w:type="dxa"/>
            <w:tcBorders>
              <w:top w:val="nil"/>
              <w:left w:val="nil"/>
              <w:bottom w:val="nil"/>
              <w:right w:val="single" w:sz="4" w:space="0" w:color="1F497D"/>
            </w:tcBorders>
            <w:shd w:val="clear" w:color="auto" w:fill="auto"/>
            <w:vAlign w:val="center"/>
            <w:hideMark/>
          </w:tcPr>
          <w:p w14:paraId="1B5EB7FD" w14:textId="43F9AA63"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19</w:t>
            </w:r>
          </w:p>
        </w:tc>
        <w:tc>
          <w:tcPr>
            <w:tcW w:w="1108" w:type="dxa"/>
            <w:tcBorders>
              <w:top w:val="nil"/>
              <w:left w:val="nil"/>
              <w:bottom w:val="nil"/>
              <w:right w:val="single" w:sz="4" w:space="0" w:color="1F497D"/>
            </w:tcBorders>
            <w:shd w:val="clear" w:color="auto" w:fill="auto"/>
            <w:vAlign w:val="center"/>
            <w:hideMark/>
          </w:tcPr>
          <w:p w14:paraId="1BC515B1" w14:textId="14E5953C"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20</w:t>
            </w:r>
          </w:p>
        </w:tc>
        <w:tc>
          <w:tcPr>
            <w:tcW w:w="1108" w:type="dxa"/>
            <w:tcBorders>
              <w:top w:val="nil"/>
              <w:left w:val="nil"/>
              <w:bottom w:val="nil"/>
              <w:right w:val="single" w:sz="4" w:space="0" w:color="1F497D"/>
            </w:tcBorders>
            <w:shd w:val="clear" w:color="auto" w:fill="auto"/>
            <w:vAlign w:val="center"/>
            <w:hideMark/>
          </w:tcPr>
          <w:p w14:paraId="72DDE44A" w14:textId="3C1A1DC2"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19</w:t>
            </w:r>
          </w:p>
        </w:tc>
        <w:tc>
          <w:tcPr>
            <w:tcW w:w="1108" w:type="dxa"/>
            <w:tcBorders>
              <w:top w:val="nil"/>
              <w:left w:val="nil"/>
              <w:bottom w:val="nil"/>
              <w:right w:val="single" w:sz="4" w:space="0" w:color="1F497D"/>
            </w:tcBorders>
            <w:shd w:val="clear" w:color="auto" w:fill="auto"/>
            <w:vAlign w:val="center"/>
            <w:hideMark/>
          </w:tcPr>
          <w:p w14:paraId="458BE58A" w14:textId="4C70BFAB"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20</w:t>
            </w:r>
          </w:p>
        </w:tc>
        <w:tc>
          <w:tcPr>
            <w:tcW w:w="261" w:type="dxa"/>
            <w:tcBorders>
              <w:top w:val="nil"/>
              <w:left w:val="nil"/>
              <w:bottom w:val="nil"/>
              <w:right w:val="single" w:sz="4" w:space="0" w:color="1F497D"/>
            </w:tcBorders>
            <w:shd w:val="clear" w:color="auto" w:fill="auto"/>
            <w:vAlign w:val="center"/>
            <w:hideMark/>
          </w:tcPr>
          <w:p w14:paraId="22F1C650" w14:textId="704E9F2D"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nil"/>
              <w:right w:val="single" w:sz="4" w:space="0" w:color="1F497D"/>
            </w:tcBorders>
            <w:shd w:val="clear" w:color="000000" w:fill="F2F2F2"/>
            <w:vAlign w:val="center"/>
            <w:hideMark/>
          </w:tcPr>
          <w:p w14:paraId="3051A31C" w14:textId="3652B5FE"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56</w:t>
            </w:r>
          </w:p>
        </w:tc>
        <w:tc>
          <w:tcPr>
            <w:tcW w:w="1108" w:type="dxa"/>
            <w:tcBorders>
              <w:top w:val="nil"/>
              <w:left w:val="nil"/>
              <w:bottom w:val="nil"/>
              <w:right w:val="single" w:sz="4" w:space="0" w:color="1F497D"/>
            </w:tcBorders>
            <w:shd w:val="clear" w:color="000000" w:fill="F2F2F2"/>
            <w:vAlign w:val="center"/>
            <w:hideMark/>
          </w:tcPr>
          <w:p w14:paraId="46EB3DEA" w14:textId="4B7039A2"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59</w:t>
            </w:r>
          </w:p>
        </w:tc>
      </w:tr>
      <w:tr w:rsidR="001E1BB7" w:rsidRPr="00B72F41" w14:paraId="677BD276" w14:textId="77777777" w:rsidTr="001E1BB7">
        <w:trPr>
          <w:trHeight w:val="315"/>
          <w:jc w:val="center"/>
        </w:trPr>
        <w:tc>
          <w:tcPr>
            <w:tcW w:w="1856" w:type="dxa"/>
            <w:tcBorders>
              <w:top w:val="nil"/>
              <w:left w:val="single" w:sz="4" w:space="0" w:color="1F497D"/>
              <w:bottom w:val="single" w:sz="4" w:space="0" w:color="1F497D"/>
              <w:right w:val="single" w:sz="4" w:space="0" w:color="1F497D"/>
            </w:tcBorders>
            <w:shd w:val="clear" w:color="auto" w:fill="auto"/>
            <w:vAlign w:val="center"/>
            <w:hideMark/>
          </w:tcPr>
          <w:p w14:paraId="788E40A9" w14:textId="77777777" w:rsidR="001E1BB7" w:rsidRPr="00B72F41" w:rsidRDefault="001E1BB7" w:rsidP="001E1BB7">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7" w:type="dxa"/>
            <w:tcBorders>
              <w:top w:val="nil"/>
              <w:left w:val="nil"/>
              <w:bottom w:val="single" w:sz="4" w:space="0" w:color="1F497D"/>
              <w:right w:val="single" w:sz="4" w:space="0" w:color="1F497D"/>
            </w:tcBorders>
            <w:shd w:val="clear" w:color="auto" w:fill="auto"/>
            <w:vAlign w:val="center"/>
            <w:hideMark/>
          </w:tcPr>
          <w:p w14:paraId="045394E0" w14:textId="1476716B"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1583040F" w14:textId="0B8A79BD"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5E3F6D24" w14:textId="21D1608E"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424AF909" w14:textId="42ABA976"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5140AAE1" w14:textId="25E2AE1F"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auto" w:fill="auto"/>
            <w:vAlign w:val="center"/>
            <w:hideMark/>
          </w:tcPr>
          <w:p w14:paraId="38E8670F" w14:textId="729FD02B"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261" w:type="dxa"/>
            <w:tcBorders>
              <w:top w:val="nil"/>
              <w:left w:val="nil"/>
              <w:bottom w:val="nil"/>
              <w:right w:val="single" w:sz="4" w:space="0" w:color="1F497D"/>
            </w:tcBorders>
            <w:shd w:val="clear" w:color="auto" w:fill="auto"/>
            <w:vAlign w:val="center"/>
            <w:hideMark/>
          </w:tcPr>
          <w:p w14:paraId="46C684D0" w14:textId="7FDECF77"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000000" w:fill="F2F2F2"/>
            <w:vAlign w:val="center"/>
            <w:hideMark/>
          </w:tcPr>
          <w:p w14:paraId="48E1FBA6" w14:textId="5E116350"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000000" w:fill="F2F2F2"/>
            <w:vAlign w:val="center"/>
            <w:hideMark/>
          </w:tcPr>
          <w:p w14:paraId="207FF236" w14:textId="32C7FC4E"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r>
      <w:tr w:rsidR="001E1BB7" w:rsidRPr="00B72F41" w14:paraId="5F857B28" w14:textId="77777777" w:rsidTr="001E1BB7">
        <w:trPr>
          <w:trHeight w:val="525"/>
          <w:jc w:val="center"/>
        </w:trPr>
        <w:tc>
          <w:tcPr>
            <w:tcW w:w="1856" w:type="dxa"/>
            <w:tcBorders>
              <w:top w:val="nil"/>
              <w:left w:val="single" w:sz="4" w:space="0" w:color="1F497D"/>
              <w:bottom w:val="single" w:sz="4" w:space="0" w:color="1F497D"/>
              <w:right w:val="single" w:sz="4" w:space="0" w:color="1F497D"/>
            </w:tcBorders>
            <w:shd w:val="clear" w:color="auto" w:fill="auto"/>
            <w:vAlign w:val="center"/>
            <w:hideMark/>
          </w:tcPr>
          <w:p w14:paraId="1445F8B3" w14:textId="5D11A359" w:rsidR="001E1BB7" w:rsidRPr="00B72F41" w:rsidRDefault="00CD256A" w:rsidP="001E1BB7">
            <w:pPr>
              <w:spacing w:line="240" w:lineRule="auto"/>
              <w:rPr>
                <w:rFonts w:ascii="Century Gothic" w:hAnsi="Century Gothic"/>
                <w:b/>
                <w:bCs/>
                <w:sz w:val="16"/>
                <w:szCs w:val="16"/>
                <w:lang w:val="en-GB" w:eastAsia="en-GB"/>
              </w:rPr>
            </w:pPr>
            <w:proofErr w:type="spellStart"/>
            <w:r w:rsidRPr="00CD256A">
              <w:rPr>
                <w:rFonts w:ascii="Century Gothic" w:hAnsi="Century Gothic"/>
                <w:b/>
                <w:bCs/>
                <w:sz w:val="16"/>
                <w:szCs w:val="16"/>
                <w:lang w:val="en-GB" w:eastAsia="en-GB"/>
              </w:rPr>
              <w:t>Σύνολο</w:t>
            </w:r>
            <w:proofErr w:type="spellEnd"/>
          </w:p>
        </w:tc>
        <w:tc>
          <w:tcPr>
            <w:tcW w:w="1107" w:type="dxa"/>
            <w:tcBorders>
              <w:top w:val="nil"/>
              <w:left w:val="nil"/>
              <w:bottom w:val="single" w:sz="4" w:space="0" w:color="1F497D"/>
              <w:right w:val="single" w:sz="4" w:space="0" w:color="1F497D"/>
            </w:tcBorders>
            <w:shd w:val="clear" w:color="auto" w:fill="auto"/>
            <w:vAlign w:val="center"/>
            <w:hideMark/>
          </w:tcPr>
          <w:p w14:paraId="5B6299DB" w14:textId="1E4B7C61"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332</w:t>
            </w:r>
          </w:p>
        </w:tc>
        <w:tc>
          <w:tcPr>
            <w:tcW w:w="1108" w:type="dxa"/>
            <w:tcBorders>
              <w:top w:val="nil"/>
              <w:left w:val="nil"/>
              <w:bottom w:val="single" w:sz="4" w:space="0" w:color="1F497D"/>
              <w:right w:val="single" w:sz="4" w:space="0" w:color="1F497D"/>
            </w:tcBorders>
            <w:shd w:val="clear" w:color="auto" w:fill="auto"/>
            <w:vAlign w:val="center"/>
            <w:hideMark/>
          </w:tcPr>
          <w:p w14:paraId="70B5548D" w14:textId="06440BFA"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328</w:t>
            </w:r>
          </w:p>
        </w:tc>
        <w:tc>
          <w:tcPr>
            <w:tcW w:w="1108" w:type="dxa"/>
            <w:tcBorders>
              <w:top w:val="nil"/>
              <w:left w:val="nil"/>
              <w:bottom w:val="single" w:sz="4" w:space="0" w:color="1F497D"/>
              <w:right w:val="single" w:sz="4" w:space="0" w:color="1F497D"/>
            </w:tcBorders>
            <w:shd w:val="clear" w:color="auto" w:fill="auto"/>
            <w:vAlign w:val="center"/>
            <w:hideMark/>
          </w:tcPr>
          <w:p w14:paraId="777997EF" w14:textId="4A13860D"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333</w:t>
            </w:r>
          </w:p>
        </w:tc>
        <w:tc>
          <w:tcPr>
            <w:tcW w:w="1108" w:type="dxa"/>
            <w:tcBorders>
              <w:top w:val="nil"/>
              <w:left w:val="nil"/>
              <w:bottom w:val="single" w:sz="4" w:space="0" w:color="1F497D"/>
              <w:right w:val="single" w:sz="4" w:space="0" w:color="1F497D"/>
            </w:tcBorders>
            <w:shd w:val="clear" w:color="auto" w:fill="auto"/>
            <w:vAlign w:val="center"/>
            <w:hideMark/>
          </w:tcPr>
          <w:p w14:paraId="0EC6AFA0" w14:textId="2DB3C781"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322</w:t>
            </w:r>
          </w:p>
        </w:tc>
        <w:tc>
          <w:tcPr>
            <w:tcW w:w="1108" w:type="dxa"/>
            <w:tcBorders>
              <w:top w:val="nil"/>
              <w:left w:val="nil"/>
              <w:bottom w:val="single" w:sz="4" w:space="0" w:color="1F497D"/>
              <w:right w:val="single" w:sz="4" w:space="0" w:color="1F497D"/>
            </w:tcBorders>
            <w:shd w:val="clear" w:color="auto" w:fill="auto"/>
            <w:vAlign w:val="center"/>
            <w:hideMark/>
          </w:tcPr>
          <w:p w14:paraId="774C5414" w14:textId="510C8814"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325</w:t>
            </w:r>
          </w:p>
        </w:tc>
        <w:tc>
          <w:tcPr>
            <w:tcW w:w="1108" w:type="dxa"/>
            <w:tcBorders>
              <w:top w:val="nil"/>
              <w:left w:val="nil"/>
              <w:bottom w:val="single" w:sz="4" w:space="0" w:color="1F497D"/>
              <w:right w:val="single" w:sz="4" w:space="0" w:color="1F497D"/>
            </w:tcBorders>
            <w:shd w:val="clear" w:color="auto" w:fill="auto"/>
            <w:vAlign w:val="center"/>
            <w:hideMark/>
          </w:tcPr>
          <w:p w14:paraId="464283FE" w14:textId="2901CF8C"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310</w:t>
            </w:r>
          </w:p>
        </w:tc>
        <w:tc>
          <w:tcPr>
            <w:tcW w:w="261" w:type="dxa"/>
            <w:tcBorders>
              <w:top w:val="nil"/>
              <w:left w:val="nil"/>
              <w:bottom w:val="nil"/>
              <w:right w:val="single" w:sz="4" w:space="0" w:color="1F497D"/>
            </w:tcBorders>
            <w:shd w:val="clear" w:color="auto" w:fill="auto"/>
            <w:vAlign w:val="center"/>
            <w:hideMark/>
          </w:tcPr>
          <w:p w14:paraId="00CE8384" w14:textId="71459C71"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8" w:type="dxa"/>
            <w:tcBorders>
              <w:top w:val="nil"/>
              <w:left w:val="nil"/>
              <w:bottom w:val="single" w:sz="4" w:space="0" w:color="1F497D"/>
              <w:right w:val="single" w:sz="4" w:space="0" w:color="1F497D"/>
            </w:tcBorders>
            <w:shd w:val="clear" w:color="000000" w:fill="F2F2F2"/>
            <w:vAlign w:val="center"/>
            <w:hideMark/>
          </w:tcPr>
          <w:p w14:paraId="0D980312" w14:textId="1F29D404"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990</w:t>
            </w:r>
          </w:p>
        </w:tc>
        <w:tc>
          <w:tcPr>
            <w:tcW w:w="1108" w:type="dxa"/>
            <w:tcBorders>
              <w:top w:val="nil"/>
              <w:left w:val="nil"/>
              <w:bottom w:val="single" w:sz="4" w:space="0" w:color="1F497D"/>
              <w:right w:val="single" w:sz="4" w:space="0" w:color="1F497D"/>
            </w:tcBorders>
            <w:shd w:val="clear" w:color="000000" w:fill="F2F2F2"/>
            <w:vAlign w:val="center"/>
            <w:hideMark/>
          </w:tcPr>
          <w:p w14:paraId="1BBA9226" w14:textId="70F885FB"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960</w:t>
            </w:r>
          </w:p>
        </w:tc>
      </w:tr>
    </w:tbl>
    <w:p w14:paraId="79902EDF" w14:textId="2B89C98D" w:rsidR="00B72F41" w:rsidRDefault="00B72F41" w:rsidP="00B72F41">
      <w:pPr>
        <w:spacing w:line="276" w:lineRule="auto"/>
        <w:jc w:val="center"/>
        <w:rPr>
          <w:rFonts w:asciiTheme="minorHAnsi" w:hAnsiTheme="minorHAnsi" w:cs="Arial"/>
          <w:b/>
          <w:color w:val="162056"/>
        </w:rPr>
      </w:pPr>
    </w:p>
    <w:p w14:paraId="6005DEB8" w14:textId="63F38976" w:rsidR="00B72F41" w:rsidRDefault="00B72F41" w:rsidP="00B72F41">
      <w:pPr>
        <w:spacing w:line="276" w:lineRule="auto"/>
        <w:jc w:val="center"/>
        <w:rPr>
          <w:rFonts w:asciiTheme="minorHAnsi" w:hAnsiTheme="minorHAnsi" w:cs="Arial"/>
          <w:b/>
          <w:color w:val="162056"/>
        </w:rPr>
      </w:pPr>
    </w:p>
    <w:tbl>
      <w:tblPr>
        <w:tblW w:w="10980" w:type="dxa"/>
        <w:jc w:val="center"/>
        <w:tblLook w:val="04A0" w:firstRow="1" w:lastRow="0" w:firstColumn="1" w:lastColumn="0" w:noHBand="0" w:noVBand="1"/>
      </w:tblPr>
      <w:tblGrid>
        <w:gridCol w:w="1050"/>
        <w:gridCol w:w="1280"/>
        <w:gridCol w:w="1143"/>
        <w:gridCol w:w="1280"/>
        <w:gridCol w:w="1143"/>
        <w:gridCol w:w="1280"/>
        <w:gridCol w:w="1143"/>
        <w:gridCol w:w="261"/>
        <w:gridCol w:w="1280"/>
        <w:gridCol w:w="1143"/>
      </w:tblGrid>
      <w:tr w:rsidR="00B72F41" w:rsidRPr="00B72F41" w14:paraId="5A0D765F" w14:textId="77777777" w:rsidTr="001E1BB7">
        <w:trPr>
          <w:trHeight w:val="315"/>
          <w:jc w:val="center"/>
        </w:trPr>
        <w:tc>
          <w:tcPr>
            <w:tcW w:w="1815" w:type="dxa"/>
            <w:tcBorders>
              <w:top w:val="nil"/>
              <w:left w:val="nil"/>
              <w:bottom w:val="nil"/>
              <w:right w:val="nil"/>
            </w:tcBorders>
            <w:shd w:val="clear" w:color="auto" w:fill="auto"/>
            <w:vAlign w:val="center"/>
            <w:hideMark/>
          </w:tcPr>
          <w:p w14:paraId="38BF6CD5" w14:textId="77777777" w:rsidR="00B72F41" w:rsidRPr="00B72F41" w:rsidRDefault="00B72F41" w:rsidP="00B72F41">
            <w:pPr>
              <w:spacing w:line="240" w:lineRule="auto"/>
              <w:rPr>
                <w:rFonts w:ascii="Times New Roman" w:hAnsi="Times New Roman"/>
                <w:color w:val="auto"/>
                <w:sz w:val="24"/>
                <w:szCs w:val="24"/>
                <w:lang w:val="en-GB" w:eastAsia="en-GB"/>
              </w:rPr>
            </w:pPr>
          </w:p>
        </w:tc>
        <w:tc>
          <w:tcPr>
            <w:tcW w:w="2226" w:type="dxa"/>
            <w:gridSpan w:val="2"/>
            <w:tcBorders>
              <w:top w:val="single" w:sz="4" w:space="0" w:color="1F497D"/>
              <w:left w:val="single" w:sz="4" w:space="0" w:color="1F497D"/>
              <w:bottom w:val="single" w:sz="4" w:space="0" w:color="1F497D"/>
              <w:right w:val="single" w:sz="4" w:space="0" w:color="1F497D"/>
            </w:tcBorders>
            <w:shd w:val="clear" w:color="auto" w:fill="auto"/>
            <w:vAlign w:val="center"/>
            <w:hideMark/>
          </w:tcPr>
          <w:p w14:paraId="22BEF262"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Q1</w:t>
            </w:r>
          </w:p>
        </w:tc>
        <w:tc>
          <w:tcPr>
            <w:tcW w:w="2226" w:type="dxa"/>
            <w:gridSpan w:val="2"/>
            <w:tcBorders>
              <w:top w:val="single" w:sz="4" w:space="0" w:color="1F497D"/>
              <w:left w:val="nil"/>
              <w:bottom w:val="single" w:sz="4" w:space="0" w:color="1F497D"/>
              <w:right w:val="single" w:sz="4" w:space="0" w:color="1F497D"/>
            </w:tcBorders>
            <w:shd w:val="clear" w:color="auto" w:fill="auto"/>
            <w:vAlign w:val="center"/>
            <w:hideMark/>
          </w:tcPr>
          <w:p w14:paraId="12656CA0"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Q2</w:t>
            </w:r>
          </w:p>
        </w:tc>
        <w:tc>
          <w:tcPr>
            <w:tcW w:w="2226" w:type="dxa"/>
            <w:gridSpan w:val="2"/>
            <w:tcBorders>
              <w:top w:val="single" w:sz="4" w:space="0" w:color="1F497D"/>
              <w:left w:val="nil"/>
              <w:bottom w:val="single" w:sz="4" w:space="0" w:color="1F497D"/>
              <w:right w:val="single" w:sz="4" w:space="0" w:color="1F497D"/>
            </w:tcBorders>
            <w:shd w:val="clear" w:color="auto" w:fill="auto"/>
            <w:vAlign w:val="center"/>
            <w:hideMark/>
          </w:tcPr>
          <w:p w14:paraId="5804F37D"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Q3</w:t>
            </w:r>
          </w:p>
        </w:tc>
        <w:tc>
          <w:tcPr>
            <w:tcW w:w="261" w:type="dxa"/>
            <w:tcBorders>
              <w:top w:val="nil"/>
              <w:left w:val="nil"/>
              <w:bottom w:val="nil"/>
              <w:right w:val="nil"/>
            </w:tcBorders>
            <w:shd w:val="clear" w:color="auto" w:fill="auto"/>
            <w:vAlign w:val="center"/>
            <w:hideMark/>
          </w:tcPr>
          <w:p w14:paraId="50FDF98C" w14:textId="77777777" w:rsidR="00B72F41" w:rsidRPr="00B72F41" w:rsidRDefault="00B72F41" w:rsidP="00B72F41">
            <w:pPr>
              <w:spacing w:line="240" w:lineRule="auto"/>
              <w:jc w:val="center"/>
              <w:rPr>
                <w:rFonts w:ascii="Century Gothic" w:hAnsi="Century Gothic"/>
                <w:b/>
                <w:bCs/>
                <w:sz w:val="16"/>
                <w:szCs w:val="16"/>
                <w:lang w:val="en-GB" w:eastAsia="en-GB"/>
              </w:rPr>
            </w:pPr>
          </w:p>
        </w:tc>
        <w:tc>
          <w:tcPr>
            <w:tcW w:w="2226" w:type="dxa"/>
            <w:gridSpan w:val="2"/>
            <w:tcBorders>
              <w:top w:val="single" w:sz="4" w:space="0" w:color="1F497D"/>
              <w:left w:val="single" w:sz="4" w:space="0" w:color="1F497D"/>
              <w:bottom w:val="single" w:sz="4" w:space="0" w:color="1F497D"/>
              <w:right w:val="single" w:sz="4" w:space="0" w:color="1F497D"/>
            </w:tcBorders>
            <w:shd w:val="clear" w:color="000000" w:fill="F0F1F1"/>
            <w:vAlign w:val="center"/>
            <w:hideMark/>
          </w:tcPr>
          <w:p w14:paraId="3A5B425B" w14:textId="77777777" w:rsidR="00B72F41" w:rsidRPr="00B72F41" w:rsidRDefault="00B72F41" w:rsidP="00B72F41">
            <w:pPr>
              <w:spacing w:line="240" w:lineRule="auto"/>
              <w:jc w:val="center"/>
              <w:rPr>
                <w:rFonts w:ascii="Century Gothic" w:hAnsi="Century Gothic"/>
                <w:b/>
                <w:bCs/>
                <w:sz w:val="16"/>
                <w:szCs w:val="16"/>
                <w:lang w:val="en-GB" w:eastAsia="en-GB"/>
              </w:rPr>
            </w:pPr>
            <w:r w:rsidRPr="00B72F41">
              <w:rPr>
                <w:rFonts w:ascii="Century Gothic" w:hAnsi="Century Gothic"/>
                <w:b/>
                <w:bCs/>
                <w:sz w:val="16"/>
                <w:szCs w:val="16"/>
                <w:lang w:val="en-GB" w:eastAsia="en-GB"/>
              </w:rPr>
              <w:t>YTD</w:t>
            </w:r>
          </w:p>
        </w:tc>
      </w:tr>
      <w:tr w:rsidR="00B72F41" w:rsidRPr="00B72F41" w14:paraId="71B19B3D" w14:textId="77777777" w:rsidTr="001E1BB7">
        <w:trPr>
          <w:trHeight w:val="315"/>
          <w:jc w:val="center"/>
        </w:trPr>
        <w:tc>
          <w:tcPr>
            <w:tcW w:w="1815" w:type="dxa"/>
            <w:tcBorders>
              <w:top w:val="single" w:sz="4" w:space="0" w:color="1F497D"/>
              <w:left w:val="single" w:sz="4" w:space="0" w:color="1F497D"/>
              <w:bottom w:val="nil"/>
              <w:right w:val="single" w:sz="4" w:space="0" w:color="1F497D"/>
            </w:tcBorders>
            <w:shd w:val="clear" w:color="auto" w:fill="auto"/>
            <w:vAlign w:val="center"/>
            <w:hideMark/>
          </w:tcPr>
          <w:p w14:paraId="51830822" w14:textId="77777777" w:rsidR="00B72F41" w:rsidRPr="00B72F41" w:rsidRDefault="00B72F41" w:rsidP="00B72F41">
            <w:pPr>
              <w:spacing w:line="240" w:lineRule="auto"/>
              <w:rPr>
                <w:rFonts w:ascii="Century Gothic" w:hAnsi="Century Gothic"/>
                <w:b/>
                <w:bCs/>
                <w:sz w:val="16"/>
                <w:szCs w:val="16"/>
                <w:lang w:val="en-GB" w:eastAsia="en-GB"/>
              </w:rPr>
            </w:pPr>
            <w:r w:rsidRPr="00B72F41">
              <w:rPr>
                <w:rFonts w:ascii="Century Gothic" w:hAnsi="Century Gothic"/>
                <w:b/>
                <w:bCs/>
                <w:sz w:val="16"/>
                <w:szCs w:val="16"/>
                <w:lang w:val="en-GB" w:eastAsia="en-GB"/>
              </w:rPr>
              <w:t> </w:t>
            </w:r>
          </w:p>
        </w:tc>
        <w:tc>
          <w:tcPr>
            <w:tcW w:w="1107"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ADBD03A" w14:textId="62419A8E" w:rsidR="00B72F41" w:rsidRPr="00EB1F21" w:rsidRDefault="00EB1F21" w:rsidP="00B72F41">
            <w:pPr>
              <w:spacing w:line="240" w:lineRule="auto"/>
              <w:jc w:val="center"/>
              <w:rPr>
                <w:rFonts w:ascii="Century Gothic" w:hAnsi="Century Gothic"/>
                <w:b/>
                <w:bCs/>
                <w:sz w:val="16"/>
                <w:szCs w:val="16"/>
                <w:lang w:val="el-GR" w:eastAsia="en-GB"/>
              </w:rPr>
            </w:pPr>
            <w:r>
              <w:rPr>
                <w:rFonts w:ascii="Century Gothic" w:hAnsi="Century Gothic"/>
                <w:b/>
                <w:bCs/>
                <w:sz w:val="16"/>
                <w:szCs w:val="16"/>
                <w:lang w:val="el-GR" w:eastAsia="en-GB"/>
              </w:rPr>
              <w:t>Καταγράφηκε</w:t>
            </w:r>
          </w:p>
        </w:tc>
        <w:tc>
          <w:tcPr>
            <w:tcW w:w="1119"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4DD00CAC" w14:textId="0DD787C9" w:rsidR="00B72F41" w:rsidRPr="00B72F41" w:rsidRDefault="00EB1F21" w:rsidP="00B72F41">
            <w:pPr>
              <w:spacing w:line="240" w:lineRule="auto"/>
              <w:jc w:val="center"/>
              <w:rPr>
                <w:rFonts w:ascii="Century Gothic" w:hAnsi="Century Gothic"/>
                <w:b/>
                <w:bCs/>
                <w:sz w:val="16"/>
                <w:szCs w:val="16"/>
                <w:lang w:val="en-GB" w:eastAsia="en-GB"/>
              </w:rPr>
            </w:pPr>
            <w:r w:rsidRPr="00EB1F21">
              <w:rPr>
                <w:rFonts w:ascii="Century Gothic" w:hAnsi="Century Gothic"/>
                <w:b/>
                <w:bCs/>
                <w:sz w:val="16"/>
                <w:szCs w:val="16"/>
                <w:lang w:val="en-GB" w:eastAsia="en-GB"/>
              </w:rPr>
              <w:t>L/L (</w:t>
            </w:r>
            <w:proofErr w:type="spellStart"/>
            <w:r w:rsidRPr="00EB1F21">
              <w:rPr>
                <w:rFonts w:ascii="Century Gothic" w:hAnsi="Century Gothic"/>
                <w:b/>
                <w:bCs/>
                <w:sz w:val="16"/>
                <w:szCs w:val="16"/>
                <w:lang w:val="en-GB" w:eastAsia="en-GB"/>
              </w:rPr>
              <w:t>εξ</w:t>
            </w:r>
            <w:proofErr w:type="spellEnd"/>
            <w:r w:rsidRPr="00EB1F21">
              <w:rPr>
                <w:rFonts w:ascii="Century Gothic" w:hAnsi="Century Gothic"/>
                <w:b/>
                <w:bCs/>
                <w:sz w:val="16"/>
                <w:szCs w:val="16"/>
                <w:lang w:val="en-GB" w:eastAsia="en-GB"/>
              </w:rPr>
              <w:t xml:space="preserve">. </w:t>
            </w:r>
            <w:proofErr w:type="spellStart"/>
            <w:r w:rsidRPr="00EB1F21">
              <w:rPr>
                <w:rFonts w:ascii="Century Gothic" w:hAnsi="Century Gothic"/>
                <w:b/>
                <w:bCs/>
                <w:sz w:val="16"/>
                <w:szCs w:val="16"/>
                <w:lang w:val="en-GB" w:eastAsia="en-GB"/>
              </w:rPr>
              <w:t>Βενεζουέλ</w:t>
            </w:r>
            <w:proofErr w:type="spellEnd"/>
            <w:r w:rsidRPr="00EB1F21">
              <w:rPr>
                <w:rFonts w:ascii="Century Gothic" w:hAnsi="Century Gothic"/>
                <w:b/>
                <w:bCs/>
                <w:sz w:val="16"/>
                <w:szCs w:val="16"/>
                <w:lang w:val="en-GB" w:eastAsia="en-GB"/>
              </w:rPr>
              <w:t>α)</w:t>
            </w:r>
          </w:p>
        </w:tc>
        <w:tc>
          <w:tcPr>
            <w:tcW w:w="1107"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418306E3" w14:textId="2A0860F7" w:rsidR="00B72F41" w:rsidRPr="00B72F41" w:rsidRDefault="00EB1F21" w:rsidP="00B72F41">
            <w:pPr>
              <w:spacing w:line="240" w:lineRule="auto"/>
              <w:jc w:val="center"/>
              <w:rPr>
                <w:rFonts w:ascii="Century Gothic" w:hAnsi="Century Gothic"/>
                <w:b/>
                <w:bCs/>
                <w:sz w:val="16"/>
                <w:szCs w:val="16"/>
                <w:lang w:val="en-GB" w:eastAsia="en-GB"/>
              </w:rPr>
            </w:pPr>
            <w:r w:rsidRPr="00EB1F21">
              <w:rPr>
                <w:rFonts w:ascii="Century Gothic" w:hAnsi="Century Gothic"/>
                <w:b/>
                <w:bCs/>
                <w:sz w:val="16"/>
                <w:szCs w:val="16"/>
                <w:lang w:val="en-GB" w:eastAsia="en-GB"/>
              </w:rPr>
              <w:t>Κατα</w:t>
            </w:r>
            <w:proofErr w:type="spellStart"/>
            <w:r w:rsidRPr="00EB1F21">
              <w:rPr>
                <w:rFonts w:ascii="Century Gothic" w:hAnsi="Century Gothic"/>
                <w:b/>
                <w:bCs/>
                <w:sz w:val="16"/>
                <w:szCs w:val="16"/>
                <w:lang w:val="en-GB" w:eastAsia="en-GB"/>
              </w:rPr>
              <w:t>γράφηκε</w:t>
            </w:r>
            <w:proofErr w:type="spellEnd"/>
          </w:p>
        </w:tc>
        <w:tc>
          <w:tcPr>
            <w:tcW w:w="1119"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5AAC1B97" w14:textId="78B5705E" w:rsidR="00B72F41" w:rsidRPr="00B72F41" w:rsidRDefault="00EB1F21" w:rsidP="00B72F41">
            <w:pPr>
              <w:spacing w:line="240" w:lineRule="auto"/>
              <w:jc w:val="center"/>
              <w:rPr>
                <w:rFonts w:ascii="Century Gothic" w:hAnsi="Century Gothic"/>
                <w:b/>
                <w:bCs/>
                <w:sz w:val="16"/>
                <w:szCs w:val="16"/>
                <w:lang w:val="en-GB" w:eastAsia="en-GB"/>
              </w:rPr>
            </w:pPr>
            <w:r w:rsidRPr="00EB1F21">
              <w:rPr>
                <w:rFonts w:ascii="Century Gothic" w:hAnsi="Century Gothic"/>
                <w:b/>
                <w:bCs/>
                <w:sz w:val="16"/>
                <w:szCs w:val="16"/>
                <w:lang w:val="en-GB" w:eastAsia="en-GB"/>
              </w:rPr>
              <w:t>L/L (</w:t>
            </w:r>
            <w:proofErr w:type="spellStart"/>
            <w:r w:rsidRPr="00EB1F21">
              <w:rPr>
                <w:rFonts w:ascii="Century Gothic" w:hAnsi="Century Gothic"/>
                <w:b/>
                <w:bCs/>
                <w:sz w:val="16"/>
                <w:szCs w:val="16"/>
                <w:lang w:val="en-GB" w:eastAsia="en-GB"/>
              </w:rPr>
              <w:t>εξ</w:t>
            </w:r>
            <w:proofErr w:type="spellEnd"/>
            <w:r w:rsidRPr="00EB1F21">
              <w:rPr>
                <w:rFonts w:ascii="Century Gothic" w:hAnsi="Century Gothic"/>
                <w:b/>
                <w:bCs/>
                <w:sz w:val="16"/>
                <w:szCs w:val="16"/>
                <w:lang w:val="en-GB" w:eastAsia="en-GB"/>
              </w:rPr>
              <w:t xml:space="preserve">. </w:t>
            </w:r>
            <w:proofErr w:type="spellStart"/>
            <w:r w:rsidRPr="00EB1F21">
              <w:rPr>
                <w:rFonts w:ascii="Century Gothic" w:hAnsi="Century Gothic"/>
                <w:b/>
                <w:bCs/>
                <w:sz w:val="16"/>
                <w:szCs w:val="16"/>
                <w:lang w:val="en-GB" w:eastAsia="en-GB"/>
              </w:rPr>
              <w:t>Βενεζουέλ</w:t>
            </w:r>
            <w:proofErr w:type="spellEnd"/>
            <w:r w:rsidRPr="00EB1F21">
              <w:rPr>
                <w:rFonts w:ascii="Century Gothic" w:hAnsi="Century Gothic"/>
                <w:b/>
                <w:bCs/>
                <w:sz w:val="16"/>
                <w:szCs w:val="16"/>
                <w:lang w:val="en-GB" w:eastAsia="en-GB"/>
              </w:rPr>
              <w:t>α)</w:t>
            </w:r>
          </w:p>
        </w:tc>
        <w:tc>
          <w:tcPr>
            <w:tcW w:w="1107"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17AB43A1" w14:textId="59A78B79" w:rsidR="00B72F41" w:rsidRPr="00B72F41" w:rsidRDefault="00EB1F21" w:rsidP="00B72F41">
            <w:pPr>
              <w:spacing w:line="240" w:lineRule="auto"/>
              <w:jc w:val="center"/>
              <w:rPr>
                <w:rFonts w:ascii="Century Gothic" w:hAnsi="Century Gothic"/>
                <w:b/>
                <w:bCs/>
                <w:sz w:val="16"/>
                <w:szCs w:val="16"/>
                <w:lang w:val="en-GB" w:eastAsia="en-GB"/>
              </w:rPr>
            </w:pPr>
            <w:r w:rsidRPr="00EB1F21">
              <w:rPr>
                <w:rFonts w:ascii="Century Gothic" w:hAnsi="Century Gothic"/>
                <w:b/>
                <w:bCs/>
                <w:sz w:val="16"/>
                <w:szCs w:val="16"/>
                <w:lang w:val="en-GB" w:eastAsia="en-GB"/>
              </w:rPr>
              <w:t>Κατα</w:t>
            </w:r>
            <w:proofErr w:type="spellStart"/>
            <w:r w:rsidRPr="00EB1F21">
              <w:rPr>
                <w:rFonts w:ascii="Century Gothic" w:hAnsi="Century Gothic"/>
                <w:b/>
                <w:bCs/>
                <w:sz w:val="16"/>
                <w:szCs w:val="16"/>
                <w:lang w:val="en-GB" w:eastAsia="en-GB"/>
              </w:rPr>
              <w:t>γράφηκε</w:t>
            </w:r>
            <w:proofErr w:type="spellEnd"/>
          </w:p>
        </w:tc>
        <w:tc>
          <w:tcPr>
            <w:tcW w:w="1119"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04E2DD0" w14:textId="28674B67" w:rsidR="00B72F41" w:rsidRPr="00B72F41" w:rsidRDefault="00EB1F21" w:rsidP="00B72F41">
            <w:pPr>
              <w:spacing w:line="240" w:lineRule="auto"/>
              <w:jc w:val="center"/>
              <w:rPr>
                <w:rFonts w:ascii="Century Gothic" w:hAnsi="Century Gothic"/>
                <w:b/>
                <w:bCs/>
                <w:sz w:val="16"/>
                <w:szCs w:val="16"/>
                <w:lang w:val="en-GB" w:eastAsia="en-GB"/>
              </w:rPr>
            </w:pPr>
            <w:r w:rsidRPr="00EB1F21">
              <w:rPr>
                <w:rFonts w:ascii="Century Gothic" w:hAnsi="Century Gothic"/>
                <w:b/>
                <w:bCs/>
                <w:sz w:val="16"/>
                <w:szCs w:val="16"/>
                <w:lang w:val="en-GB" w:eastAsia="en-GB"/>
              </w:rPr>
              <w:t>L/L (</w:t>
            </w:r>
            <w:proofErr w:type="spellStart"/>
            <w:r w:rsidRPr="00EB1F21">
              <w:rPr>
                <w:rFonts w:ascii="Century Gothic" w:hAnsi="Century Gothic"/>
                <w:b/>
                <w:bCs/>
                <w:sz w:val="16"/>
                <w:szCs w:val="16"/>
                <w:lang w:val="en-GB" w:eastAsia="en-GB"/>
              </w:rPr>
              <w:t>εξ</w:t>
            </w:r>
            <w:proofErr w:type="spellEnd"/>
            <w:r w:rsidRPr="00EB1F21">
              <w:rPr>
                <w:rFonts w:ascii="Century Gothic" w:hAnsi="Century Gothic"/>
                <w:b/>
                <w:bCs/>
                <w:sz w:val="16"/>
                <w:szCs w:val="16"/>
                <w:lang w:val="en-GB" w:eastAsia="en-GB"/>
              </w:rPr>
              <w:t xml:space="preserve">. </w:t>
            </w:r>
            <w:proofErr w:type="spellStart"/>
            <w:r w:rsidRPr="00EB1F21">
              <w:rPr>
                <w:rFonts w:ascii="Century Gothic" w:hAnsi="Century Gothic"/>
                <w:b/>
                <w:bCs/>
                <w:sz w:val="16"/>
                <w:szCs w:val="16"/>
                <w:lang w:val="en-GB" w:eastAsia="en-GB"/>
              </w:rPr>
              <w:t>Βενεζουέλ</w:t>
            </w:r>
            <w:proofErr w:type="spellEnd"/>
            <w:r w:rsidRPr="00EB1F21">
              <w:rPr>
                <w:rFonts w:ascii="Century Gothic" w:hAnsi="Century Gothic"/>
                <w:b/>
                <w:bCs/>
                <w:sz w:val="16"/>
                <w:szCs w:val="16"/>
                <w:lang w:val="en-GB" w:eastAsia="en-GB"/>
              </w:rPr>
              <w:t>α)</w:t>
            </w:r>
          </w:p>
        </w:tc>
        <w:tc>
          <w:tcPr>
            <w:tcW w:w="261" w:type="dxa"/>
            <w:tcBorders>
              <w:top w:val="nil"/>
              <w:left w:val="nil"/>
              <w:bottom w:val="nil"/>
              <w:right w:val="nil"/>
            </w:tcBorders>
            <w:shd w:val="clear" w:color="auto" w:fill="auto"/>
            <w:vAlign w:val="center"/>
            <w:hideMark/>
          </w:tcPr>
          <w:p w14:paraId="7240527C" w14:textId="77777777" w:rsidR="00B72F41" w:rsidRPr="00B72F41" w:rsidRDefault="00B72F41" w:rsidP="00B72F41">
            <w:pPr>
              <w:spacing w:line="240" w:lineRule="auto"/>
              <w:jc w:val="center"/>
              <w:rPr>
                <w:rFonts w:ascii="Century Gothic" w:hAnsi="Century Gothic"/>
                <w:b/>
                <w:bCs/>
                <w:sz w:val="16"/>
                <w:szCs w:val="16"/>
                <w:lang w:val="en-GB" w:eastAsia="en-GB"/>
              </w:rPr>
            </w:pPr>
          </w:p>
        </w:tc>
        <w:tc>
          <w:tcPr>
            <w:tcW w:w="1107"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28A95BA8" w14:textId="6E321670" w:rsidR="00B72F41" w:rsidRPr="00B72F41" w:rsidRDefault="00EB1F21" w:rsidP="00B72F41">
            <w:pPr>
              <w:spacing w:line="240" w:lineRule="auto"/>
              <w:jc w:val="center"/>
              <w:rPr>
                <w:rFonts w:ascii="Century Gothic" w:hAnsi="Century Gothic"/>
                <w:b/>
                <w:bCs/>
                <w:sz w:val="16"/>
                <w:szCs w:val="16"/>
                <w:lang w:val="en-GB" w:eastAsia="en-GB"/>
              </w:rPr>
            </w:pPr>
            <w:r w:rsidRPr="00EB1F21">
              <w:rPr>
                <w:rFonts w:ascii="Century Gothic" w:hAnsi="Century Gothic"/>
                <w:b/>
                <w:bCs/>
                <w:sz w:val="16"/>
                <w:szCs w:val="16"/>
                <w:lang w:val="en-GB" w:eastAsia="en-GB"/>
              </w:rPr>
              <w:t>Κατα</w:t>
            </w:r>
            <w:proofErr w:type="spellStart"/>
            <w:r w:rsidRPr="00EB1F21">
              <w:rPr>
                <w:rFonts w:ascii="Century Gothic" w:hAnsi="Century Gothic"/>
                <w:b/>
                <w:bCs/>
                <w:sz w:val="16"/>
                <w:szCs w:val="16"/>
                <w:lang w:val="en-GB" w:eastAsia="en-GB"/>
              </w:rPr>
              <w:t>γράφηκε</w:t>
            </w:r>
            <w:proofErr w:type="spellEnd"/>
          </w:p>
        </w:tc>
        <w:tc>
          <w:tcPr>
            <w:tcW w:w="1119"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042DF235" w14:textId="33F5139F" w:rsidR="00B72F41" w:rsidRPr="00B72F41" w:rsidRDefault="00EB1F21" w:rsidP="00B72F41">
            <w:pPr>
              <w:spacing w:line="240" w:lineRule="auto"/>
              <w:jc w:val="center"/>
              <w:rPr>
                <w:rFonts w:ascii="Century Gothic" w:hAnsi="Century Gothic"/>
                <w:b/>
                <w:bCs/>
                <w:sz w:val="16"/>
                <w:szCs w:val="16"/>
                <w:lang w:val="en-GB" w:eastAsia="en-GB"/>
              </w:rPr>
            </w:pPr>
            <w:r w:rsidRPr="00EB1F21">
              <w:rPr>
                <w:rFonts w:ascii="Century Gothic" w:hAnsi="Century Gothic"/>
                <w:b/>
                <w:bCs/>
                <w:sz w:val="16"/>
                <w:szCs w:val="16"/>
                <w:lang w:val="en-GB" w:eastAsia="en-GB"/>
              </w:rPr>
              <w:t>L/L (</w:t>
            </w:r>
            <w:proofErr w:type="spellStart"/>
            <w:r w:rsidRPr="00EB1F21">
              <w:rPr>
                <w:rFonts w:ascii="Century Gothic" w:hAnsi="Century Gothic"/>
                <w:b/>
                <w:bCs/>
                <w:sz w:val="16"/>
                <w:szCs w:val="16"/>
                <w:lang w:val="en-GB" w:eastAsia="en-GB"/>
              </w:rPr>
              <w:t>εξ</w:t>
            </w:r>
            <w:proofErr w:type="spellEnd"/>
            <w:r w:rsidRPr="00EB1F21">
              <w:rPr>
                <w:rFonts w:ascii="Century Gothic" w:hAnsi="Century Gothic"/>
                <w:b/>
                <w:bCs/>
                <w:sz w:val="16"/>
                <w:szCs w:val="16"/>
                <w:lang w:val="en-GB" w:eastAsia="en-GB"/>
              </w:rPr>
              <w:t xml:space="preserve">. </w:t>
            </w:r>
            <w:proofErr w:type="spellStart"/>
            <w:r w:rsidRPr="00EB1F21">
              <w:rPr>
                <w:rFonts w:ascii="Century Gothic" w:hAnsi="Century Gothic"/>
                <w:b/>
                <w:bCs/>
                <w:sz w:val="16"/>
                <w:szCs w:val="16"/>
                <w:lang w:val="en-GB" w:eastAsia="en-GB"/>
              </w:rPr>
              <w:t>Βενεζουέλ</w:t>
            </w:r>
            <w:proofErr w:type="spellEnd"/>
            <w:r w:rsidRPr="00EB1F21">
              <w:rPr>
                <w:rFonts w:ascii="Century Gothic" w:hAnsi="Century Gothic"/>
                <w:b/>
                <w:bCs/>
                <w:sz w:val="16"/>
                <w:szCs w:val="16"/>
                <w:lang w:val="en-GB" w:eastAsia="en-GB"/>
              </w:rPr>
              <w:t>α)</w:t>
            </w:r>
          </w:p>
        </w:tc>
      </w:tr>
      <w:tr w:rsidR="00296957" w:rsidRPr="00B72F41" w14:paraId="7B3C3DD5" w14:textId="77777777" w:rsidTr="001E1BB7">
        <w:trPr>
          <w:trHeight w:val="315"/>
          <w:jc w:val="center"/>
        </w:trPr>
        <w:tc>
          <w:tcPr>
            <w:tcW w:w="1815" w:type="dxa"/>
            <w:tcBorders>
              <w:top w:val="nil"/>
              <w:left w:val="single" w:sz="4" w:space="0" w:color="1F497D"/>
              <w:bottom w:val="nil"/>
              <w:right w:val="single" w:sz="4" w:space="0" w:color="1F497D"/>
            </w:tcBorders>
            <w:shd w:val="clear" w:color="auto" w:fill="auto"/>
            <w:vAlign w:val="center"/>
            <w:hideMark/>
          </w:tcPr>
          <w:p w14:paraId="459D7802" w14:textId="235A1A77" w:rsidR="00296957" w:rsidRPr="00B72F41" w:rsidRDefault="00296957" w:rsidP="00296957">
            <w:pPr>
              <w:spacing w:line="240" w:lineRule="auto"/>
              <w:jc w:val="center"/>
              <w:rPr>
                <w:rFonts w:ascii="Century Gothic" w:hAnsi="Century Gothic"/>
                <w:b/>
                <w:bCs/>
                <w:sz w:val="16"/>
                <w:szCs w:val="16"/>
                <w:lang w:val="en-GB" w:eastAsia="en-GB"/>
              </w:rPr>
            </w:pPr>
            <w:r>
              <w:rPr>
                <w:rFonts w:ascii="Century Gothic" w:hAnsi="Century Gothic" w:cs="Calibri"/>
                <w:b/>
                <w:bCs/>
                <w:sz w:val="16"/>
                <w:szCs w:val="16"/>
                <w:lang w:val="el-GR" w:eastAsia="en-GB"/>
              </w:rPr>
              <w:t xml:space="preserve">Σε </w:t>
            </w:r>
            <w:proofErr w:type="spellStart"/>
            <w:r>
              <w:rPr>
                <w:rFonts w:ascii="Century Gothic" w:hAnsi="Century Gothic" w:cs="Calibri"/>
                <w:b/>
                <w:bCs/>
                <w:sz w:val="16"/>
                <w:szCs w:val="16"/>
                <w:lang w:val="el-GR" w:eastAsia="en-GB"/>
              </w:rPr>
              <w:t>εκατ</w:t>
            </w:r>
            <w:proofErr w:type="spellEnd"/>
            <w:r>
              <w:rPr>
                <w:rFonts w:ascii="Century Gothic" w:hAnsi="Century Gothic" w:cs="Calibri"/>
                <w:b/>
                <w:bCs/>
                <w:sz w:val="16"/>
                <w:szCs w:val="16"/>
                <w:lang w:val="el-GR" w:eastAsia="en-GB"/>
              </w:rPr>
              <w:t xml:space="preserve"> ευρώ</w:t>
            </w:r>
            <w:r w:rsidRPr="008F40A7">
              <w:rPr>
                <w:rFonts w:ascii="Century Gothic" w:hAnsi="Century Gothic" w:cs="Calibri"/>
                <w:b/>
                <w:bCs/>
                <w:sz w:val="16"/>
                <w:szCs w:val="16"/>
                <w:lang w:val="en-GB" w:eastAsia="en-GB"/>
              </w:rPr>
              <w:t xml:space="preserve"> </w:t>
            </w:r>
          </w:p>
        </w:tc>
        <w:tc>
          <w:tcPr>
            <w:tcW w:w="1107" w:type="dxa"/>
            <w:vMerge/>
            <w:tcBorders>
              <w:top w:val="nil"/>
              <w:left w:val="single" w:sz="4" w:space="0" w:color="1F497D"/>
              <w:bottom w:val="single" w:sz="4" w:space="0" w:color="1F497D"/>
              <w:right w:val="single" w:sz="4" w:space="0" w:color="1F497D"/>
            </w:tcBorders>
            <w:vAlign w:val="center"/>
            <w:hideMark/>
          </w:tcPr>
          <w:p w14:paraId="4511C084" w14:textId="77777777" w:rsidR="00296957" w:rsidRPr="00B72F41" w:rsidRDefault="00296957" w:rsidP="00296957">
            <w:pPr>
              <w:spacing w:line="240" w:lineRule="auto"/>
              <w:rPr>
                <w:rFonts w:ascii="Century Gothic" w:hAnsi="Century Gothic"/>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55134EFC" w14:textId="77777777" w:rsidR="00296957" w:rsidRPr="00B72F41" w:rsidRDefault="00296957" w:rsidP="00296957">
            <w:pPr>
              <w:spacing w:line="240" w:lineRule="auto"/>
              <w:rPr>
                <w:rFonts w:ascii="Century Gothic" w:hAnsi="Century Gothic"/>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60C9FAE1" w14:textId="77777777" w:rsidR="00296957" w:rsidRPr="00B72F41" w:rsidRDefault="00296957" w:rsidP="00296957">
            <w:pPr>
              <w:spacing w:line="240" w:lineRule="auto"/>
              <w:rPr>
                <w:rFonts w:ascii="Century Gothic" w:hAnsi="Century Gothic"/>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3FAA61B4" w14:textId="77777777" w:rsidR="00296957" w:rsidRPr="00B72F41" w:rsidRDefault="00296957" w:rsidP="00296957">
            <w:pPr>
              <w:spacing w:line="240" w:lineRule="auto"/>
              <w:rPr>
                <w:rFonts w:ascii="Century Gothic" w:hAnsi="Century Gothic"/>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067319AD" w14:textId="77777777" w:rsidR="00296957" w:rsidRPr="00B72F41" w:rsidRDefault="00296957" w:rsidP="00296957">
            <w:pPr>
              <w:spacing w:line="240" w:lineRule="auto"/>
              <w:rPr>
                <w:rFonts w:ascii="Century Gothic" w:hAnsi="Century Gothic"/>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08ACA8D0" w14:textId="77777777" w:rsidR="00296957" w:rsidRPr="00B72F41" w:rsidRDefault="00296957" w:rsidP="00296957">
            <w:pPr>
              <w:spacing w:line="240" w:lineRule="auto"/>
              <w:rPr>
                <w:rFonts w:ascii="Century Gothic" w:hAnsi="Century Gothic"/>
                <w:b/>
                <w:bCs/>
                <w:sz w:val="16"/>
                <w:szCs w:val="16"/>
                <w:lang w:val="en-GB" w:eastAsia="en-GB"/>
              </w:rPr>
            </w:pPr>
          </w:p>
        </w:tc>
        <w:tc>
          <w:tcPr>
            <w:tcW w:w="261" w:type="dxa"/>
            <w:tcBorders>
              <w:top w:val="nil"/>
              <w:left w:val="nil"/>
              <w:bottom w:val="nil"/>
              <w:right w:val="nil"/>
            </w:tcBorders>
            <w:shd w:val="clear" w:color="auto" w:fill="auto"/>
            <w:vAlign w:val="center"/>
            <w:hideMark/>
          </w:tcPr>
          <w:p w14:paraId="62D4F86B" w14:textId="77777777" w:rsidR="00296957" w:rsidRPr="00B72F41" w:rsidRDefault="00296957" w:rsidP="00296957">
            <w:pPr>
              <w:spacing w:line="240" w:lineRule="auto"/>
              <w:jc w:val="center"/>
              <w:rPr>
                <w:rFonts w:ascii="Century Gothic" w:hAnsi="Century Gothic"/>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1F4B1E4E" w14:textId="77777777" w:rsidR="00296957" w:rsidRPr="00B72F41" w:rsidRDefault="00296957" w:rsidP="00296957">
            <w:pPr>
              <w:spacing w:line="240" w:lineRule="auto"/>
              <w:rPr>
                <w:rFonts w:ascii="Century Gothic" w:hAnsi="Century Gothic"/>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1FD64C5D" w14:textId="77777777" w:rsidR="00296957" w:rsidRPr="00B72F41" w:rsidRDefault="00296957" w:rsidP="00296957">
            <w:pPr>
              <w:spacing w:line="240" w:lineRule="auto"/>
              <w:rPr>
                <w:rFonts w:ascii="Century Gothic" w:hAnsi="Century Gothic"/>
                <w:b/>
                <w:bCs/>
                <w:sz w:val="16"/>
                <w:szCs w:val="16"/>
                <w:lang w:val="en-GB" w:eastAsia="en-GB"/>
              </w:rPr>
            </w:pPr>
          </w:p>
        </w:tc>
      </w:tr>
      <w:tr w:rsidR="00B72F41" w:rsidRPr="00B72F41" w14:paraId="71EDC47B" w14:textId="77777777" w:rsidTr="001E1BB7">
        <w:trPr>
          <w:trHeight w:val="315"/>
          <w:jc w:val="center"/>
        </w:trPr>
        <w:tc>
          <w:tcPr>
            <w:tcW w:w="1815" w:type="dxa"/>
            <w:tcBorders>
              <w:top w:val="nil"/>
              <w:left w:val="single" w:sz="4" w:space="0" w:color="1F497D"/>
              <w:bottom w:val="single" w:sz="4" w:space="0" w:color="1F497D"/>
              <w:right w:val="single" w:sz="4" w:space="0" w:color="1F497D"/>
            </w:tcBorders>
            <w:shd w:val="clear" w:color="auto" w:fill="auto"/>
            <w:vAlign w:val="center"/>
            <w:hideMark/>
          </w:tcPr>
          <w:p w14:paraId="511D2178" w14:textId="77777777" w:rsidR="00B72F41" w:rsidRPr="00B72F41" w:rsidRDefault="00B72F41" w:rsidP="00B72F41">
            <w:pPr>
              <w:spacing w:line="240" w:lineRule="auto"/>
              <w:rPr>
                <w:rFonts w:ascii="Century Gothic" w:hAnsi="Century Gothic"/>
                <w:b/>
                <w:bCs/>
                <w:sz w:val="16"/>
                <w:szCs w:val="16"/>
                <w:lang w:val="en-GB" w:eastAsia="en-GB"/>
              </w:rPr>
            </w:pPr>
            <w:r w:rsidRPr="00B72F41">
              <w:rPr>
                <w:rFonts w:ascii="Century Gothic" w:hAnsi="Century Gothic"/>
                <w:b/>
                <w:bCs/>
                <w:sz w:val="16"/>
                <w:szCs w:val="16"/>
                <w:lang w:val="en-GB" w:eastAsia="en-GB"/>
              </w:rPr>
              <w:t> </w:t>
            </w:r>
          </w:p>
        </w:tc>
        <w:tc>
          <w:tcPr>
            <w:tcW w:w="1107" w:type="dxa"/>
            <w:vMerge/>
            <w:tcBorders>
              <w:top w:val="nil"/>
              <w:left w:val="single" w:sz="4" w:space="0" w:color="1F497D"/>
              <w:bottom w:val="single" w:sz="4" w:space="0" w:color="1F497D"/>
              <w:right w:val="single" w:sz="4" w:space="0" w:color="1F497D"/>
            </w:tcBorders>
            <w:vAlign w:val="center"/>
            <w:hideMark/>
          </w:tcPr>
          <w:p w14:paraId="6599D3A1" w14:textId="77777777" w:rsidR="00B72F41" w:rsidRPr="00B72F41" w:rsidRDefault="00B72F41" w:rsidP="00B72F41">
            <w:pPr>
              <w:spacing w:line="240" w:lineRule="auto"/>
              <w:rPr>
                <w:rFonts w:ascii="Century Gothic" w:hAnsi="Century Gothic"/>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5958BBED" w14:textId="77777777" w:rsidR="00B72F41" w:rsidRPr="00B72F41" w:rsidRDefault="00B72F41" w:rsidP="00B72F41">
            <w:pPr>
              <w:spacing w:line="240" w:lineRule="auto"/>
              <w:rPr>
                <w:rFonts w:ascii="Century Gothic" w:hAnsi="Century Gothic"/>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3C2E5747" w14:textId="77777777" w:rsidR="00B72F41" w:rsidRPr="00B72F41" w:rsidRDefault="00B72F41" w:rsidP="00B72F41">
            <w:pPr>
              <w:spacing w:line="240" w:lineRule="auto"/>
              <w:rPr>
                <w:rFonts w:ascii="Century Gothic" w:hAnsi="Century Gothic"/>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58D71303" w14:textId="77777777" w:rsidR="00B72F41" w:rsidRPr="00B72F41" w:rsidRDefault="00B72F41" w:rsidP="00B72F41">
            <w:pPr>
              <w:spacing w:line="240" w:lineRule="auto"/>
              <w:rPr>
                <w:rFonts w:ascii="Century Gothic" w:hAnsi="Century Gothic"/>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4E013A39" w14:textId="77777777" w:rsidR="00B72F41" w:rsidRPr="00B72F41" w:rsidRDefault="00B72F41" w:rsidP="00B72F41">
            <w:pPr>
              <w:spacing w:line="240" w:lineRule="auto"/>
              <w:rPr>
                <w:rFonts w:ascii="Century Gothic" w:hAnsi="Century Gothic"/>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20237846" w14:textId="77777777" w:rsidR="00B72F41" w:rsidRPr="00B72F41" w:rsidRDefault="00B72F41" w:rsidP="00B72F41">
            <w:pPr>
              <w:spacing w:line="240" w:lineRule="auto"/>
              <w:rPr>
                <w:rFonts w:ascii="Century Gothic" w:hAnsi="Century Gothic"/>
                <w:b/>
                <w:bCs/>
                <w:sz w:val="16"/>
                <w:szCs w:val="16"/>
                <w:lang w:val="en-GB" w:eastAsia="en-GB"/>
              </w:rPr>
            </w:pPr>
          </w:p>
        </w:tc>
        <w:tc>
          <w:tcPr>
            <w:tcW w:w="261" w:type="dxa"/>
            <w:tcBorders>
              <w:top w:val="nil"/>
              <w:left w:val="nil"/>
              <w:bottom w:val="nil"/>
              <w:right w:val="nil"/>
            </w:tcBorders>
            <w:shd w:val="clear" w:color="auto" w:fill="auto"/>
            <w:vAlign w:val="center"/>
            <w:hideMark/>
          </w:tcPr>
          <w:p w14:paraId="0BC9C78F" w14:textId="77777777" w:rsidR="00B72F41" w:rsidRPr="00B72F41" w:rsidRDefault="00B72F41" w:rsidP="00B72F41">
            <w:pPr>
              <w:spacing w:line="240" w:lineRule="auto"/>
              <w:rPr>
                <w:rFonts w:ascii="Century Gothic" w:hAnsi="Century Gothic"/>
                <w:b/>
                <w:bCs/>
                <w:sz w:val="16"/>
                <w:szCs w:val="16"/>
                <w:lang w:val="en-GB" w:eastAsia="en-GB"/>
              </w:rPr>
            </w:pPr>
          </w:p>
        </w:tc>
        <w:tc>
          <w:tcPr>
            <w:tcW w:w="1107" w:type="dxa"/>
            <w:vMerge/>
            <w:tcBorders>
              <w:top w:val="nil"/>
              <w:left w:val="single" w:sz="4" w:space="0" w:color="1F497D"/>
              <w:bottom w:val="single" w:sz="4" w:space="0" w:color="1F497D"/>
              <w:right w:val="single" w:sz="4" w:space="0" w:color="1F497D"/>
            </w:tcBorders>
            <w:vAlign w:val="center"/>
            <w:hideMark/>
          </w:tcPr>
          <w:p w14:paraId="56F98048" w14:textId="77777777" w:rsidR="00B72F41" w:rsidRPr="00B72F41" w:rsidRDefault="00B72F41" w:rsidP="00B72F41">
            <w:pPr>
              <w:spacing w:line="240" w:lineRule="auto"/>
              <w:rPr>
                <w:rFonts w:ascii="Century Gothic" w:hAnsi="Century Gothic"/>
                <w:b/>
                <w:bCs/>
                <w:sz w:val="16"/>
                <w:szCs w:val="16"/>
                <w:lang w:val="en-GB" w:eastAsia="en-GB"/>
              </w:rPr>
            </w:pPr>
          </w:p>
        </w:tc>
        <w:tc>
          <w:tcPr>
            <w:tcW w:w="1119" w:type="dxa"/>
            <w:vMerge/>
            <w:tcBorders>
              <w:top w:val="nil"/>
              <w:left w:val="single" w:sz="4" w:space="0" w:color="1F497D"/>
              <w:bottom w:val="single" w:sz="4" w:space="0" w:color="1F497D"/>
              <w:right w:val="single" w:sz="4" w:space="0" w:color="1F497D"/>
            </w:tcBorders>
            <w:vAlign w:val="center"/>
            <w:hideMark/>
          </w:tcPr>
          <w:p w14:paraId="3CBB2100" w14:textId="77777777" w:rsidR="00B72F41" w:rsidRPr="00B72F41" w:rsidRDefault="00B72F41" w:rsidP="00B72F41">
            <w:pPr>
              <w:spacing w:line="240" w:lineRule="auto"/>
              <w:rPr>
                <w:rFonts w:ascii="Century Gothic" w:hAnsi="Century Gothic"/>
                <w:b/>
                <w:bCs/>
                <w:sz w:val="16"/>
                <w:szCs w:val="16"/>
                <w:lang w:val="en-GB" w:eastAsia="en-GB"/>
              </w:rPr>
            </w:pPr>
          </w:p>
        </w:tc>
      </w:tr>
      <w:tr w:rsidR="00B72F41" w:rsidRPr="00B72F41" w14:paraId="0FAD1F2C" w14:textId="77777777" w:rsidTr="001E1BB7">
        <w:trPr>
          <w:trHeight w:val="315"/>
          <w:jc w:val="center"/>
        </w:trPr>
        <w:tc>
          <w:tcPr>
            <w:tcW w:w="1815" w:type="dxa"/>
            <w:tcBorders>
              <w:top w:val="nil"/>
              <w:left w:val="single" w:sz="4" w:space="0" w:color="1F497D"/>
              <w:bottom w:val="nil"/>
              <w:right w:val="single" w:sz="4" w:space="0" w:color="1F497D"/>
            </w:tcBorders>
            <w:shd w:val="clear" w:color="auto" w:fill="auto"/>
            <w:vAlign w:val="center"/>
            <w:hideMark/>
          </w:tcPr>
          <w:p w14:paraId="49978776"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7" w:type="dxa"/>
            <w:tcBorders>
              <w:top w:val="nil"/>
              <w:left w:val="nil"/>
              <w:bottom w:val="nil"/>
              <w:right w:val="single" w:sz="4" w:space="0" w:color="1F497D"/>
            </w:tcBorders>
            <w:shd w:val="clear" w:color="auto" w:fill="auto"/>
            <w:vAlign w:val="center"/>
            <w:hideMark/>
          </w:tcPr>
          <w:p w14:paraId="55349F8B"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19" w:type="dxa"/>
            <w:tcBorders>
              <w:top w:val="nil"/>
              <w:left w:val="nil"/>
              <w:bottom w:val="nil"/>
              <w:right w:val="single" w:sz="4" w:space="0" w:color="1F497D"/>
            </w:tcBorders>
            <w:shd w:val="clear" w:color="auto" w:fill="auto"/>
            <w:vAlign w:val="center"/>
            <w:hideMark/>
          </w:tcPr>
          <w:p w14:paraId="5ED983FE"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7" w:type="dxa"/>
            <w:tcBorders>
              <w:top w:val="nil"/>
              <w:left w:val="nil"/>
              <w:bottom w:val="nil"/>
              <w:right w:val="single" w:sz="4" w:space="0" w:color="1F497D"/>
            </w:tcBorders>
            <w:shd w:val="clear" w:color="auto" w:fill="auto"/>
            <w:vAlign w:val="center"/>
            <w:hideMark/>
          </w:tcPr>
          <w:p w14:paraId="59A981B6"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19" w:type="dxa"/>
            <w:tcBorders>
              <w:top w:val="nil"/>
              <w:left w:val="nil"/>
              <w:bottom w:val="nil"/>
              <w:right w:val="single" w:sz="4" w:space="0" w:color="1F497D"/>
            </w:tcBorders>
            <w:shd w:val="clear" w:color="auto" w:fill="auto"/>
            <w:vAlign w:val="center"/>
            <w:hideMark/>
          </w:tcPr>
          <w:p w14:paraId="56E2062C"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7" w:type="dxa"/>
            <w:tcBorders>
              <w:top w:val="nil"/>
              <w:left w:val="nil"/>
              <w:bottom w:val="nil"/>
              <w:right w:val="single" w:sz="4" w:space="0" w:color="1F497D"/>
            </w:tcBorders>
            <w:shd w:val="clear" w:color="auto" w:fill="auto"/>
            <w:vAlign w:val="center"/>
            <w:hideMark/>
          </w:tcPr>
          <w:p w14:paraId="3813A4C5"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19" w:type="dxa"/>
            <w:tcBorders>
              <w:top w:val="nil"/>
              <w:left w:val="nil"/>
              <w:bottom w:val="nil"/>
              <w:right w:val="single" w:sz="4" w:space="0" w:color="1F497D"/>
            </w:tcBorders>
            <w:shd w:val="clear" w:color="auto" w:fill="auto"/>
            <w:vAlign w:val="center"/>
            <w:hideMark/>
          </w:tcPr>
          <w:p w14:paraId="64A4EAC9"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261" w:type="dxa"/>
            <w:tcBorders>
              <w:top w:val="nil"/>
              <w:left w:val="nil"/>
              <w:bottom w:val="nil"/>
              <w:right w:val="nil"/>
            </w:tcBorders>
            <w:shd w:val="clear" w:color="auto" w:fill="auto"/>
            <w:vAlign w:val="center"/>
            <w:hideMark/>
          </w:tcPr>
          <w:p w14:paraId="25D01D54" w14:textId="77777777" w:rsidR="00B72F41" w:rsidRPr="00B72F41" w:rsidRDefault="00B72F41" w:rsidP="00B72F41">
            <w:pPr>
              <w:spacing w:line="240" w:lineRule="auto"/>
              <w:rPr>
                <w:rFonts w:ascii="Century Gothic" w:hAnsi="Century Gothic"/>
                <w:sz w:val="16"/>
                <w:szCs w:val="16"/>
                <w:lang w:val="en-GB" w:eastAsia="en-GB"/>
              </w:rPr>
            </w:pPr>
          </w:p>
        </w:tc>
        <w:tc>
          <w:tcPr>
            <w:tcW w:w="1107" w:type="dxa"/>
            <w:tcBorders>
              <w:top w:val="nil"/>
              <w:left w:val="single" w:sz="4" w:space="0" w:color="1F497D"/>
              <w:bottom w:val="nil"/>
              <w:right w:val="single" w:sz="4" w:space="0" w:color="1F497D"/>
            </w:tcBorders>
            <w:shd w:val="clear" w:color="000000" w:fill="F0F1F1"/>
            <w:vAlign w:val="center"/>
            <w:hideMark/>
          </w:tcPr>
          <w:p w14:paraId="3C01E01B"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19" w:type="dxa"/>
            <w:tcBorders>
              <w:top w:val="nil"/>
              <w:left w:val="nil"/>
              <w:bottom w:val="nil"/>
              <w:right w:val="single" w:sz="4" w:space="0" w:color="1F497D"/>
            </w:tcBorders>
            <w:shd w:val="clear" w:color="000000" w:fill="F0F1F1"/>
            <w:vAlign w:val="center"/>
            <w:hideMark/>
          </w:tcPr>
          <w:p w14:paraId="2EFF3551" w14:textId="77777777" w:rsidR="00B72F41" w:rsidRPr="00B72F41" w:rsidRDefault="00B72F41" w:rsidP="00B72F41">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r>
      <w:tr w:rsidR="00CD256A" w:rsidRPr="00B72F41" w14:paraId="45A59234"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7F919E0B" w14:textId="17BDB123" w:rsidR="00CD256A" w:rsidRPr="00B72F41" w:rsidRDefault="00CD256A" w:rsidP="00CD256A">
            <w:pPr>
              <w:spacing w:line="240" w:lineRule="auto"/>
              <w:rPr>
                <w:rFonts w:ascii="Century Gothic" w:hAnsi="Century Gothic"/>
                <w:sz w:val="16"/>
                <w:szCs w:val="16"/>
                <w:lang w:val="en-GB" w:eastAsia="en-GB"/>
              </w:rPr>
            </w:pPr>
            <w:proofErr w:type="spellStart"/>
            <w:r>
              <w:rPr>
                <w:rFonts w:ascii="Century Gothic" w:hAnsi="Century Gothic" w:cs="Calibri"/>
                <w:sz w:val="16"/>
                <w:szCs w:val="16"/>
                <w:lang w:val="en-GB" w:eastAsia="en-GB"/>
              </w:rPr>
              <w:t>Ευρ</w:t>
            </w:r>
            <w:r>
              <w:rPr>
                <w:rFonts w:ascii="Century Gothic" w:hAnsi="Century Gothic" w:cs="Calibri"/>
                <w:sz w:val="16"/>
                <w:szCs w:val="16"/>
                <w:lang w:val="el-GR" w:eastAsia="en-GB"/>
              </w:rPr>
              <w:t>ώπη</w:t>
            </w:r>
            <w:proofErr w:type="spellEnd"/>
          </w:p>
        </w:tc>
        <w:tc>
          <w:tcPr>
            <w:tcW w:w="1107" w:type="dxa"/>
            <w:tcBorders>
              <w:top w:val="nil"/>
              <w:left w:val="single" w:sz="4" w:space="0" w:color="1F497D"/>
              <w:bottom w:val="nil"/>
              <w:right w:val="single" w:sz="4" w:space="0" w:color="1F497D"/>
            </w:tcBorders>
            <w:shd w:val="clear" w:color="auto" w:fill="auto"/>
            <w:vAlign w:val="center"/>
            <w:hideMark/>
          </w:tcPr>
          <w:p w14:paraId="1068FBA4" w14:textId="70FE8F7D"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+11.5%</w:t>
            </w:r>
          </w:p>
        </w:tc>
        <w:tc>
          <w:tcPr>
            <w:tcW w:w="1119" w:type="dxa"/>
            <w:tcBorders>
              <w:top w:val="nil"/>
              <w:left w:val="nil"/>
              <w:bottom w:val="nil"/>
              <w:right w:val="single" w:sz="4" w:space="0" w:color="1F497D"/>
            </w:tcBorders>
            <w:shd w:val="clear" w:color="auto" w:fill="auto"/>
            <w:vAlign w:val="center"/>
            <w:hideMark/>
          </w:tcPr>
          <w:p w14:paraId="268A8EEF" w14:textId="02631FDB"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+9.8%</w:t>
            </w:r>
          </w:p>
        </w:tc>
        <w:tc>
          <w:tcPr>
            <w:tcW w:w="1107" w:type="dxa"/>
            <w:tcBorders>
              <w:top w:val="nil"/>
              <w:left w:val="nil"/>
              <w:bottom w:val="nil"/>
              <w:right w:val="single" w:sz="4" w:space="0" w:color="1F497D"/>
            </w:tcBorders>
            <w:shd w:val="clear" w:color="auto" w:fill="auto"/>
            <w:vAlign w:val="center"/>
            <w:hideMark/>
          </w:tcPr>
          <w:p w14:paraId="2C9A1DD3" w14:textId="6D113BAA"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+13.5%</w:t>
            </w:r>
          </w:p>
        </w:tc>
        <w:tc>
          <w:tcPr>
            <w:tcW w:w="1119" w:type="dxa"/>
            <w:tcBorders>
              <w:top w:val="nil"/>
              <w:left w:val="nil"/>
              <w:bottom w:val="nil"/>
              <w:right w:val="single" w:sz="4" w:space="0" w:color="1F497D"/>
            </w:tcBorders>
            <w:shd w:val="clear" w:color="auto" w:fill="auto"/>
            <w:vAlign w:val="center"/>
            <w:hideMark/>
          </w:tcPr>
          <w:p w14:paraId="2F76E791" w14:textId="09EB0893"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+12.0%</w:t>
            </w:r>
          </w:p>
        </w:tc>
        <w:tc>
          <w:tcPr>
            <w:tcW w:w="1107" w:type="dxa"/>
            <w:tcBorders>
              <w:top w:val="nil"/>
              <w:left w:val="nil"/>
              <w:bottom w:val="nil"/>
              <w:right w:val="single" w:sz="4" w:space="0" w:color="1F497D"/>
            </w:tcBorders>
            <w:shd w:val="clear" w:color="auto" w:fill="auto"/>
            <w:vAlign w:val="center"/>
            <w:hideMark/>
          </w:tcPr>
          <w:p w14:paraId="7F9E7D30" w14:textId="6599FABE"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+17.1%</w:t>
            </w:r>
          </w:p>
        </w:tc>
        <w:tc>
          <w:tcPr>
            <w:tcW w:w="1119" w:type="dxa"/>
            <w:tcBorders>
              <w:top w:val="nil"/>
              <w:left w:val="nil"/>
              <w:bottom w:val="nil"/>
              <w:right w:val="single" w:sz="4" w:space="0" w:color="1F497D"/>
            </w:tcBorders>
            <w:shd w:val="clear" w:color="auto" w:fill="auto"/>
            <w:vAlign w:val="center"/>
            <w:hideMark/>
          </w:tcPr>
          <w:p w14:paraId="7E35A0A1" w14:textId="19602F95"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+15.9%</w:t>
            </w:r>
          </w:p>
        </w:tc>
        <w:tc>
          <w:tcPr>
            <w:tcW w:w="261" w:type="dxa"/>
            <w:tcBorders>
              <w:top w:val="nil"/>
              <w:left w:val="nil"/>
              <w:bottom w:val="nil"/>
              <w:right w:val="single" w:sz="4" w:space="0" w:color="1F497D"/>
            </w:tcBorders>
            <w:shd w:val="clear" w:color="auto" w:fill="auto"/>
            <w:vAlign w:val="center"/>
            <w:hideMark/>
          </w:tcPr>
          <w:p w14:paraId="6A604CFA" w14:textId="2CE57E0A"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7" w:type="dxa"/>
            <w:tcBorders>
              <w:top w:val="nil"/>
              <w:left w:val="nil"/>
              <w:bottom w:val="nil"/>
              <w:right w:val="single" w:sz="4" w:space="0" w:color="1F497D"/>
            </w:tcBorders>
            <w:shd w:val="clear" w:color="000000" w:fill="F0F1F1"/>
            <w:vAlign w:val="center"/>
            <w:hideMark/>
          </w:tcPr>
          <w:p w14:paraId="0B7602D7" w14:textId="3D9F3AB6"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+14.0%</w:t>
            </w:r>
          </w:p>
        </w:tc>
        <w:tc>
          <w:tcPr>
            <w:tcW w:w="1119" w:type="dxa"/>
            <w:tcBorders>
              <w:top w:val="nil"/>
              <w:left w:val="nil"/>
              <w:bottom w:val="nil"/>
              <w:right w:val="single" w:sz="4" w:space="0" w:color="1F497D"/>
            </w:tcBorders>
            <w:shd w:val="clear" w:color="000000" w:fill="F0F1F1"/>
            <w:vAlign w:val="center"/>
            <w:hideMark/>
          </w:tcPr>
          <w:p w14:paraId="4957BAC9" w14:textId="22FBD844"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+12.5%</w:t>
            </w:r>
          </w:p>
        </w:tc>
      </w:tr>
      <w:tr w:rsidR="00CD256A" w:rsidRPr="00B72F41" w14:paraId="5B31DFE8"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7BE69EEB" w14:textId="5AB19A7F" w:rsidR="00CD256A" w:rsidRPr="00B72F41" w:rsidRDefault="00CD256A" w:rsidP="00CD256A">
            <w:pPr>
              <w:spacing w:line="240" w:lineRule="auto"/>
              <w:rPr>
                <w:rFonts w:ascii="Century Gothic" w:hAnsi="Century Gothic"/>
                <w:i/>
                <w:iCs/>
                <w:sz w:val="16"/>
                <w:szCs w:val="16"/>
                <w:lang w:val="en-GB" w:eastAsia="en-GB"/>
              </w:rPr>
            </w:pPr>
            <w:r>
              <w:rPr>
                <w:rFonts w:ascii="Century Gothic" w:hAnsi="Century Gothic" w:cs="Calibri"/>
                <w:i/>
                <w:iCs/>
                <w:sz w:val="16"/>
                <w:szCs w:val="16"/>
                <w:lang w:val="en-GB" w:eastAsia="en-GB"/>
              </w:rPr>
              <w:t xml:space="preserve">    Γα</w:t>
            </w:r>
            <w:proofErr w:type="spellStart"/>
            <w:r>
              <w:rPr>
                <w:rFonts w:ascii="Century Gothic" w:hAnsi="Century Gothic" w:cs="Calibri"/>
                <w:i/>
                <w:iCs/>
                <w:sz w:val="16"/>
                <w:szCs w:val="16"/>
                <w:lang w:val="en-GB" w:eastAsia="en-GB"/>
              </w:rPr>
              <w:t>λλ</w:t>
            </w:r>
            <w:proofErr w:type="spellEnd"/>
            <w:r>
              <w:rPr>
                <w:rFonts w:ascii="Century Gothic" w:hAnsi="Century Gothic" w:cs="Calibri"/>
                <w:i/>
                <w:iCs/>
                <w:sz w:val="16"/>
                <w:szCs w:val="16"/>
                <w:lang w:val="el-GR" w:eastAsia="en-GB"/>
              </w:rPr>
              <w:t>ία</w:t>
            </w:r>
          </w:p>
        </w:tc>
        <w:tc>
          <w:tcPr>
            <w:tcW w:w="1107" w:type="dxa"/>
            <w:tcBorders>
              <w:top w:val="nil"/>
              <w:left w:val="single" w:sz="4" w:space="0" w:color="1F497D"/>
              <w:bottom w:val="nil"/>
              <w:right w:val="single" w:sz="4" w:space="0" w:color="1F497D"/>
            </w:tcBorders>
            <w:shd w:val="clear" w:color="auto" w:fill="auto"/>
            <w:vAlign w:val="center"/>
            <w:hideMark/>
          </w:tcPr>
          <w:p w14:paraId="596B88E4" w14:textId="673A5954"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+8.2%</w:t>
            </w:r>
          </w:p>
        </w:tc>
        <w:tc>
          <w:tcPr>
            <w:tcW w:w="1119" w:type="dxa"/>
            <w:tcBorders>
              <w:top w:val="nil"/>
              <w:left w:val="nil"/>
              <w:bottom w:val="nil"/>
              <w:right w:val="single" w:sz="4" w:space="0" w:color="1F497D"/>
            </w:tcBorders>
            <w:shd w:val="clear" w:color="auto" w:fill="auto"/>
            <w:vAlign w:val="center"/>
            <w:hideMark/>
          </w:tcPr>
          <w:p w14:paraId="0D6F85D9" w14:textId="442EE6B1"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+6.6%</w:t>
            </w:r>
          </w:p>
        </w:tc>
        <w:tc>
          <w:tcPr>
            <w:tcW w:w="1107" w:type="dxa"/>
            <w:tcBorders>
              <w:top w:val="nil"/>
              <w:left w:val="nil"/>
              <w:bottom w:val="nil"/>
              <w:right w:val="single" w:sz="4" w:space="0" w:color="1F497D"/>
            </w:tcBorders>
            <w:shd w:val="clear" w:color="auto" w:fill="auto"/>
            <w:vAlign w:val="center"/>
            <w:hideMark/>
          </w:tcPr>
          <w:p w14:paraId="0A6E8258" w14:textId="14715F0B"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+8.7%</w:t>
            </w:r>
          </w:p>
        </w:tc>
        <w:tc>
          <w:tcPr>
            <w:tcW w:w="1119" w:type="dxa"/>
            <w:tcBorders>
              <w:top w:val="nil"/>
              <w:left w:val="nil"/>
              <w:bottom w:val="nil"/>
              <w:right w:val="single" w:sz="4" w:space="0" w:color="1F497D"/>
            </w:tcBorders>
            <w:shd w:val="clear" w:color="auto" w:fill="auto"/>
            <w:vAlign w:val="center"/>
            <w:hideMark/>
          </w:tcPr>
          <w:p w14:paraId="4C8B1966" w14:textId="352737CC"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+8.2%</w:t>
            </w:r>
          </w:p>
        </w:tc>
        <w:tc>
          <w:tcPr>
            <w:tcW w:w="1107" w:type="dxa"/>
            <w:tcBorders>
              <w:top w:val="nil"/>
              <w:left w:val="nil"/>
              <w:bottom w:val="nil"/>
              <w:right w:val="single" w:sz="4" w:space="0" w:color="1F497D"/>
            </w:tcBorders>
            <w:shd w:val="clear" w:color="auto" w:fill="auto"/>
            <w:vAlign w:val="center"/>
            <w:hideMark/>
          </w:tcPr>
          <w:p w14:paraId="0F5A3713" w14:textId="23AE906B"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+10.9%</w:t>
            </w:r>
          </w:p>
        </w:tc>
        <w:tc>
          <w:tcPr>
            <w:tcW w:w="1119" w:type="dxa"/>
            <w:tcBorders>
              <w:top w:val="nil"/>
              <w:left w:val="nil"/>
              <w:bottom w:val="nil"/>
              <w:right w:val="single" w:sz="4" w:space="0" w:color="1F497D"/>
            </w:tcBorders>
            <w:shd w:val="clear" w:color="auto" w:fill="auto"/>
            <w:vAlign w:val="center"/>
            <w:hideMark/>
          </w:tcPr>
          <w:p w14:paraId="12FF7F4A" w14:textId="0EE26C36"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+9.9%</w:t>
            </w:r>
          </w:p>
        </w:tc>
        <w:tc>
          <w:tcPr>
            <w:tcW w:w="261" w:type="dxa"/>
            <w:tcBorders>
              <w:top w:val="nil"/>
              <w:left w:val="nil"/>
              <w:bottom w:val="nil"/>
              <w:right w:val="single" w:sz="4" w:space="0" w:color="1F497D"/>
            </w:tcBorders>
            <w:shd w:val="clear" w:color="auto" w:fill="auto"/>
            <w:vAlign w:val="center"/>
            <w:hideMark/>
          </w:tcPr>
          <w:p w14:paraId="6EC2F3E0" w14:textId="76906663"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 </w:t>
            </w:r>
          </w:p>
        </w:tc>
        <w:tc>
          <w:tcPr>
            <w:tcW w:w="1107" w:type="dxa"/>
            <w:tcBorders>
              <w:top w:val="nil"/>
              <w:left w:val="nil"/>
              <w:bottom w:val="nil"/>
              <w:right w:val="single" w:sz="4" w:space="0" w:color="1F497D"/>
            </w:tcBorders>
            <w:shd w:val="clear" w:color="000000" w:fill="F0F1F1"/>
            <w:vAlign w:val="center"/>
            <w:hideMark/>
          </w:tcPr>
          <w:p w14:paraId="4812C8D8" w14:textId="5FEA76AA"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+9.2%</w:t>
            </w:r>
          </w:p>
        </w:tc>
        <w:tc>
          <w:tcPr>
            <w:tcW w:w="1119" w:type="dxa"/>
            <w:tcBorders>
              <w:top w:val="nil"/>
              <w:left w:val="nil"/>
              <w:bottom w:val="nil"/>
              <w:right w:val="single" w:sz="4" w:space="0" w:color="1F497D"/>
            </w:tcBorders>
            <w:shd w:val="clear" w:color="000000" w:fill="F0F1F1"/>
            <w:vAlign w:val="center"/>
            <w:hideMark/>
          </w:tcPr>
          <w:p w14:paraId="13AFD2AD" w14:textId="1B8AE144"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+8.1%</w:t>
            </w:r>
          </w:p>
        </w:tc>
      </w:tr>
      <w:tr w:rsidR="00CD256A" w:rsidRPr="00B72F41" w14:paraId="40A745C4"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2367B5CD" w14:textId="6BA44BBD" w:rsidR="00CD256A" w:rsidRPr="00B72F41" w:rsidRDefault="00CD256A" w:rsidP="00CD256A">
            <w:pPr>
              <w:spacing w:line="240" w:lineRule="auto"/>
              <w:rPr>
                <w:rFonts w:ascii="Century Gothic" w:hAnsi="Century Gothic"/>
                <w:i/>
                <w:iCs/>
                <w:sz w:val="16"/>
                <w:szCs w:val="16"/>
                <w:lang w:val="en-GB" w:eastAsia="en-GB"/>
              </w:rPr>
            </w:pPr>
            <w:r>
              <w:rPr>
                <w:rFonts w:ascii="Century Gothic" w:hAnsi="Century Gothic" w:cs="Calibri"/>
                <w:i/>
                <w:iCs/>
                <w:sz w:val="16"/>
                <w:szCs w:val="16"/>
                <w:lang w:val="en-GB" w:eastAsia="en-GB"/>
              </w:rPr>
              <w:t xml:space="preserve">    Υπ</w:t>
            </w:r>
            <w:proofErr w:type="spellStart"/>
            <w:r>
              <w:rPr>
                <w:rFonts w:ascii="Century Gothic" w:hAnsi="Century Gothic" w:cs="Calibri"/>
                <w:i/>
                <w:iCs/>
                <w:sz w:val="16"/>
                <w:szCs w:val="16"/>
                <w:lang w:val="el-GR" w:eastAsia="en-GB"/>
              </w:rPr>
              <w:t>όλοιπη</w:t>
            </w:r>
            <w:proofErr w:type="spellEnd"/>
            <w:r>
              <w:rPr>
                <w:rFonts w:ascii="Century Gothic" w:hAnsi="Century Gothic" w:cs="Calibri"/>
                <w:i/>
                <w:iCs/>
                <w:sz w:val="16"/>
                <w:szCs w:val="16"/>
                <w:lang w:val="el-GR" w:eastAsia="en-GB"/>
              </w:rPr>
              <w:t xml:space="preserve"> Ευρώπη</w:t>
            </w:r>
          </w:p>
        </w:tc>
        <w:tc>
          <w:tcPr>
            <w:tcW w:w="1107" w:type="dxa"/>
            <w:tcBorders>
              <w:top w:val="nil"/>
              <w:left w:val="single" w:sz="4" w:space="0" w:color="1F497D"/>
              <w:bottom w:val="nil"/>
              <w:right w:val="single" w:sz="4" w:space="0" w:color="1F497D"/>
            </w:tcBorders>
            <w:shd w:val="clear" w:color="auto" w:fill="auto"/>
            <w:vAlign w:val="center"/>
            <w:hideMark/>
          </w:tcPr>
          <w:p w14:paraId="5CB6503D" w14:textId="5E925CD2"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+13.3%</w:t>
            </w:r>
          </w:p>
        </w:tc>
        <w:tc>
          <w:tcPr>
            <w:tcW w:w="1119" w:type="dxa"/>
            <w:tcBorders>
              <w:top w:val="nil"/>
              <w:left w:val="nil"/>
              <w:bottom w:val="nil"/>
              <w:right w:val="single" w:sz="4" w:space="0" w:color="1F497D"/>
            </w:tcBorders>
            <w:shd w:val="clear" w:color="auto" w:fill="auto"/>
            <w:vAlign w:val="center"/>
            <w:hideMark/>
          </w:tcPr>
          <w:p w14:paraId="59311B09" w14:textId="05F372B3"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+11.5%</w:t>
            </w:r>
          </w:p>
        </w:tc>
        <w:tc>
          <w:tcPr>
            <w:tcW w:w="1107" w:type="dxa"/>
            <w:tcBorders>
              <w:top w:val="nil"/>
              <w:left w:val="nil"/>
              <w:bottom w:val="nil"/>
              <w:right w:val="single" w:sz="4" w:space="0" w:color="1F497D"/>
            </w:tcBorders>
            <w:shd w:val="clear" w:color="auto" w:fill="auto"/>
            <w:vAlign w:val="center"/>
            <w:hideMark/>
          </w:tcPr>
          <w:p w14:paraId="4BE7112B" w14:textId="4D99E06B"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+15.8%</w:t>
            </w:r>
          </w:p>
        </w:tc>
        <w:tc>
          <w:tcPr>
            <w:tcW w:w="1119" w:type="dxa"/>
            <w:tcBorders>
              <w:top w:val="nil"/>
              <w:left w:val="nil"/>
              <w:bottom w:val="nil"/>
              <w:right w:val="single" w:sz="4" w:space="0" w:color="1F497D"/>
            </w:tcBorders>
            <w:shd w:val="clear" w:color="auto" w:fill="auto"/>
            <w:vAlign w:val="center"/>
            <w:hideMark/>
          </w:tcPr>
          <w:p w14:paraId="7A8A83D9" w14:textId="69F248CA"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+13.8%</w:t>
            </w:r>
          </w:p>
        </w:tc>
        <w:tc>
          <w:tcPr>
            <w:tcW w:w="1107" w:type="dxa"/>
            <w:tcBorders>
              <w:top w:val="nil"/>
              <w:left w:val="nil"/>
              <w:bottom w:val="nil"/>
              <w:right w:val="single" w:sz="4" w:space="0" w:color="1F497D"/>
            </w:tcBorders>
            <w:shd w:val="clear" w:color="auto" w:fill="auto"/>
            <w:vAlign w:val="center"/>
            <w:hideMark/>
          </w:tcPr>
          <w:p w14:paraId="2EF104E2" w14:textId="2C1D096F"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+20.0%</w:t>
            </w:r>
          </w:p>
        </w:tc>
        <w:tc>
          <w:tcPr>
            <w:tcW w:w="1119" w:type="dxa"/>
            <w:tcBorders>
              <w:top w:val="nil"/>
              <w:left w:val="nil"/>
              <w:bottom w:val="nil"/>
              <w:right w:val="single" w:sz="4" w:space="0" w:color="1F497D"/>
            </w:tcBorders>
            <w:shd w:val="clear" w:color="auto" w:fill="auto"/>
            <w:vAlign w:val="center"/>
            <w:hideMark/>
          </w:tcPr>
          <w:p w14:paraId="6F551F0D" w14:textId="1BF338D7"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+18.6%</w:t>
            </w:r>
          </w:p>
        </w:tc>
        <w:tc>
          <w:tcPr>
            <w:tcW w:w="261" w:type="dxa"/>
            <w:tcBorders>
              <w:top w:val="nil"/>
              <w:left w:val="nil"/>
              <w:bottom w:val="nil"/>
              <w:right w:val="single" w:sz="4" w:space="0" w:color="1F497D"/>
            </w:tcBorders>
            <w:shd w:val="clear" w:color="auto" w:fill="auto"/>
            <w:vAlign w:val="center"/>
            <w:hideMark/>
          </w:tcPr>
          <w:p w14:paraId="2F952478" w14:textId="7376D0D4"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 </w:t>
            </w:r>
          </w:p>
        </w:tc>
        <w:tc>
          <w:tcPr>
            <w:tcW w:w="1107" w:type="dxa"/>
            <w:tcBorders>
              <w:top w:val="nil"/>
              <w:left w:val="nil"/>
              <w:bottom w:val="nil"/>
              <w:right w:val="single" w:sz="4" w:space="0" w:color="1F497D"/>
            </w:tcBorders>
            <w:shd w:val="clear" w:color="000000" w:fill="F0F1F1"/>
            <w:vAlign w:val="center"/>
            <w:hideMark/>
          </w:tcPr>
          <w:p w14:paraId="07A4D50E" w14:textId="2C5C7A87"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+16.4%</w:t>
            </w:r>
          </w:p>
        </w:tc>
        <w:tc>
          <w:tcPr>
            <w:tcW w:w="1119" w:type="dxa"/>
            <w:tcBorders>
              <w:top w:val="nil"/>
              <w:left w:val="nil"/>
              <w:bottom w:val="nil"/>
              <w:right w:val="single" w:sz="4" w:space="0" w:color="1F497D"/>
            </w:tcBorders>
            <w:shd w:val="clear" w:color="000000" w:fill="F0F1F1"/>
            <w:vAlign w:val="center"/>
            <w:hideMark/>
          </w:tcPr>
          <w:p w14:paraId="598E3C2C" w14:textId="7D913806" w:rsidR="00CD256A" w:rsidRPr="00B72F41" w:rsidRDefault="00CD256A" w:rsidP="00CD256A">
            <w:pPr>
              <w:spacing w:line="240" w:lineRule="auto"/>
              <w:jc w:val="right"/>
              <w:rPr>
                <w:rFonts w:ascii="Century Gothic" w:hAnsi="Century Gothic"/>
                <w:i/>
                <w:iCs/>
                <w:sz w:val="16"/>
                <w:szCs w:val="16"/>
                <w:lang w:val="en-GB" w:eastAsia="en-GB"/>
              </w:rPr>
            </w:pPr>
            <w:r>
              <w:rPr>
                <w:rFonts w:ascii="Century Gothic" w:hAnsi="Century Gothic" w:cs="Calibri"/>
                <w:i/>
                <w:iCs/>
                <w:sz w:val="16"/>
                <w:szCs w:val="16"/>
              </w:rPr>
              <w:t>+14.7%</w:t>
            </w:r>
          </w:p>
        </w:tc>
      </w:tr>
      <w:tr w:rsidR="00CD256A" w:rsidRPr="00B72F41" w14:paraId="2E55BA5B"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6C2C4B9D" w14:textId="5EFFC583" w:rsidR="00CD256A" w:rsidRPr="00B72F41" w:rsidRDefault="00CD256A" w:rsidP="00CD256A">
            <w:pPr>
              <w:spacing w:line="240" w:lineRule="auto"/>
              <w:rPr>
                <w:rFonts w:ascii="Century Gothic" w:hAnsi="Century Gothic"/>
                <w:sz w:val="16"/>
                <w:szCs w:val="16"/>
                <w:lang w:val="en-GB" w:eastAsia="en-GB"/>
              </w:rPr>
            </w:pPr>
            <w:r>
              <w:rPr>
                <w:rFonts w:ascii="Century Gothic" w:hAnsi="Century Gothic" w:cs="Calibri"/>
                <w:sz w:val="16"/>
                <w:szCs w:val="16"/>
                <w:lang w:val="en-GB" w:eastAsia="en-GB"/>
              </w:rPr>
              <w:t>Λα</w:t>
            </w:r>
            <w:proofErr w:type="spellStart"/>
            <w:r>
              <w:rPr>
                <w:rFonts w:ascii="Century Gothic" w:hAnsi="Century Gothic" w:cs="Calibri"/>
                <w:sz w:val="16"/>
                <w:szCs w:val="16"/>
                <w:lang w:val="en-GB" w:eastAsia="en-GB"/>
              </w:rPr>
              <w:t>τινικ</w:t>
            </w:r>
            <w:proofErr w:type="spellEnd"/>
            <w:r>
              <w:rPr>
                <w:rFonts w:ascii="Century Gothic" w:hAnsi="Century Gothic" w:cs="Calibri"/>
                <w:sz w:val="16"/>
                <w:szCs w:val="16"/>
                <w:lang w:val="el-GR" w:eastAsia="en-GB"/>
              </w:rPr>
              <w:t>ή Αμερική</w:t>
            </w:r>
          </w:p>
        </w:tc>
        <w:tc>
          <w:tcPr>
            <w:tcW w:w="1107" w:type="dxa"/>
            <w:tcBorders>
              <w:top w:val="nil"/>
              <w:left w:val="single" w:sz="4" w:space="0" w:color="1F497D"/>
              <w:bottom w:val="nil"/>
              <w:right w:val="single" w:sz="4" w:space="0" w:color="1F497D"/>
            </w:tcBorders>
            <w:shd w:val="clear" w:color="auto" w:fill="auto"/>
            <w:vAlign w:val="center"/>
            <w:hideMark/>
          </w:tcPr>
          <w:p w14:paraId="7A5DB6F3" w14:textId="137E14CD"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-10.2%</w:t>
            </w:r>
          </w:p>
        </w:tc>
        <w:tc>
          <w:tcPr>
            <w:tcW w:w="1119" w:type="dxa"/>
            <w:tcBorders>
              <w:top w:val="nil"/>
              <w:left w:val="nil"/>
              <w:bottom w:val="nil"/>
              <w:right w:val="single" w:sz="4" w:space="0" w:color="1F497D"/>
            </w:tcBorders>
            <w:shd w:val="clear" w:color="auto" w:fill="auto"/>
            <w:vAlign w:val="center"/>
            <w:hideMark/>
          </w:tcPr>
          <w:p w14:paraId="78407E49" w14:textId="3C91D851"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+6.5%</w:t>
            </w:r>
          </w:p>
        </w:tc>
        <w:tc>
          <w:tcPr>
            <w:tcW w:w="1107" w:type="dxa"/>
            <w:tcBorders>
              <w:top w:val="nil"/>
              <w:left w:val="nil"/>
              <w:bottom w:val="nil"/>
              <w:right w:val="single" w:sz="4" w:space="0" w:color="1F497D"/>
            </w:tcBorders>
            <w:shd w:val="clear" w:color="auto" w:fill="auto"/>
            <w:vAlign w:val="center"/>
            <w:hideMark/>
          </w:tcPr>
          <w:p w14:paraId="5D39BA04" w14:textId="0CCA56D5"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-7.0%</w:t>
            </w:r>
          </w:p>
        </w:tc>
        <w:tc>
          <w:tcPr>
            <w:tcW w:w="1119" w:type="dxa"/>
            <w:tcBorders>
              <w:top w:val="nil"/>
              <w:left w:val="nil"/>
              <w:bottom w:val="nil"/>
              <w:right w:val="single" w:sz="4" w:space="0" w:color="1F497D"/>
            </w:tcBorders>
            <w:shd w:val="clear" w:color="auto" w:fill="auto"/>
            <w:vAlign w:val="center"/>
            <w:hideMark/>
          </w:tcPr>
          <w:p w14:paraId="0AA22344" w14:textId="3377099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+12.0%</w:t>
            </w:r>
          </w:p>
        </w:tc>
        <w:tc>
          <w:tcPr>
            <w:tcW w:w="1107" w:type="dxa"/>
            <w:tcBorders>
              <w:top w:val="nil"/>
              <w:left w:val="nil"/>
              <w:bottom w:val="nil"/>
              <w:right w:val="single" w:sz="4" w:space="0" w:color="1F497D"/>
            </w:tcBorders>
            <w:shd w:val="clear" w:color="auto" w:fill="auto"/>
            <w:vAlign w:val="center"/>
            <w:hideMark/>
          </w:tcPr>
          <w:p w14:paraId="092FAC31" w14:textId="4631CEE2"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-7.9%</w:t>
            </w:r>
          </w:p>
        </w:tc>
        <w:tc>
          <w:tcPr>
            <w:tcW w:w="1119" w:type="dxa"/>
            <w:tcBorders>
              <w:top w:val="nil"/>
              <w:left w:val="nil"/>
              <w:bottom w:val="nil"/>
              <w:right w:val="single" w:sz="4" w:space="0" w:color="1F497D"/>
            </w:tcBorders>
            <w:shd w:val="clear" w:color="auto" w:fill="auto"/>
            <w:vAlign w:val="center"/>
            <w:hideMark/>
          </w:tcPr>
          <w:p w14:paraId="04ED8808" w14:textId="7E112D64"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+10.3%</w:t>
            </w:r>
          </w:p>
        </w:tc>
        <w:tc>
          <w:tcPr>
            <w:tcW w:w="261" w:type="dxa"/>
            <w:tcBorders>
              <w:top w:val="nil"/>
              <w:left w:val="nil"/>
              <w:bottom w:val="nil"/>
              <w:right w:val="single" w:sz="4" w:space="0" w:color="1F497D"/>
            </w:tcBorders>
            <w:shd w:val="clear" w:color="auto" w:fill="auto"/>
            <w:vAlign w:val="center"/>
            <w:hideMark/>
          </w:tcPr>
          <w:p w14:paraId="27883F2C" w14:textId="5A128103"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7" w:type="dxa"/>
            <w:tcBorders>
              <w:top w:val="nil"/>
              <w:left w:val="nil"/>
              <w:bottom w:val="nil"/>
              <w:right w:val="single" w:sz="4" w:space="0" w:color="1F497D"/>
            </w:tcBorders>
            <w:shd w:val="clear" w:color="000000" w:fill="F0F1F1"/>
            <w:vAlign w:val="center"/>
            <w:hideMark/>
          </w:tcPr>
          <w:p w14:paraId="30EC5187" w14:textId="0AA3CF08"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-8.4%</w:t>
            </w:r>
          </w:p>
        </w:tc>
        <w:tc>
          <w:tcPr>
            <w:tcW w:w="1119" w:type="dxa"/>
            <w:tcBorders>
              <w:top w:val="nil"/>
              <w:left w:val="nil"/>
              <w:bottom w:val="nil"/>
              <w:right w:val="single" w:sz="4" w:space="0" w:color="1F497D"/>
            </w:tcBorders>
            <w:shd w:val="clear" w:color="000000" w:fill="F0F1F1"/>
            <w:vAlign w:val="center"/>
            <w:hideMark/>
          </w:tcPr>
          <w:p w14:paraId="75007A03" w14:textId="3A71D9A3"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+9.6%</w:t>
            </w:r>
          </w:p>
        </w:tc>
      </w:tr>
      <w:tr w:rsidR="00CD256A" w:rsidRPr="00B72F41" w14:paraId="6A56312F" w14:textId="77777777" w:rsidTr="001E1BB7">
        <w:trPr>
          <w:trHeight w:val="315"/>
          <w:jc w:val="center"/>
        </w:trPr>
        <w:tc>
          <w:tcPr>
            <w:tcW w:w="1815" w:type="dxa"/>
            <w:tcBorders>
              <w:top w:val="nil"/>
              <w:left w:val="single" w:sz="4" w:space="0" w:color="11204C"/>
              <w:bottom w:val="nil"/>
              <w:right w:val="single" w:sz="4" w:space="0" w:color="11204C"/>
            </w:tcBorders>
            <w:shd w:val="clear" w:color="auto" w:fill="auto"/>
            <w:vAlign w:val="center"/>
            <w:hideMark/>
          </w:tcPr>
          <w:p w14:paraId="29DAF2E0" w14:textId="305A3385" w:rsidR="00CD256A" w:rsidRPr="00B72F41" w:rsidRDefault="00CD256A" w:rsidP="00CD256A">
            <w:pPr>
              <w:spacing w:line="240" w:lineRule="auto"/>
              <w:rPr>
                <w:rFonts w:ascii="Century Gothic" w:hAnsi="Century Gothic"/>
                <w:sz w:val="16"/>
                <w:szCs w:val="16"/>
                <w:lang w:val="en-GB" w:eastAsia="en-GB"/>
              </w:rPr>
            </w:pPr>
            <w:r>
              <w:rPr>
                <w:rFonts w:ascii="Century Gothic" w:hAnsi="Century Gothic" w:cs="Calibri"/>
                <w:sz w:val="16"/>
                <w:szCs w:val="16"/>
                <w:lang w:val="en-GB" w:eastAsia="en-GB"/>
              </w:rPr>
              <w:t>Υπ</w:t>
            </w:r>
            <w:proofErr w:type="spellStart"/>
            <w:r>
              <w:rPr>
                <w:rFonts w:ascii="Century Gothic" w:hAnsi="Century Gothic" w:cs="Calibri"/>
                <w:sz w:val="16"/>
                <w:szCs w:val="16"/>
                <w:lang w:val="el-GR" w:eastAsia="en-GB"/>
              </w:rPr>
              <w:t>όλοιπος</w:t>
            </w:r>
            <w:proofErr w:type="spellEnd"/>
            <w:r>
              <w:rPr>
                <w:rFonts w:ascii="Century Gothic" w:hAnsi="Century Gothic" w:cs="Calibri"/>
                <w:sz w:val="16"/>
                <w:szCs w:val="16"/>
                <w:lang w:val="el-GR" w:eastAsia="en-GB"/>
              </w:rPr>
              <w:t xml:space="preserve"> Κόσμος</w:t>
            </w:r>
          </w:p>
        </w:tc>
        <w:tc>
          <w:tcPr>
            <w:tcW w:w="1107" w:type="dxa"/>
            <w:tcBorders>
              <w:top w:val="nil"/>
              <w:left w:val="single" w:sz="4" w:space="0" w:color="1F497D"/>
              <w:bottom w:val="nil"/>
              <w:right w:val="single" w:sz="4" w:space="0" w:color="1F497D"/>
            </w:tcBorders>
            <w:shd w:val="clear" w:color="auto" w:fill="auto"/>
            <w:vAlign w:val="center"/>
            <w:hideMark/>
          </w:tcPr>
          <w:p w14:paraId="4FA44F98" w14:textId="567A253E"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-2.9%</w:t>
            </w:r>
          </w:p>
        </w:tc>
        <w:tc>
          <w:tcPr>
            <w:tcW w:w="1119" w:type="dxa"/>
            <w:tcBorders>
              <w:top w:val="nil"/>
              <w:left w:val="nil"/>
              <w:bottom w:val="nil"/>
              <w:right w:val="single" w:sz="4" w:space="0" w:color="1F497D"/>
            </w:tcBorders>
            <w:shd w:val="clear" w:color="auto" w:fill="auto"/>
            <w:vAlign w:val="center"/>
            <w:hideMark/>
          </w:tcPr>
          <w:p w14:paraId="6D8E5A59" w14:textId="69D2A12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+7.6%</w:t>
            </w:r>
          </w:p>
        </w:tc>
        <w:tc>
          <w:tcPr>
            <w:tcW w:w="1107" w:type="dxa"/>
            <w:tcBorders>
              <w:top w:val="nil"/>
              <w:left w:val="nil"/>
              <w:bottom w:val="nil"/>
              <w:right w:val="single" w:sz="4" w:space="0" w:color="1F497D"/>
            </w:tcBorders>
            <w:shd w:val="clear" w:color="auto" w:fill="auto"/>
            <w:vAlign w:val="center"/>
            <w:hideMark/>
          </w:tcPr>
          <w:p w14:paraId="092D0A43" w14:textId="7E41F071"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-5.8%</w:t>
            </w:r>
          </w:p>
        </w:tc>
        <w:tc>
          <w:tcPr>
            <w:tcW w:w="1119" w:type="dxa"/>
            <w:tcBorders>
              <w:top w:val="nil"/>
              <w:left w:val="nil"/>
              <w:bottom w:val="nil"/>
              <w:right w:val="single" w:sz="4" w:space="0" w:color="1F497D"/>
            </w:tcBorders>
            <w:shd w:val="clear" w:color="auto" w:fill="auto"/>
            <w:vAlign w:val="center"/>
            <w:hideMark/>
          </w:tcPr>
          <w:p w14:paraId="1FEF5E9E" w14:textId="44C2253E"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+10.0%</w:t>
            </w:r>
          </w:p>
        </w:tc>
        <w:tc>
          <w:tcPr>
            <w:tcW w:w="1107" w:type="dxa"/>
            <w:tcBorders>
              <w:top w:val="nil"/>
              <w:left w:val="nil"/>
              <w:bottom w:val="nil"/>
              <w:right w:val="single" w:sz="4" w:space="0" w:color="1F497D"/>
            </w:tcBorders>
            <w:shd w:val="clear" w:color="auto" w:fill="auto"/>
            <w:vAlign w:val="center"/>
            <w:hideMark/>
          </w:tcPr>
          <w:p w14:paraId="3D0DA8AB" w14:textId="27664C29"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-4.5%</w:t>
            </w:r>
          </w:p>
        </w:tc>
        <w:tc>
          <w:tcPr>
            <w:tcW w:w="1119" w:type="dxa"/>
            <w:tcBorders>
              <w:top w:val="nil"/>
              <w:left w:val="nil"/>
              <w:bottom w:val="nil"/>
              <w:right w:val="single" w:sz="4" w:space="0" w:color="1F497D"/>
            </w:tcBorders>
            <w:shd w:val="clear" w:color="auto" w:fill="auto"/>
            <w:vAlign w:val="center"/>
            <w:hideMark/>
          </w:tcPr>
          <w:p w14:paraId="500C76B8" w14:textId="66B34F35"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+9.6%</w:t>
            </w:r>
          </w:p>
        </w:tc>
        <w:tc>
          <w:tcPr>
            <w:tcW w:w="261" w:type="dxa"/>
            <w:tcBorders>
              <w:top w:val="nil"/>
              <w:left w:val="nil"/>
              <w:bottom w:val="nil"/>
              <w:right w:val="single" w:sz="4" w:space="0" w:color="1F497D"/>
            </w:tcBorders>
            <w:shd w:val="clear" w:color="auto" w:fill="auto"/>
            <w:vAlign w:val="center"/>
            <w:hideMark/>
          </w:tcPr>
          <w:p w14:paraId="09335F71" w14:textId="7FD5EE1E"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7" w:type="dxa"/>
            <w:tcBorders>
              <w:top w:val="nil"/>
              <w:left w:val="nil"/>
              <w:bottom w:val="nil"/>
              <w:right w:val="single" w:sz="4" w:space="0" w:color="1F497D"/>
            </w:tcBorders>
            <w:shd w:val="clear" w:color="000000" w:fill="F0F1F1"/>
            <w:vAlign w:val="center"/>
            <w:hideMark/>
          </w:tcPr>
          <w:p w14:paraId="12E1296D" w14:textId="683377F3"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-4.4%</w:t>
            </w:r>
          </w:p>
        </w:tc>
        <w:tc>
          <w:tcPr>
            <w:tcW w:w="1119" w:type="dxa"/>
            <w:tcBorders>
              <w:top w:val="nil"/>
              <w:left w:val="nil"/>
              <w:bottom w:val="nil"/>
              <w:right w:val="single" w:sz="4" w:space="0" w:color="1F497D"/>
            </w:tcBorders>
            <w:shd w:val="clear" w:color="000000" w:fill="F0F1F1"/>
            <w:vAlign w:val="center"/>
            <w:hideMark/>
          </w:tcPr>
          <w:p w14:paraId="62FEF6FD" w14:textId="682C6736" w:rsidR="00CD256A" w:rsidRPr="00B72F41" w:rsidRDefault="00CD256A" w:rsidP="00CD256A">
            <w:pPr>
              <w:spacing w:line="240" w:lineRule="auto"/>
              <w:jc w:val="right"/>
              <w:rPr>
                <w:rFonts w:ascii="Century Gothic" w:hAnsi="Century Gothic"/>
                <w:sz w:val="16"/>
                <w:szCs w:val="16"/>
                <w:lang w:val="en-GB" w:eastAsia="en-GB"/>
              </w:rPr>
            </w:pPr>
            <w:r>
              <w:rPr>
                <w:rFonts w:ascii="Century Gothic" w:hAnsi="Century Gothic" w:cs="Calibri"/>
                <w:sz w:val="16"/>
                <w:szCs w:val="16"/>
              </w:rPr>
              <w:t>+9.1%</w:t>
            </w:r>
          </w:p>
        </w:tc>
      </w:tr>
      <w:tr w:rsidR="001E1BB7" w:rsidRPr="00B72F41" w14:paraId="06A211B6" w14:textId="77777777" w:rsidTr="001E1BB7">
        <w:trPr>
          <w:trHeight w:val="315"/>
          <w:jc w:val="center"/>
        </w:trPr>
        <w:tc>
          <w:tcPr>
            <w:tcW w:w="1815" w:type="dxa"/>
            <w:tcBorders>
              <w:top w:val="nil"/>
              <w:left w:val="single" w:sz="4" w:space="0" w:color="1F497D"/>
              <w:bottom w:val="single" w:sz="4" w:space="0" w:color="1F497D"/>
              <w:right w:val="single" w:sz="4" w:space="0" w:color="1F497D"/>
            </w:tcBorders>
            <w:shd w:val="clear" w:color="auto" w:fill="auto"/>
            <w:vAlign w:val="center"/>
            <w:hideMark/>
          </w:tcPr>
          <w:p w14:paraId="07A9B9C9" w14:textId="77777777" w:rsidR="001E1BB7" w:rsidRPr="00B72F41" w:rsidRDefault="001E1BB7" w:rsidP="001E1BB7">
            <w:pPr>
              <w:spacing w:line="240" w:lineRule="auto"/>
              <w:rPr>
                <w:rFonts w:ascii="Century Gothic" w:hAnsi="Century Gothic"/>
                <w:sz w:val="16"/>
                <w:szCs w:val="16"/>
                <w:lang w:val="en-GB" w:eastAsia="en-GB"/>
              </w:rPr>
            </w:pPr>
            <w:r w:rsidRPr="00B72F41">
              <w:rPr>
                <w:rFonts w:ascii="Century Gothic" w:hAnsi="Century Gothic"/>
                <w:sz w:val="16"/>
                <w:szCs w:val="16"/>
                <w:lang w:val="en-GB" w:eastAsia="en-GB"/>
              </w:rPr>
              <w:t> </w:t>
            </w:r>
          </w:p>
        </w:tc>
        <w:tc>
          <w:tcPr>
            <w:tcW w:w="1107" w:type="dxa"/>
            <w:tcBorders>
              <w:top w:val="nil"/>
              <w:left w:val="nil"/>
              <w:bottom w:val="single" w:sz="4" w:space="0" w:color="1F497D"/>
              <w:right w:val="single" w:sz="4" w:space="0" w:color="1F497D"/>
            </w:tcBorders>
            <w:shd w:val="clear" w:color="auto" w:fill="auto"/>
            <w:vAlign w:val="center"/>
            <w:hideMark/>
          </w:tcPr>
          <w:p w14:paraId="1549021A" w14:textId="7A399CBB"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19" w:type="dxa"/>
            <w:tcBorders>
              <w:top w:val="nil"/>
              <w:left w:val="nil"/>
              <w:bottom w:val="single" w:sz="4" w:space="0" w:color="1F497D"/>
              <w:right w:val="single" w:sz="4" w:space="0" w:color="1F497D"/>
            </w:tcBorders>
            <w:shd w:val="clear" w:color="auto" w:fill="auto"/>
            <w:vAlign w:val="center"/>
            <w:hideMark/>
          </w:tcPr>
          <w:p w14:paraId="2CE26E1F" w14:textId="741C50D6"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7" w:type="dxa"/>
            <w:tcBorders>
              <w:top w:val="nil"/>
              <w:left w:val="nil"/>
              <w:bottom w:val="single" w:sz="4" w:space="0" w:color="1F497D"/>
              <w:right w:val="single" w:sz="4" w:space="0" w:color="1F497D"/>
            </w:tcBorders>
            <w:shd w:val="clear" w:color="auto" w:fill="auto"/>
            <w:vAlign w:val="center"/>
            <w:hideMark/>
          </w:tcPr>
          <w:p w14:paraId="05A76A77" w14:textId="6853616C"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19" w:type="dxa"/>
            <w:tcBorders>
              <w:top w:val="nil"/>
              <w:left w:val="nil"/>
              <w:bottom w:val="single" w:sz="4" w:space="0" w:color="1F497D"/>
              <w:right w:val="single" w:sz="4" w:space="0" w:color="1F497D"/>
            </w:tcBorders>
            <w:shd w:val="clear" w:color="auto" w:fill="auto"/>
            <w:vAlign w:val="center"/>
            <w:hideMark/>
          </w:tcPr>
          <w:p w14:paraId="02AC0A7C" w14:textId="1BC98FC8"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7" w:type="dxa"/>
            <w:tcBorders>
              <w:top w:val="nil"/>
              <w:left w:val="nil"/>
              <w:bottom w:val="single" w:sz="4" w:space="0" w:color="1F497D"/>
              <w:right w:val="single" w:sz="4" w:space="0" w:color="1F497D"/>
            </w:tcBorders>
            <w:shd w:val="clear" w:color="auto" w:fill="auto"/>
            <w:vAlign w:val="center"/>
            <w:hideMark/>
          </w:tcPr>
          <w:p w14:paraId="1D1AF3D1" w14:textId="23DCBFC3"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19" w:type="dxa"/>
            <w:tcBorders>
              <w:top w:val="nil"/>
              <w:left w:val="nil"/>
              <w:bottom w:val="single" w:sz="4" w:space="0" w:color="1F497D"/>
              <w:right w:val="single" w:sz="4" w:space="0" w:color="1F497D"/>
            </w:tcBorders>
            <w:shd w:val="clear" w:color="auto" w:fill="auto"/>
            <w:vAlign w:val="center"/>
            <w:hideMark/>
          </w:tcPr>
          <w:p w14:paraId="2E085852" w14:textId="56EF8E3B"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261" w:type="dxa"/>
            <w:tcBorders>
              <w:top w:val="nil"/>
              <w:left w:val="nil"/>
              <w:bottom w:val="nil"/>
              <w:right w:val="single" w:sz="4" w:space="0" w:color="1F497D"/>
            </w:tcBorders>
            <w:shd w:val="clear" w:color="auto" w:fill="auto"/>
            <w:vAlign w:val="center"/>
            <w:hideMark/>
          </w:tcPr>
          <w:p w14:paraId="1130FF88" w14:textId="3D10B8BC"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7" w:type="dxa"/>
            <w:tcBorders>
              <w:top w:val="nil"/>
              <w:left w:val="nil"/>
              <w:bottom w:val="single" w:sz="4" w:space="0" w:color="1F497D"/>
              <w:right w:val="single" w:sz="4" w:space="0" w:color="1F497D"/>
            </w:tcBorders>
            <w:shd w:val="clear" w:color="000000" w:fill="F0F1F1"/>
            <w:vAlign w:val="center"/>
            <w:hideMark/>
          </w:tcPr>
          <w:p w14:paraId="1FC7D1A9" w14:textId="23682448"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19" w:type="dxa"/>
            <w:tcBorders>
              <w:top w:val="nil"/>
              <w:left w:val="nil"/>
              <w:bottom w:val="single" w:sz="4" w:space="0" w:color="1F497D"/>
              <w:right w:val="single" w:sz="4" w:space="0" w:color="1F497D"/>
            </w:tcBorders>
            <w:shd w:val="clear" w:color="000000" w:fill="F0F1F1"/>
            <w:vAlign w:val="center"/>
            <w:hideMark/>
          </w:tcPr>
          <w:p w14:paraId="4FC2FE49" w14:textId="0008C6AD"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r>
      <w:tr w:rsidR="001E1BB7" w:rsidRPr="00B72F41" w14:paraId="00C995F3" w14:textId="77777777" w:rsidTr="001E1BB7">
        <w:trPr>
          <w:trHeight w:val="525"/>
          <w:jc w:val="center"/>
        </w:trPr>
        <w:tc>
          <w:tcPr>
            <w:tcW w:w="1815" w:type="dxa"/>
            <w:tcBorders>
              <w:top w:val="nil"/>
              <w:left w:val="single" w:sz="4" w:space="0" w:color="1F497D"/>
              <w:bottom w:val="single" w:sz="4" w:space="0" w:color="1F497D"/>
              <w:right w:val="single" w:sz="4" w:space="0" w:color="1F497D"/>
            </w:tcBorders>
            <w:shd w:val="clear" w:color="auto" w:fill="auto"/>
            <w:vAlign w:val="center"/>
            <w:hideMark/>
          </w:tcPr>
          <w:p w14:paraId="128E28C5" w14:textId="40C09401" w:rsidR="001E1BB7" w:rsidRPr="00B72F41" w:rsidRDefault="00CD256A" w:rsidP="001E1BB7">
            <w:pPr>
              <w:spacing w:line="240" w:lineRule="auto"/>
              <w:rPr>
                <w:rFonts w:ascii="Century Gothic" w:hAnsi="Century Gothic"/>
                <w:b/>
                <w:bCs/>
                <w:sz w:val="16"/>
                <w:szCs w:val="16"/>
                <w:lang w:val="en-GB" w:eastAsia="en-GB"/>
              </w:rPr>
            </w:pPr>
            <w:proofErr w:type="spellStart"/>
            <w:r w:rsidRPr="00CD256A">
              <w:rPr>
                <w:rFonts w:ascii="Century Gothic" w:hAnsi="Century Gothic"/>
                <w:b/>
                <w:bCs/>
                <w:sz w:val="16"/>
                <w:szCs w:val="16"/>
                <w:lang w:val="en-GB" w:eastAsia="en-GB"/>
              </w:rPr>
              <w:t>Σύνολο</w:t>
            </w:r>
            <w:proofErr w:type="spellEnd"/>
          </w:p>
        </w:tc>
        <w:tc>
          <w:tcPr>
            <w:tcW w:w="1107" w:type="dxa"/>
            <w:tcBorders>
              <w:top w:val="nil"/>
              <w:left w:val="nil"/>
              <w:bottom w:val="single" w:sz="4" w:space="0" w:color="1F497D"/>
              <w:right w:val="single" w:sz="4" w:space="0" w:color="1F497D"/>
            </w:tcBorders>
            <w:shd w:val="clear" w:color="auto" w:fill="auto"/>
            <w:vAlign w:val="center"/>
            <w:hideMark/>
          </w:tcPr>
          <w:p w14:paraId="72BEC323" w14:textId="6DB0E64F"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+1.3%</w:t>
            </w:r>
          </w:p>
        </w:tc>
        <w:tc>
          <w:tcPr>
            <w:tcW w:w="1119" w:type="dxa"/>
            <w:tcBorders>
              <w:top w:val="nil"/>
              <w:left w:val="nil"/>
              <w:bottom w:val="single" w:sz="4" w:space="0" w:color="1F497D"/>
              <w:right w:val="single" w:sz="4" w:space="0" w:color="1F497D"/>
            </w:tcBorders>
            <w:shd w:val="clear" w:color="auto" w:fill="auto"/>
            <w:vAlign w:val="center"/>
            <w:hideMark/>
          </w:tcPr>
          <w:p w14:paraId="1B51110D" w14:textId="7319ACCA"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+8.3%</w:t>
            </w:r>
          </w:p>
        </w:tc>
        <w:tc>
          <w:tcPr>
            <w:tcW w:w="1107" w:type="dxa"/>
            <w:tcBorders>
              <w:top w:val="nil"/>
              <w:left w:val="nil"/>
              <w:bottom w:val="single" w:sz="4" w:space="0" w:color="1F497D"/>
              <w:right w:val="single" w:sz="4" w:space="0" w:color="1F497D"/>
            </w:tcBorders>
            <w:shd w:val="clear" w:color="auto" w:fill="auto"/>
            <w:vAlign w:val="center"/>
            <w:hideMark/>
          </w:tcPr>
          <w:p w14:paraId="1007D29A" w14:textId="09637587"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+3.3%</w:t>
            </w:r>
          </w:p>
        </w:tc>
        <w:tc>
          <w:tcPr>
            <w:tcW w:w="1119" w:type="dxa"/>
            <w:tcBorders>
              <w:top w:val="nil"/>
              <w:left w:val="nil"/>
              <w:bottom w:val="single" w:sz="4" w:space="0" w:color="1F497D"/>
              <w:right w:val="single" w:sz="4" w:space="0" w:color="1F497D"/>
            </w:tcBorders>
            <w:shd w:val="clear" w:color="auto" w:fill="auto"/>
            <w:vAlign w:val="center"/>
            <w:hideMark/>
          </w:tcPr>
          <w:p w14:paraId="17271E3D" w14:textId="6FEEBDFA"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+11.9%</w:t>
            </w:r>
          </w:p>
        </w:tc>
        <w:tc>
          <w:tcPr>
            <w:tcW w:w="1107" w:type="dxa"/>
            <w:tcBorders>
              <w:top w:val="nil"/>
              <w:left w:val="nil"/>
              <w:bottom w:val="single" w:sz="4" w:space="0" w:color="1F497D"/>
              <w:right w:val="single" w:sz="4" w:space="0" w:color="1F497D"/>
            </w:tcBorders>
            <w:shd w:val="clear" w:color="auto" w:fill="auto"/>
            <w:vAlign w:val="center"/>
            <w:hideMark/>
          </w:tcPr>
          <w:p w14:paraId="52BFB7CA" w14:textId="21B7AFF7"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+4.8%</w:t>
            </w:r>
          </w:p>
        </w:tc>
        <w:tc>
          <w:tcPr>
            <w:tcW w:w="1119" w:type="dxa"/>
            <w:tcBorders>
              <w:top w:val="nil"/>
              <w:left w:val="nil"/>
              <w:bottom w:val="single" w:sz="4" w:space="0" w:color="1F497D"/>
              <w:right w:val="single" w:sz="4" w:space="0" w:color="1F497D"/>
            </w:tcBorders>
            <w:shd w:val="clear" w:color="auto" w:fill="auto"/>
            <w:vAlign w:val="center"/>
            <w:hideMark/>
          </w:tcPr>
          <w:p w14:paraId="1FFAB1FA" w14:textId="063AA817"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+13.0%</w:t>
            </w:r>
          </w:p>
        </w:tc>
        <w:tc>
          <w:tcPr>
            <w:tcW w:w="261" w:type="dxa"/>
            <w:tcBorders>
              <w:top w:val="nil"/>
              <w:left w:val="nil"/>
              <w:bottom w:val="nil"/>
              <w:right w:val="single" w:sz="4" w:space="0" w:color="1F497D"/>
            </w:tcBorders>
            <w:shd w:val="clear" w:color="auto" w:fill="auto"/>
            <w:vAlign w:val="center"/>
            <w:hideMark/>
          </w:tcPr>
          <w:p w14:paraId="6F8A8561" w14:textId="5FCEF3DA" w:rsidR="001E1BB7" w:rsidRPr="00B72F41" w:rsidRDefault="001E1BB7" w:rsidP="001E1BB7">
            <w:pPr>
              <w:spacing w:line="240" w:lineRule="auto"/>
              <w:jc w:val="right"/>
              <w:rPr>
                <w:rFonts w:ascii="Century Gothic" w:hAnsi="Century Gothic"/>
                <w:sz w:val="16"/>
                <w:szCs w:val="16"/>
                <w:lang w:val="en-GB" w:eastAsia="en-GB"/>
              </w:rPr>
            </w:pPr>
            <w:r>
              <w:rPr>
                <w:rFonts w:ascii="Century Gothic" w:hAnsi="Century Gothic" w:cs="Calibri"/>
                <w:sz w:val="16"/>
                <w:szCs w:val="16"/>
              </w:rPr>
              <w:t> </w:t>
            </w:r>
          </w:p>
        </w:tc>
        <w:tc>
          <w:tcPr>
            <w:tcW w:w="1107" w:type="dxa"/>
            <w:tcBorders>
              <w:top w:val="nil"/>
              <w:left w:val="nil"/>
              <w:bottom w:val="single" w:sz="4" w:space="0" w:color="1F497D"/>
              <w:right w:val="single" w:sz="4" w:space="0" w:color="1F497D"/>
            </w:tcBorders>
            <w:shd w:val="clear" w:color="000000" w:fill="F0F1F1"/>
            <w:vAlign w:val="center"/>
            <w:hideMark/>
          </w:tcPr>
          <w:p w14:paraId="302BD7F8" w14:textId="0D27DC36"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+3.1%</w:t>
            </w:r>
          </w:p>
        </w:tc>
        <w:tc>
          <w:tcPr>
            <w:tcW w:w="1119" w:type="dxa"/>
            <w:tcBorders>
              <w:top w:val="nil"/>
              <w:left w:val="nil"/>
              <w:bottom w:val="single" w:sz="4" w:space="0" w:color="1F497D"/>
              <w:right w:val="single" w:sz="4" w:space="0" w:color="1F497D"/>
            </w:tcBorders>
            <w:shd w:val="clear" w:color="000000" w:fill="F0F1F1"/>
            <w:vAlign w:val="center"/>
            <w:hideMark/>
          </w:tcPr>
          <w:p w14:paraId="1D091725" w14:textId="6DE2409A" w:rsidR="001E1BB7" w:rsidRPr="00B72F41" w:rsidRDefault="001E1BB7" w:rsidP="001E1BB7">
            <w:pPr>
              <w:spacing w:line="240" w:lineRule="auto"/>
              <w:jc w:val="right"/>
              <w:rPr>
                <w:rFonts w:ascii="Century Gothic" w:hAnsi="Century Gothic"/>
                <w:b/>
                <w:bCs/>
                <w:sz w:val="16"/>
                <w:szCs w:val="16"/>
                <w:lang w:val="en-GB" w:eastAsia="en-GB"/>
              </w:rPr>
            </w:pPr>
            <w:r>
              <w:rPr>
                <w:rFonts w:ascii="Century Gothic" w:hAnsi="Century Gothic" w:cs="Calibri"/>
                <w:b/>
                <w:bCs/>
                <w:sz w:val="16"/>
                <w:szCs w:val="16"/>
              </w:rPr>
              <w:t>+11.0%</w:t>
            </w:r>
          </w:p>
        </w:tc>
      </w:tr>
    </w:tbl>
    <w:p w14:paraId="10ED5C9F" w14:textId="77777777" w:rsidR="00B72F41" w:rsidRPr="00B72F41" w:rsidRDefault="00B72F41" w:rsidP="00B72F41">
      <w:pPr>
        <w:spacing w:line="276" w:lineRule="auto"/>
        <w:jc w:val="center"/>
        <w:rPr>
          <w:rFonts w:asciiTheme="minorHAnsi" w:hAnsiTheme="minorHAnsi" w:cs="Arial"/>
          <w:b/>
          <w:color w:val="162056"/>
        </w:rPr>
        <w:sectPr w:rsidR="00B72F41" w:rsidRPr="00B72F41" w:rsidSect="00F835CA">
          <w:footerReference w:type="default" r:id="rId12"/>
          <w:footerReference w:type="first" r:id="rId13"/>
          <w:type w:val="continuous"/>
          <w:pgSz w:w="11904" w:h="16838" w:code="9"/>
          <w:pgMar w:top="1418" w:right="1418" w:bottom="1418" w:left="1418" w:header="851" w:footer="567" w:gutter="0"/>
          <w:pgNumType w:start="1" w:chapStyle="1"/>
          <w:cols w:space="709"/>
          <w:titlePg/>
          <w:docGrid w:linePitch="272"/>
        </w:sectPr>
      </w:pPr>
    </w:p>
    <w:p w14:paraId="1FE2A6D8" w14:textId="77777777" w:rsidR="00F93DC1" w:rsidRDefault="00F93DC1" w:rsidP="00F93DC1">
      <w:pPr>
        <w:spacing w:line="240" w:lineRule="auto"/>
        <w:jc w:val="center"/>
        <w:rPr>
          <w:b/>
          <w:noProof/>
          <w:color w:val="2A6CAF"/>
          <w:lang w:val="el-GR"/>
        </w:rPr>
      </w:pPr>
      <w:r>
        <w:rPr>
          <w:rFonts w:asciiTheme="minorHAnsi" w:hAnsiTheme="minorHAnsi"/>
          <w:b/>
          <w:color w:val="162056"/>
          <w:lang w:val="el-GR"/>
        </w:rPr>
        <w:t>Συμφωνία λειτουργικών εσόδων 2017 σύμφωνα με το ΔΠΧΑ 15</w:t>
      </w:r>
    </w:p>
    <w:p w14:paraId="421904F0" w14:textId="77777777" w:rsidR="00B72F41" w:rsidRPr="00F93DC1" w:rsidRDefault="00B72F41" w:rsidP="00B72F41">
      <w:pPr>
        <w:spacing w:line="240" w:lineRule="auto"/>
        <w:jc w:val="center"/>
        <w:rPr>
          <w:b/>
          <w:noProof/>
          <w:color w:val="2A6CAF"/>
          <w:lang w:val="el-GR"/>
        </w:rPr>
      </w:pPr>
    </w:p>
    <w:p w14:paraId="54DF47B9" w14:textId="77777777" w:rsidR="00B72F41" w:rsidRPr="00F93DC1" w:rsidRDefault="00B72F41" w:rsidP="00B72F41">
      <w:pPr>
        <w:spacing w:line="240" w:lineRule="auto"/>
        <w:jc w:val="center"/>
        <w:rPr>
          <w:b/>
          <w:noProof/>
          <w:color w:val="2A6CAF"/>
          <w:lang w:val="el-GR"/>
        </w:rPr>
      </w:pPr>
    </w:p>
    <w:tbl>
      <w:tblPr>
        <w:tblW w:w="15392" w:type="dxa"/>
        <w:jc w:val="center"/>
        <w:tblLook w:val="04A0" w:firstRow="1" w:lastRow="0" w:firstColumn="1" w:lastColumn="0" w:noHBand="0" w:noVBand="1"/>
      </w:tblPr>
      <w:tblGrid>
        <w:gridCol w:w="1053"/>
        <w:gridCol w:w="893"/>
        <w:gridCol w:w="910"/>
        <w:gridCol w:w="802"/>
        <w:gridCol w:w="890"/>
        <w:gridCol w:w="909"/>
        <w:gridCol w:w="802"/>
        <w:gridCol w:w="1031"/>
        <w:gridCol w:w="1170"/>
        <w:gridCol w:w="900"/>
        <w:gridCol w:w="1080"/>
        <w:gridCol w:w="990"/>
        <w:gridCol w:w="900"/>
        <w:gridCol w:w="1082"/>
        <w:gridCol w:w="1178"/>
        <w:gridCol w:w="802"/>
      </w:tblGrid>
      <w:tr w:rsidR="002E3AAF" w:rsidRPr="008F40A7" w14:paraId="52BF3A54" w14:textId="77777777" w:rsidTr="002E3AAF">
        <w:trPr>
          <w:trHeight w:val="273"/>
          <w:jc w:val="center"/>
        </w:trPr>
        <w:tc>
          <w:tcPr>
            <w:tcW w:w="1053" w:type="dxa"/>
            <w:tcBorders>
              <w:top w:val="nil"/>
              <w:left w:val="nil"/>
              <w:bottom w:val="nil"/>
              <w:right w:val="nil"/>
            </w:tcBorders>
            <w:shd w:val="clear" w:color="auto" w:fill="auto"/>
            <w:vAlign w:val="center"/>
            <w:hideMark/>
          </w:tcPr>
          <w:p w14:paraId="14CF6A90" w14:textId="77777777" w:rsidR="002E3AAF" w:rsidRPr="00F93DC1" w:rsidRDefault="002E3AAF" w:rsidP="000C0722">
            <w:pPr>
              <w:spacing w:line="240" w:lineRule="auto"/>
              <w:rPr>
                <w:rFonts w:ascii="Times New Roman" w:hAnsi="Times New Roman"/>
                <w:color w:val="auto"/>
                <w:sz w:val="24"/>
                <w:szCs w:val="24"/>
                <w:lang w:val="el-GR" w:eastAsia="en-GB"/>
              </w:rPr>
            </w:pPr>
          </w:p>
        </w:tc>
        <w:tc>
          <w:tcPr>
            <w:tcW w:w="2605" w:type="dxa"/>
            <w:gridSpan w:val="3"/>
            <w:tcBorders>
              <w:top w:val="single" w:sz="4" w:space="0" w:color="1F497D"/>
              <w:left w:val="single" w:sz="4" w:space="0" w:color="1F497D"/>
              <w:bottom w:val="single" w:sz="4" w:space="0" w:color="1F497D"/>
              <w:right w:val="single" w:sz="4" w:space="0" w:color="1F497D"/>
            </w:tcBorders>
            <w:shd w:val="clear" w:color="auto" w:fill="auto"/>
            <w:vAlign w:val="center"/>
            <w:hideMark/>
          </w:tcPr>
          <w:p w14:paraId="7437CE6E" w14:textId="77777777" w:rsidR="002E3AAF" w:rsidRPr="008F40A7" w:rsidRDefault="002E3AAF" w:rsidP="000C0722">
            <w:pPr>
              <w:spacing w:line="240" w:lineRule="auto"/>
              <w:jc w:val="center"/>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Q1</w:t>
            </w:r>
          </w:p>
        </w:tc>
        <w:tc>
          <w:tcPr>
            <w:tcW w:w="2601" w:type="dxa"/>
            <w:gridSpan w:val="3"/>
            <w:tcBorders>
              <w:top w:val="single" w:sz="4" w:space="0" w:color="1F497D"/>
              <w:left w:val="nil"/>
              <w:bottom w:val="single" w:sz="4" w:space="0" w:color="1F497D"/>
              <w:right w:val="single" w:sz="4" w:space="0" w:color="1F497D"/>
            </w:tcBorders>
            <w:shd w:val="clear" w:color="auto" w:fill="auto"/>
            <w:vAlign w:val="center"/>
            <w:hideMark/>
          </w:tcPr>
          <w:p w14:paraId="1BF7540A" w14:textId="77777777" w:rsidR="002E3AAF" w:rsidRPr="008F40A7" w:rsidRDefault="002E3AAF" w:rsidP="000C0722">
            <w:pPr>
              <w:spacing w:line="240" w:lineRule="auto"/>
              <w:jc w:val="center"/>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Q2</w:t>
            </w:r>
          </w:p>
        </w:tc>
        <w:tc>
          <w:tcPr>
            <w:tcW w:w="3101" w:type="dxa"/>
            <w:gridSpan w:val="3"/>
            <w:tcBorders>
              <w:top w:val="single" w:sz="4" w:space="0" w:color="1F497D"/>
              <w:left w:val="nil"/>
              <w:bottom w:val="single" w:sz="4" w:space="0" w:color="1F497D"/>
              <w:right w:val="single" w:sz="4" w:space="0" w:color="1F497D"/>
            </w:tcBorders>
            <w:shd w:val="clear" w:color="auto" w:fill="auto"/>
            <w:vAlign w:val="center"/>
            <w:hideMark/>
          </w:tcPr>
          <w:p w14:paraId="7A5FC3B1" w14:textId="77777777" w:rsidR="002E3AAF" w:rsidRPr="008F40A7" w:rsidRDefault="002E3AAF" w:rsidP="000C0722">
            <w:pPr>
              <w:spacing w:line="240" w:lineRule="auto"/>
              <w:jc w:val="center"/>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Q3</w:t>
            </w:r>
          </w:p>
        </w:tc>
        <w:tc>
          <w:tcPr>
            <w:tcW w:w="2970" w:type="dxa"/>
            <w:gridSpan w:val="3"/>
            <w:tcBorders>
              <w:top w:val="single" w:sz="4" w:space="0" w:color="1F497D"/>
              <w:left w:val="nil"/>
              <w:bottom w:val="single" w:sz="4" w:space="0" w:color="1F497D"/>
              <w:right w:val="single" w:sz="4" w:space="0" w:color="1F497D"/>
            </w:tcBorders>
            <w:shd w:val="clear" w:color="auto" w:fill="auto"/>
            <w:vAlign w:val="center"/>
            <w:hideMark/>
          </w:tcPr>
          <w:p w14:paraId="46E3691E" w14:textId="77777777" w:rsidR="002E3AAF" w:rsidRPr="008F40A7" w:rsidRDefault="002E3AAF" w:rsidP="000C0722">
            <w:pPr>
              <w:spacing w:line="240" w:lineRule="auto"/>
              <w:jc w:val="center"/>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Q4</w:t>
            </w:r>
          </w:p>
        </w:tc>
        <w:tc>
          <w:tcPr>
            <w:tcW w:w="3062" w:type="dxa"/>
            <w:gridSpan w:val="3"/>
            <w:tcBorders>
              <w:top w:val="single" w:sz="4" w:space="0" w:color="1F497D"/>
              <w:left w:val="single" w:sz="4" w:space="0" w:color="1F497D"/>
              <w:bottom w:val="single" w:sz="4" w:space="0" w:color="1F497D"/>
              <w:right w:val="single" w:sz="4" w:space="0" w:color="1F497D"/>
            </w:tcBorders>
            <w:shd w:val="clear" w:color="000000" w:fill="F0F1F1"/>
            <w:vAlign w:val="center"/>
            <w:hideMark/>
          </w:tcPr>
          <w:p w14:paraId="674810F3" w14:textId="77777777" w:rsidR="002E3AAF" w:rsidRPr="008F40A7" w:rsidRDefault="002E3AAF" w:rsidP="000C0722">
            <w:pPr>
              <w:spacing w:line="240" w:lineRule="auto"/>
              <w:jc w:val="center"/>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FY 2017</w:t>
            </w:r>
          </w:p>
        </w:tc>
      </w:tr>
      <w:tr w:rsidR="002E3AAF" w:rsidRPr="008F40A7" w14:paraId="1759F7C7" w14:textId="77777777" w:rsidTr="002E3AAF">
        <w:trPr>
          <w:trHeight w:val="273"/>
          <w:jc w:val="center"/>
        </w:trPr>
        <w:tc>
          <w:tcPr>
            <w:tcW w:w="1053" w:type="dxa"/>
            <w:tcBorders>
              <w:top w:val="single" w:sz="4" w:space="0" w:color="1F497D"/>
              <w:left w:val="single" w:sz="4" w:space="0" w:color="1F497D"/>
              <w:bottom w:val="nil"/>
              <w:right w:val="single" w:sz="4" w:space="0" w:color="1F497D"/>
            </w:tcBorders>
            <w:shd w:val="clear" w:color="auto" w:fill="auto"/>
            <w:vAlign w:val="center"/>
            <w:hideMark/>
          </w:tcPr>
          <w:p w14:paraId="0D2D929E" w14:textId="77777777" w:rsidR="002E3AAF" w:rsidRPr="008F40A7" w:rsidRDefault="002E3AAF" w:rsidP="000C0722">
            <w:pPr>
              <w:spacing w:line="240" w:lineRule="auto"/>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 </w:t>
            </w:r>
          </w:p>
        </w:tc>
        <w:tc>
          <w:tcPr>
            <w:tcW w:w="893"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85E72AB" w14:textId="7694B235" w:rsidR="002E3AAF" w:rsidRPr="002B2389" w:rsidRDefault="002E3AAF" w:rsidP="000C0722">
            <w:pPr>
              <w:spacing w:line="240" w:lineRule="auto"/>
              <w:jc w:val="center"/>
              <w:rPr>
                <w:rFonts w:ascii="Century Gothic" w:hAnsi="Century Gothic" w:cs="Calibri"/>
                <w:sz w:val="16"/>
                <w:szCs w:val="16"/>
                <w:lang w:val="el-GR" w:eastAsia="en-GB"/>
              </w:rPr>
            </w:pPr>
            <w:proofErr w:type="spellStart"/>
            <w:r>
              <w:rPr>
                <w:rFonts w:ascii="Century Gothic" w:hAnsi="Century Gothic" w:cs="Calibri"/>
                <w:sz w:val="16"/>
                <w:szCs w:val="16"/>
                <w:lang w:val="el-GR" w:eastAsia="en-GB"/>
              </w:rPr>
              <w:t>Κατα</w:t>
            </w:r>
            <w:proofErr w:type="spellEnd"/>
            <w:r>
              <w:rPr>
                <w:rFonts w:ascii="Century Gothic" w:hAnsi="Century Gothic" w:cs="Calibri"/>
                <w:sz w:val="16"/>
                <w:szCs w:val="16"/>
                <w:lang w:val="en-US" w:eastAsia="en-GB"/>
              </w:rPr>
              <w:t>-</w:t>
            </w:r>
            <w:r>
              <w:rPr>
                <w:rFonts w:ascii="Century Gothic" w:hAnsi="Century Gothic" w:cs="Calibri"/>
                <w:sz w:val="16"/>
                <w:szCs w:val="16"/>
                <w:lang w:val="el-GR" w:eastAsia="en-GB"/>
              </w:rPr>
              <w:t>γράφηκε</w:t>
            </w:r>
          </w:p>
        </w:tc>
        <w:tc>
          <w:tcPr>
            <w:tcW w:w="91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3AE6B9E5" w14:textId="77777777" w:rsidR="002E3AAF" w:rsidRDefault="002E3AAF" w:rsidP="000C0722">
            <w:pPr>
              <w:spacing w:line="240" w:lineRule="auto"/>
              <w:jc w:val="center"/>
              <w:rPr>
                <w:rFonts w:ascii="Century Gothic" w:hAnsi="Century Gothic" w:cs="Calibri"/>
                <w:b/>
                <w:bCs/>
                <w:sz w:val="16"/>
                <w:szCs w:val="16"/>
                <w:lang w:val="en-GB" w:eastAsia="en-GB"/>
              </w:rPr>
            </w:pPr>
            <w:proofErr w:type="spellStart"/>
            <w:r>
              <w:rPr>
                <w:rFonts w:ascii="Century Gothic" w:hAnsi="Century Gothic" w:cs="Calibri"/>
                <w:b/>
                <w:bCs/>
                <w:sz w:val="16"/>
                <w:szCs w:val="16"/>
                <w:lang w:val="en-GB" w:eastAsia="en-GB"/>
              </w:rPr>
              <w:t>Αν</w:t>
            </w:r>
            <w:proofErr w:type="spellEnd"/>
            <w:r>
              <w:rPr>
                <w:rFonts w:ascii="Century Gothic" w:hAnsi="Century Gothic" w:cs="Calibri"/>
                <w:b/>
                <w:bCs/>
                <w:sz w:val="16"/>
                <w:szCs w:val="16"/>
                <w:lang w:val="en-GB" w:eastAsia="en-GB"/>
              </w:rPr>
              <w:t>αθεω-</w:t>
            </w:r>
          </w:p>
          <w:p w14:paraId="4A61D799" w14:textId="1A68A09F" w:rsidR="002E3AAF" w:rsidRPr="002B2389" w:rsidRDefault="002E3AAF" w:rsidP="000C0722">
            <w:pPr>
              <w:spacing w:line="240" w:lineRule="auto"/>
              <w:jc w:val="center"/>
              <w:rPr>
                <w:rFonts w:ascii="Century Gothic" w:hAnsi="Century Gothic" w:cs="Calibri"/>
                <w:b/>
                <w:bCs/>
                <w:sz w:val="16"/>
                <w:szCs w:val="16"/>
                <w:lang w:val="el-GR" w:eastAsia="en-GB"/>
              </w:rPr>
            </w:pPr>
            <w:r>
              <w:rPr>
                <w:rFonts w:ascii="Century Gothic" w:hAnsi="Century Gothic" w:cs="Calibri"/>
                <w:b/>
                <w:bCs/>
                <w:sz w:val="16"/>
                <w:szCs w:val="16"/>
                <w:lang w:val="en-GB" w:eastAsia="en-GB"/>
              </w:rPr>
              <w:t>ρ</w:t>
            </w:r>
            <w:proofErr w:type="spellStart"/>
            <w:r>
              <w:rPr>
                <w:rFonts w:ascii="Century Gothic" w:hAnsi="Century Gothic" w:cs="Calibri"/>
                <w:b/>
                <w:bCs/>
                <w:sz w:val="16"/>
                <w:szCs w:val="16"/>
                <w:lang w:val="el-GR" w:eastAsia="en-GB"/>
              </w:rPr>
              <w:t>ήθηκε</w:t>
            </w:r>
            <w:proofErr w:type="spellEnd"/>
          </w:p>
        </w:tc>
        <w:tc>
          <w:tcPr>
            <w:tcW w:w="802"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698DB61" w14:textId="63259827" w:rsidR="002E3AAF" w:rsidRPr="002B2389" w:rsidRDefault="002E3AAF" w:rsidP="000C0722">
            <w:pPr>
              <w:spacing w:line="240" w:lineRule="auto"/>
              <w:jc w:val="center"/>
              <w:rPr>
                <w:rFonts w:ascii="Century Gothic" w:hAnsi="Century Gothic" w:cs="Calibri"/>
                <w:i/>
                <w:iCs/>
                <w:sz w:val="16"/>
                <w:szCs w:val="16"/>
                <w:lang w:val="el-GR" w:eastAsia="en-GB"/>
              </w:rPr>
            </w:pPr>
            <w:proofErr w:type="spellStart"/>
            <w:r>
              <w:rPr>
                <w:rFonts w:ascii="Century Gothic" w:hAnsi="Century Gothic" w:cs="Calibri"/>
                <w:i/>
                <w:iCs/>
                <w:sz w:val="16"/>
                <w:szCs w:val="16"/>
                <w:lang w:val="en-GB" w:eastAsia="en-GB"/>
              </w:rPr>
              <w:t>Αλλ</w:t>
            </w:r>
            <w:proofErr w:type="spellEnd"/>
            <w:r>
              <w:rPr>
                <w:rFonts w:ascii="Century Gothic" w:hAnsi="Century Gothic" w:cs="Calibri"/>
                <w:i/>
                <w:iCs/>
                <w:sz w:val="16"/>
                <w:szCs w:val="16"/>
                <w:lang w:val="en-GB" w:eastAsia="en-GB"/>
              </w:rPr>
              <w:t>αγ</w:t>
            </w:r>
            <w:r>
              <w:rPr>
                <w:rFonts w:ascii="Century Gothic" w:hAnsi="Century Gothic" w:cs="Calibri"/>
                <w:i/>
                <w:iCs/>
                <w:sz w:val="16"/>
                <w:szCs w:val="16"/>
                <w:lang w:val="el-GR" w:eastAsia="en-GB"/>
              </w:rPr>
              <w:t>ή</w:t>
            </w:r>
          </w:p>
        </w:tc>
        <w:tc>
          <w:tcPr>
            <w:tcW w:w="89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5124E710" w14:textId="6B8B8780" w:rsidR="002E3AAF" w:rsidRPr="008F40A7" w:rsidRDefault="002E3AAF" w:rsidP="000C0722">
            <w:pPr>
              <w:spacing w:line="240" w:lineRule="auto"/>
              <w:jc w:val="center"/>
              <w:rPr>
                <w:rFonts w:ascii="Century Gothic" w:hAnsi="Century Gothic" w:cs="Calibri"/>
                <w:sz w:val="16"/>
                <w:szCs w:val="16"/>
                <w:lang w:val="en-GB" w:eastAsia="en-GB"/>
              </w:rPr>
            </w:pPr>
            <w:r w:rsidRPr="002B2389">
              <w:rPr>
                <w:rFonts w:ascii="Century Gothic" w:hAnsi="Century Gothic" w:cs="Calibri"/>
                <w:sz w:val="16"/>
                <w:szCs w:val="16"/>
                <w:lang w:val="en-GB" w:eastAsia="en-GB"/>
              </w:rPr>
              <w:t>Κατα</w:t>
            </w:r>
            <w:r>
              <w:rPr>
                <w:rFonts w:ascii="Century Gothic" w:hAnsi="Century Gothic" w:cs="Calibri"/>
                <w:sz w:val="16"/>
                <w:szCs w:val="16"/>
                <w:lang w:val="en-GB" w:eastAsia="en-GB"/>
              </w:rPr>
              <w:t>-</w:t>
            </w:r>
            <w:proofErr w:type="spellStart"/>
            <w:r w:rsidRPr="002B2389">
              <w:rPr>
                <w:rFonts w:ascii="Century Gothic" w:hAnsi="Century Gothic" w:cs="Calibri"/>
                <w:sz w:val="16"/>
                <w:szCs w:val="16"/>
                <w:lang w:val="en-GB" w:eastAsia="en-GB"/>
              </w:rPr>
              <w:t>γράφηκε</w:t>
            </w:r>
            <w:proofErr w:type="spellEnd"/>
          </w:p>
        </w:tc>
        <w:tc>
          <w:tcPr>
            <w:tcW w:w="909"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FC12DF4" w14:textId="6D620A77" w:rsidR="002E3AAF" w:rsidRPr="002B2389" w:rsidRDefault="002E3AAF" w:rsidP="000C0722">
            <w:pPr>
              <w:spacing w:line="240" w:lineRule="auto"/>
              <w:jc w:val="center"/>
              <w:rPr>
                <w:rFonts w:ascii="Century Gothic" w:hAnsi="Century Gothic" w:cs="Calibri"/>
                <w:b/>
                <w:bCs/>
                <w:sz w:val="16"/>
                <w:szCs w:val="16"/>
                <w:lang w:val="el-GR" w:eastAsia="en-GB"/>
              </w:rPr>
            </w:pPr>
            <w:proofErr w:type="spellStart"/>
            <w:r>
              <w:rPr>
                <w:rFonts w:ascii="Century Gothic" w:hAnsi="Century Gothic" w:cs="Calibri"/>
                <w:b/>
                <w:bCs/>
                <w:sz w:val="16"/>
                <w:szCs w:val="16"/>
                <w:lang w:val="el-GR" w:eastAsia="en-GB"/>
              </w:rPr>
              <w:t>Αναθεω</w:t>
            </w:r>
            <w:proofErr w:type="spellEnd"/>
            <w:r>
              <w:rPr>
                <w:rFonts w:ascii="Century Gothic" w:hAnsi="Century Gothic" w:cs="Calibri"/>
                <w:b/>
                <w:bCs/>
                <w:sz w:val="16"/>
                <w:szCs w:val="16"/>
                <w:lang w:val="en-US" w:eastAsia="en-GB"/>
              </w:rPr>
              <w:t>-</w:t>
            </w:r>
            <w:proofErr w:type="spellStart"/>
            <w:r>
              <w:rPr>
                <w:rFonts w:ascii="Century Gothic" w:hAnsi="Century Gothic" w:cs="Calibri"/>
                <w:b/>
                <w:bCs/>
                <w:sz w:val="16"/>
                <w:szCs w:val="16"/>
                <w:lang w:val="el-GR" w:eastAsia="en-GB"/>
              </w:rPr>
              <w:t>ρήθηκρ</w:t>
            </w:r>
            <w:proofErr w:type="spellEnd"/>
          </w:p>
        </w:tc>
        <w:tc>
          <w:tcPr>
            <w:tcW w:w="802"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010C94A7" w14:textId="1090176B" w:rsidR="002E3AAF" w:rsidRPr="008F40A7" w:rsidRDefault="002E3AAF" w:rsidP="000C0722">
            <w:pPr>
              <w:spacing w:line="240" w:lineRule="auto"/>
              <w:jc w:val="center"/>
              <w:rPr>
                <w:rFonts w:ascii="Century Gothic" w:hAnsi="Century Gothic" w:cs="Calibri"/>
                <w:i/>
                <w:iCs/>
                <w:sz w:val="16"/>
                <w:szCs w:val="16"/>
                <w:lang w:val="en-GB" w:eastAsia="en-GB"/>
              </w:rPr>
            </w:pPr>
            <w:proofErr w:type="spellStart"/>
            <w:r w:rsidRPr="002B2389">
              <w:rPr>
                <w:rFonts w:ascii="Century Gothic" w:hAnsi="Century Gothic" w:cs="Calibri"/>
                <w:i/>
                <w:iCs/>
                <w:sz w:val="16"/>
                <w:szCs w:val="16"/>
                <w:lang w:val="en-GB" w:eastAsia="en-GB"/>
              </w:rPr>
              <w:t>Αλλ</w:t>
            </w:r>
            <w:proofErr w:type="spellEnd"/>
            <w:r w:rsidRPr="002B2389">
              <w:rPr>
                <w:rFonts w:ascii="Century Gothic" w:hAnsi="Century Gothic" w:cs="Calibri"/>
                <w:i/>
                <w:iCs/>
                <w:sz w:val="16"/>
                <w:szCs w:val="16"/>
                <w:lang w:val="en-GB" w:eastAsia="en-GB"/>
              </w:rPr>
              <w:t>αγή</w:t>
            </w:r>
          </w:p>
        </w:tc>
        <w:tc>
          <w:tcPr>
            <w:tcW w:w="1031"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5AAF882F" w14:textId="6B3173FD" w:rsidR="002E3AAF" w:rsidRPr="008F40A7" w:rsidRDefault="002E3AAF" w:rsidP="000C0722">
            <w:pPr>
              <w:spacing w:line="240" w:lineRule="auto"/>
              <w:jc w:val="center"/>
              <w:rPr>
                <w:rFonts w:ascii="Century Gothic" w:hAnsi="Century Gothic" w:cs="Calibri"/>
                <w:sz w:val="16"/>
                <w:szCs w:val="16"/>
                <w:lang w:val="en-GB" w:eastAsia="en-GB"/>
              </w:rPr>
            </w:pPr>
            <w:r w:rsidRPr="002B2389">
              <w:rPr>
                <w:rFonts w:ascii="Century Gothic" w:hAnsi="Century Gothic" w:cs="Calibri"/>
                <w:sz w:val="16"/>
                <w:szCs w:val="16"/>
                <w:lang w:val="en-GB" w:eastAsia="en-GB"/>
              </w:rPr>
              <w:t>Κατα</w:t>
            </w:r>
            <w:r>
              <w:rPr>
                <w:rFonts w:ascii="Century Gothic" w:hAnsi="Century Gothic" w:cs="Calibri"/>
                <w:sz w:val="16"/>
                <w:szCs w:val="16"/>
                <w:lang w:val="en-GB" w:eastAsia="en-GB"/>
              </w:rPr>
              <w:t>-</w:t>
            </w:r>
            <w:proofErr w:type="spellStart"/>
            <w:r w:rsidRPr="002B2389">
              <w:rPr>
                <w:rFonts w:ascii="Century Gothic" w:hAnsi="Century Gothic" w:cs="Calibri"/>
                <w:sz w:val="16"/>
                <w:szCs w:val="16"/>
                <w:lang w:val="en-GB" w:eastAsia="en-GB"/>
              </w:rPr>
              <w:t>γράφηκε</w:t>
            </w:r>
            <w:proofErr w:type="spellEnd"/>
          </w:p>
        </w:tc>
        <w:tc>
          <w:tcPr>
            <w:tcW w:w="117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1B0851CA" w14:textId="5E55E4B5" w:rsidR="002E3AAF" w:rsidRPr="002B2389" w:rsidRDefault="002E3AAF" w:rsidP="000C0722">
            <w:pPr>
              <w:spacing w:line="240" w:lineRule="auto"/>
              <w:jc w:val="center"/>
              <w:rPr>
                <w:rFonts w:ascii="Century Gothic" w:hAnsi="Century Gothic" w:cs="Calibri"/>
                <w:b/>
                <w:bCs/>
                <w:sz w:val="16"/>
                <w:szCs w:val="16"/>
                <w:lang w:val="el-GR" w:eastAsia="en-GB"/>
              </w:rPr>
            </w:pPr>
            <w:proofErr w:type="spellStart"/>
            <w:r>
              <w:rPr>
                <w:rFonts w:ascii="Century Gothic" w:hAnsi="Century Gothic" w:cs="Calibri"/>
                <w:b/>
                <w:bCs/>
                <w:sz w:val="16"/>
                <w:szCs w:val="16"/>
                <w:lang w:val="el-GR" w:eastAsia="en-GB"/>
              </w:rPr>
              <w:t>Αναθεω</w:t>
            </w:r>
            <w:proofErr w:type="spellEnd"/>
            <w:r>
              <w:rPr>
                <w:rFonts w:ascii="Century Gothic" w:hAnsi="Century Gothic" w:cs="Calibri"/>
                <w:b/>
                <w:bCs/>
                <w:sz w:val="16"/>
                <w:szCs w:val="16"/>
                <w:lang w:val="en-US" w:eastAsia="en-GB"/>
              </w:rPr>
              <w:t>-</w:t>
            </w:r>
            <w:proofErr w:type="spellStart"/>
            <w:r>
              <w:rPr>
                <w:rFonts w:ascii="Century Gothic" w:hAnsi="Century Gothic" w:cs="Calibri"/>
                <w:b/>
                <w:bCs/>
                <w:sz w:val="16"/>
                <w:szCs w:val="16"/>
                <w:lang w:val="el-GR" w:eastAsia="en-GB"/>
              </w:rPr>
              <w:t>ρήθηκε</w:t>
            </w:r>
            <w:proofErr w:type="spellEnd"/>
          </w:p>
        </w:tc>
        <w:tc>
          <w:tcPr>
            <w:tcW w:w="90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93661BD" w14:textId="198AABEB" w:rsidR="002E3AAF" w:rsidRPr="008F40A7" w:rsidRDefault="002E3AAF" w:rsidP="000C0722">
            <w:pPr>
              <w:spacing w:line="240" w:lineRule="auto"/>
              <w:jc w:val="center"/>
              <w:rPr>
                <w:rFonts w:ascii="Century Gothic" w:hAnsi="Century Gothic" w:cs="Calibri"/>
                <w:i/>
                <w:iCs/>
                <w:sz w:val="16"/>
                <w:szCs w:val="16"/>
                <w:lang w:val="en-GB" w:eastAsia="en-GB"/>
              </w:rPr>
            </w:pPr>
            <w:proofErr w:type="spellStart"/>
            <w:r w:rsidRPr="002B2389">
              <w:rPr>
                <w:rFonts w:ascii="Century Gothic" w:hAnsi="Century Gothic" w:cs="Calibri"/>
                <w:i/>
                <w:iCs/>
                <w:sz w:val="16"/>
                <w:szCs w:val="16"/>
                <w:lang w:val="en-GB" w:eastAsia="en-GB"/>
              </w:rPr>
              <w:t>Αλλ</w:t>
            </w:r>
            <w:proofErr w:type="spellEnd"/>
            <w:r w:rsidRPr="002B2389">
              <w:rPr>
                <w:rFonts w:ascii="Century Gothic" w:hAnsi="Century Gothic" w:cs="Calibri"/>
                <w:i/>
                <w:iCs/>
                <w:sz w:val="16"/>
                <w:szCs w:val="16"/>
                <w:lang w:val="en-GB" w:eastAsia="en-GB"/>
              </w:rPr>
              <w:t>αγή</w:t>
            </w:r>
          </w:p>
        </w:tc>
        <w:tc>
          <w:tcPr>
            <w:tcW w:w="108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265061B5" w14:textId="2C6EC6BD" w:rsidR="002E3AAF" w:rsidRPr="008F40A7" w:rsidRDefault="002E3AAF" w:rsidP="000C0722">
            <w:pPr>
              <w:spacing w:line="240" w:lineRule="auto"/>
              <w:jc w:val="center"/>
              <w:rPr>
                <w:rFonts w:ascii="Century Gothic" w:hAnsi="Century Gothic" w:cs="Calibri"/>
                <w:sz w:val="16"/>
                <w:szCs w:val="16"/>
                <w:lang w:val="en-GB" w:eastAsia="en-GB"/>
              </w:rPr>
            </w:pPr>
            <w:r w:rsidRPr="002B2389">
              <w:rPr>
                <w:rFonts w:ascii="Century Gothic" w:hAnsi="Century Gothic" w:cs="Calibri"/>
                <w:sz w:val="16"/>
                <w:szCs w:val="16"/>
                <w:lang w:val="en-GB" w:eastAsia="en-GB"/>
              </w:rPr>
              <w:t>Κατα</w:t>
            </w:r>
            <w:r>
              <w:rPr>
                <w:rFonts w:ascii="Century Gothic" w:hAnsi="Century Gothic" w:cs="Calibri"/>
                <w:sz w:val="16"/>
                <w:szCs w:val="16"/>
                <w:lang w:val="en-GB" w:eastAsia="en-GB"/>
              </w:rPr>
              <w:t>-</w:t>
            </w:r>
            <w:proofErr w:type="spellStart"/>
            <w:r w:rsidRPr="002B2389">
              <w:rPr>
                <w:rFonts w:ascii="Century Gothic" w:hAnsi="Century Gothic" w:cs="Calibri"/>
                <w:sz w:val="16"/>
                <w:szCs w:val="16"/>
                <w:lang w:val="en-GB" w:eastAsia="en-GB"/>
              </w:rPr>
              <w:t>γράφηκε</w:t>
            </w:r>
            <w:proofErr w:type="spellEnd"/>
          </w:p>
        </w:tc>
        <w:tc>
          <w:tcPr>
            <w:tcW w:w="99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74C1329E" w14:textId="03A67EAD" w:rsidR="002E3AAF" w:rsidRPr="002B2389" w:rsidRDefault="002E3AAF" w:rsidP="000C0722">
            <w:pPr>
              <w:spacing w:line="240" w:lineRule="auto"/>
              <w:jc w:val="center"/>
              <w:rPr>
                <w:rFonts w:ascii="Century Gothic" w:hAnsi="Century Gothic" w:cs="Calibri"/>
                <w:b/>
                <w:bCs/>
                <w:sz w:val="16"/>
                <w:szCs w:val="16"/>
                <w:lang w:val="el-GR" w:eastAsia="en-GB"/>
              </w:rPr>
            </w:pPr>
            <w:proofErr w:type="spellStart"/>
            <w:r>
              <w:rPr>
                <w:rFonts w:ascii="Century Gothic" w:hAnsi="Century Gothic" w:cs="Calibri"/>
                <w:b/>
                <w:bCs/>
                <w:sz w:val="16"/>
                <w:szCs w:val="16"/>
                <w:lang w:val="en-GB" w:eastAsia="en-GB"/>
              </w:rPr>
              <w:t>Αν</w:t>
            </w:r>
            <w:proofErr w:type="spellEnd"/>
            <w:r>
              <w:rPr>
                <w:rFonts w:ascii="Century Gothic" w:hAnsi="Century Gothic" w:cs="Calibri"/>
                <w:b/>
                <w:bCs/>
                <w:sz w:val="16"/>
                <w:szCs w:val="16"/>
                <w:lang w:val="en-GB" w:eastAsia="en-GB"/>
              </w:rPr>
              <w:t>αθεω-ρ</w:t>
            </w:r>
            <w:proofErr w:type="spellStart"/>
            <w:r>
              <w:rPr>
                <w:rFonts w:ascii="Century Gothic" w:hAnsi="Century Gothic" w:cs="Calibri"/>
                <w:b/>
                <w:bCs/>
                <w:sz w:val="16"/>
                <w:szCs w:val="16"/>
                <w:lang w:val="el-GR" w:eastAsia="en-GB"/>
              </w:rPr>
              <w:t>ήθηκε</w:t>
            </w:r>
            <w:proofErr w:type="spellEnd"/>
          </w:p>
        </w:tc>
        <w:tc>
          <w:tcPr>
            <w:tcW w:w="900" w:type="dxa"/>
            <w:vMerge w:val="restart"/>
            <w:tcBorders>
              <w:top w:val="nil"/>
              <w:left w:val="single" w:sz="4" w:space="0" w:color="1F497D"/>
              <w:bottom w:val="single" w:sz="4" w:space="0" w:color="1F497D"/>
              <w:right w:val="single" w:sz="4" w:space="0" w:color="1F497D"/>
            </w:tcBorders>
            <w:shd w:val="clear" w:color="auto" w:fill="auto"/>
            <w:vAlign w:val="center"/>
            <w:hideMark/>
          </w:tcPr>
          <w:p w14:paraId="32BFDDBF" w14:textId="20AD05D4" w:rsidR="002E3AAF" w:rsidRPr="008F40A7" w:rsidRDefault="002E3AAF" w:rsidP="000C0722">
            <w:pPr>
              <w:spacing w:line="240" w:lineRule="auto"/>
              <w:jc w:val="center"/>
              <w:rPr>
                <w:rFonts w:ascii="Century Gothic" w:hAnsi="Century Gothic" w:cs="Calibri"/>
                <w:i/>
                <w:iCs/>
                <w:sz w:val="16"/>
                <w:szCs w:val="16"/>
                <w:lang w:val="en-GB" w:eastAsia="en-GB"/>
              </w:rPr>
            </w:pPr>
            <w:proofErr w:type="spellStart"/>
            <w:r w:rsidRPr="002B2389">
              <w:rPr>
                <w:rFonts w:ascii="Century Gothic" w:hAnsi="Century Gothic" w:cs="Calibri"/>
                <w:i/>
                <w:iCs/>
                <w:sz w:val="16"/>
                <w:szCs w:val="16"/>
                <w:lang w:val="en-GB" w:eastAsia="en-GB"/>
              </w:rPr>
              <w:t>Αλλ</w:t>
            </w:r>
            <w:proofErr w:type="spellEnd"/>
            <w:r w:rsidRPr="002B2389">
              <w:rPr>
                <w:rFonts w:ascii="Century Gothic" w:hAnsi="Century Gothic" w:cs="Calibri"/>
                <w:i/>
                <w:iCs/>
                <w:sz w:val="16"/>
                <w:szCs w:val="16"/>
                <w:lang w:val="en-GB" w:eastAsia="en-GB"/>
              </w:rPr>
              <w:t>αγή</w:t>
            </w:r>
          </w:p>
        </w:tc>
        <w:tc>
          <w:tcPr>
            <w:tcW w:w="1082"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011851B2" w14:textId="7D7600D0" w:rsidR="002E3AAF" w:rsidRPr="008F40A7" w:rsidRDefault="002E3AAF" w:rsidP="000C0722">
            <w:pPr>
              <w:spacing w:line="240" w:lineRule="auto"/>
              <w:jc w:val="center"/>
              <w:rPr>
                <w:rFonts w:ascii="Century Gothic" w:hAnsi="Century Gothic" w:cs="Calibri"/>
                <w:sz w:val="16"/>
                <w:szCs w:val="16"/>
                <w:lang w:val="en-GB" w:eastAsia="en-GB"/>
              </w:rPr>
            </w:pPr>
            <w:r w:rsidRPr="002B2389">
              <w:rPr>
                <w:rFonts w:ascii="Century Gothic" w:hAnsi="Century Gothic" w:cs="Calibri"/>
                <w:sz w:val="16"/>
                <w:szCs w:val="16"/>
                <w:lang w:val="en-GB" w:eastAsia="en-GB"/>
              </w:rPr>
              <w:t>Κατα</w:t>
            </w:r>
            <w:r>
              <w:rPr>
                <w:rFonts w:ascii="Century Gothic" w:hAnsi="Century Gothic" w:cs="Calibri"/>
                <w:sz w:val="16"/>
                <w:szCs w:val="16"/>
                <w:lang w:val="en-GB" w:eastAsia="en-GB"/>
              </w:rPr>
              <w:t>-</w:t>
            </w:r>
            <w:proofErr w:type="spellStart"/>
            <w:r w:rsidRPr="002B2389">
              <w:rPr>
                <w:rFonts w:ascii="Century Gothic" w:hAnsi="Century Gothic" w:cs="Calibri"/>
                <w:sz w:val="16"/>
                <w:szCs w:val="16"/>
                <w:lang w:val="en-GB" w:eastAsia="en-GB"/>
              </w:rPr>
              <w:t>γράφηκε</w:t>
            </w:r>
            <w:proofErr w:type="spellEnd"/>
          </w:p>
        </w:tc>
        <w:tc>
          <w:tcPr>
            <w:tcW w:w="1178"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1D02DC21" w14:textId="6B677854" w:rsidR="002E3AAF" w:rsidRPr="002B2389" w:rsidRDefault="002E3AAF" w:rsidP="000C0722">
            <w:pPr>
              <w:spacing w:line="240" w:lineRule="auto"/>
              <w:jc w:val="center"/>
              <w:rPr>
                <w:rFonts w:ascii="Century Gothic" w:hAnsi="Century Gothic" w:cs="Calibri"/>
                <w:b/>
                <w:bCs/>
                <w:sz w:val="16"/>
                <w:szCs w:val="16"/>
                <w:lang w:val="el-GR" w:eastAsia="en-GB"/>
              </w:rPr>
            </w:pPr>
            <w:proofErr w:type="spellStart"/>
            <w:r>
              <w:rPr>
                <w:rFonts w:ascii="Century Gothic" w:hAnsi="Century Gothic" w:cs="Calibri"/>
                <w:b/>
                <w:bCs/>
                <w:sz w:val="16"/>
                <w:szCs w:val="16"/>
                <w:lang w:val="el-GR" w:eastAsia="en-GB"/>
              </w:rPr>
              <w:t>Αναθεω</w:t>
            </w:r>
            <w:proofErr w:type="spellEnd"/>
            <w:r>
              <w:rPr>
                <w:rFonts w:ascii="Century Gothic" w:hAnsi="Century Gothic" w:cs="Calibri"/>
                <w:b/>
                <w:bCs/>
                <w:sz w:val="16"/>
                <w:szCs w:val="16"/>
                <w:lang w:val="en-US" w:eastAsia="en-GB"/>
              </w:rPr>
              <w:t>-</w:t>
            </w:r>
            <w:proofErr w:type="spellStart"/>
            <w:r>
              <w:rPr>
                <w:rFonts w:ascii="Century Gothic" w:hAnsi="Century Gothic" w:cs="Calibri"/>
                <w:b/>
                <w:bCs/>
                <w:sz w:val="16"/>
                <w:szCs w:val="16"/>
                <w:lang w:val="el-GR" w:eastAsia="en-GB"/>
              </w:rPr>
              <w:t>ρήθηκε</w:t>
            </w:r>
            <w:proofErr w:type="spellEnd"/>
          </w:p>
        </w:tc>
        <w:tc>
          <w:tcPr>
            <w:tcW w:w="802" w:type="dxa"/>
            <w:vMerge w:val="restart"/>
            <w:tcBorders>
              <w:top w:val="nil"/>
              <w:left w:val="single" w:sz="4" w:space="0" w:color="1F497D"/>
              <w:bottom w:val="single" w:sz="4" w:space="0" w:color="1F497D"/>
              <w:right w:val="single" w:sz="4" w:space="0" w:color="1F497D"/>
            </w:tcBorders>
            <w:shd w:val="clear" w:color="000000" w:fill="F0F1F1"/>
            <w:vAlign w:val="center"/>
            <w:hideMark/>
          </w:tcPr>
          <w:p w14:paraId="11C395E4" w14:textId="01DFE489" w:rsidR="002E3AAF" w:rsidRPr="008F40A7" w:rsidRDefault="002E3AAF" w:rsidP="000C0722">
            <w:pPr>
              <w:spacing w:line="240" w:lineRule="auto"/>
              <w:jc w:val="center"/>
              <w:rPr>
                <w:rFonts w:ascii="Century Gothic" w:hAnsi="Century Gothic" w:cs="Calibri"/>
                <w:sz w:val="16"/>
                <w:szCs w:val="16"/>
                <w:lang w:val="en-GB" w:eastAsia="en-GB"/>
              </w:rPr>
            </w:pPr>
            <w:proofErr w:type="spellStart"/>
            <w:r w:rsidRPr="002B2389">
              <w:rPr>
                <w:rFonts w:ascii="Century Gothic" w:hAnsi="Century Gothic" w:cs="Calibri"/>
                <w:sz w:val="16"/>
                <w:szCs w:val="16"/>
                <w:lang w:val="en-GB" w:eastAsia="en-GB"/>
              </w:rPr>
              <w:t>Αλλ</w:t>
            </w:r>
            <w:proofErr w:type="spellEnd"/>
            <w:r w:rsidRPr="002B2389">
              <w:rPr>
                <w:rFonts w:ascii="Century Gothic" w:hAnsi="Century Gothic" w:cs="Calibri"/>
                <w:sz w:val="16"/>
                <w:szCs w:val="16"/>
                <w:lang w:val="en-GB" w:eastAsia="en-GB"/>
              </w:rPr>
              <w:t>αγή</w:t>
            </w:r>
          </w:p>
        </w:tc>
        <w:bookmarkStart w:id="0" w:name="_GoBack"/>
        <w:bookmarkEnd w:id="0"/>
      </w:tr>
      <w:tr w:rsidR="002E3AAF" w:rsidRPr="008F40A7" w14:paraId="60728200" w14:textId="77777777" w:rsidTr="002E3AAF">
        <w:trPr>
          <w:trHeight w:val="273"/>
          <w:jc w:val="center"/>
        </w:trPr>
        <w:tc>
          <w:tcPr>
            <w:tcW w:w="1053" w:type="dxa"/>
            <w:tcBorders>
              <w:top w:val="nil"/>
              <w:left w:val="single" w:sz="4" w:space="0" w:color="1F497D"/>
              <w:bottom w:val="nil"/>
              <w:right w:val="single" w:sz="4" w:space="0" w:color="1F497D"/>
            </w:tcBorders>
            <w:shd w:val="clear" w:color="auto" w:fill="auto"/>
            <w:vAlign w:val="center"/>
            <w:hideMark/>
          </w:tcPr>
          <w:p w14:paraId="71834201" w14:textId="6D68DB12" w:rsidR="002E3AAF" w:rsidRPr="008F40A7" w:rsidRDefault="002E3AAF" w:rsidP="00954F46">
            <w:pPr>
              <w:spacing w:line="240" w:lineRule="auto"/>
              <w:jc w:val="center"/>
              <w:rPr>
                <w:rFonts w:ascii="Century Gothic" w:hAnsi="Century Gothic" w:cs="Calibri"/>
                <w:b/>
                <w:bCs/>
                <w:sz w:val="16"/>
                <w:szCs w:val="16"/>
                <w:lang w:val="en-GB" w:eastAsia="en-GB"/>
              </w:rPr>
            </w:pPr>
            <w:r>
              <w:rPr>
                <w:rFonts w:ascii="Century Gothic" w:hAnsi="Century Gothic" w:cs="Calibri"/>
                <w:b/>
                <w:bCs/>
                <w:sz w:val="16"/>
                <w:szCs w:val="16"/>
                <w:lang w:val="el-GR" w:eastAsia="en-GB"/>
              </w:rPr>
              <w:t xml:space="preserve">Σε </w:t>
            </w:r>
            <w:proofErr w:type="spellStart"/>
            <w:r>
              <w:rPr>
                <w:rFonts w:ascii="Century Gothic" w:hAnsi="Century Gothic" w:cs="Calibri"/>
                <w:b/>
                <w:bCs/>
                <w:sz w:val="16"/>
                <w:szCs w:val="16"/>
                <w:lang w:val="el-GR" w:eastAsia="en-GB"/>
              </w:rPr>
              <w:t>εκατ</w:t>
            </w:r>
            <w:proofErr w:type="spellEnd"/>
            <w:r>
              <w:rPr>
                <w:rFonts w:ascii="Century Gothic" w:hAnsi="Century Gothic" w:cs="Calibri"/>
                <w:b/>
                <w:bCs/>
                <w:sz w:val="16"/>
                <w:szCs w:val="16"/>
                <w:lang w:val="el-GR" w:eastAsia="en-GB"/>
              </w:rPr>
              <w:t xml:space="preserve"> ευρώ</w:t>
            </w:r>
            <w:r w:rsidRPr="008F40A7">
              <w:rPr>
                <w:rFonts w:ascii="Century Gothic" w:hAnsi="Century Gothic" w:cs="Calibri"/>
                <w:b/>
                <w:bCs/>
                <w:sz w:val="16"/>
                <w:szCs w:val="16"/>
                <w:lang w:val="en-GB" w:eastAsia="en-GB"/>
              </w:rPr>
              <w:t xml:space="preserve"> </w:t>
            </w:r>
          </w:p>
        </w:tc>
        <w:tc>
          <w:tcPr>
            <w:tcW w:w="893" w:type="dxa"/>
            <w:vMerge/>
            <w:tcBorders>
              <w:top w:val="nil"/>
              <w:left w:val="single" w:sz="4" w:space="0" w:color="1F497D"/>
              <w:bottom w:val="single" w:sz="4" w:space="0" w:color="1F497D"/>
              <w:right w:val="single" w:sz="4" w:space="0" w:color="1F497D"/>
            </w:tcBorders>
            <w:vAlign w:val="center"/>
            <w:hideMark/>
          </w:tcPr>
          <w:p w14:paraId="5388051A" w14:textId="77777777" w:rsidR="002E3AAF" w:rsidRPr="008F40A7" w:rsidRDefault="002E3AAF" w:rsidP="000C0722">
            <w:pPr>
              <w:spacing w:line="240" w:lineRule="auto"/>
              <w:rPr>
                <w:rFonts w:ascii="Century Gothic" w:hAnsi="Century Gothic" w:cs="Calibri"/>
                <w:sz w:val="16"/>
                <w:szCs w:val="16"/>
                <w:lang w:val="en-GB" w:eastAsia="en-GB"/>
              </w:rPr>
            </w:pPr>
          </w:p>
        </w:tc>
        <w:tc>
          <w:tcPr>
            <w:tcW w:w="910" w:type="dxa"/>
            <w:vMerge/>
            <w:tcBorders>
              <w:top w:val="nil"/>
              <w:left w:val="single" w:sz="4" w:space="0" w:color="1F497D"/>
              <w:bottom w:val="single" w:sz="4" w:space="0" w:color="1F497D"/>
              <w:right w:val="single" w:sz="4" w:space="0" w:color="1F497D"/>
            </w:tcBorders>
            <w:vAlign w:val="center"/>
            <w:hideMark/>
          </w:tcPr>
          <w:p w14:paraId="2438ABDC"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802" w:type="dxa"/>
            <w:vMerge/>
            <w:tcBorders>
              <w:top w:val="nil"/>
              <w:left w:val="single" w:sz="4" w:space="0" w:color="1F497D"/>
              <w:bottom w:val="single" w:sz="4" w:space="0" w:color="1F497D"/>
              <w:right w:val="single" w:sz="4" w:space="0" w:color="1F497D"/>
            </w:tcBorders>
            <w:vAlign w:val="center"/>
            <w:hideMark/>
          </w:tcPr>
          <w:p w14:paraId="2D25E29A" w14:textId="77777777" w:rsidR="002E3AAF" w:rsidRPr="008F40A7" w:rsidRDefault="002E3AAF" w:rsidP="000C0722">
            <w:pPr>
              <w:spacing w:line="240" w:lineRule="auto"/>
              <w:rPr>
                <w:rFonts w:ascii="Century Gothic" w:hAnsi="Century Gothic" w:cs="Calibri"/>
                <w:i/>
                <w:iCs/>
                <w:sz w:val="16"/>
                <w:szCs w:val="16"/>
                <w:lang w:val="en-GB" w:eastAsia="en-GB"/>
              </w:rPr>
            </w:pPr>
          </w:p>
        </w:tc>
        <w:tc>
          <w:tcPr>
            <w:tcW w:w="890" w:type="dxa"/>
            <w:vMerge/>
            <w:tcBorders>
              <w:top w:val="nil"/>
              <w:left w:val="single" w:sz="4" w:space="0" w:color="1F497D"/>
              <w:bottom w:val="single" w:sz="4" w:space="0" w:color="1F497D"/>
              <w:right w:val="single" w:sz="4" w:space="0" w:color="1F497D"/>
            </w:tcBorders>
            <w:vAlign w:val="center"/>
            <w:hideMark/>
          </w:tcPr>
          <w:p w14:paraId="2172F2F5" w14:textId="77777777" w:rsidR="002E3AAF" w:rsidRPr="008F40A7" w:rsidRDefault="002E3AAF" w:rsidP="000C0722">
            <w:pPr>
              <w:spacing w:line="240" w:lineRule="auto"/>
              <w:rPr>
                <w:rFonts w:ascii="Century Gothic" w:hAnsi="Century Gothic" w:cs="Calibri"/>
                <w:sz w:val="16"/>
                <w:szCs w:val="16"/>
                <w:lang w:val="en-GB" w:eastAsia="en-GB"/>
              </w:rPr>
            </w:pPr>
          </w:p>
        </w:tc>
        <w:tc>
          <w:tcPr>
            <w:tcW w:w="909" w:type="dxa"/>
            <w:vMerge/>
            <w:tcBorders>
              <w:top w:val="nil"/>
              <w:left w:val="single" w:sz="4" w:space="0" w:color="1F497D"/>
              <w:bottom w:val="single" w:sz="4" w:space="0" w:color="1F497D"/>
              <w:right w:val="single" w:sz="4" w:space="0" w:color="1F497D"/>
            </w:tcBorders>
            <w:vAlign w:val="center"/>
            <w:hideMark/>
          </w:tcPr>
          <w:p w14:paraId="51DF5FA5"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802" w:type="dxa"/>
            <w:vMerge/>
            <w:tcBorders>
              <w:top w:val="nil"/>
              <w:left w:val="single" w:sz="4" w:space="0" w:color="1F497D"/>
              <w:bottom w:val="single" w:sz="4" w:space="0" w:color="1F497D"/>
              <w:right w:val="single" w:sz="4" w:space="0" w:color="1F497D"/>
            </w:tcBorders>
            <w:vAlign w:val="center"/>
            <w:hideMark/>
          </w:tcPr>
          <w:p w14:paraId="01651117" w14:textId="77777777" w:rsidR="002E3AAF" w:rsidRPr="008F40A7" w:rsidRDefault="002E3AAF" w:rsidP="000C0722">
            <w:pPr>
              <w:spacing w:line="240" w:lineRule="auto"/>
              <w:rPr>
                <w:rFonts w:ascii="Century Gothic" w:hAnsi="Century Gothic" w:cs="Calibri"/>
                <w:i/>
                <w:iCs/>
                <w:sz w:val="16"/>
                <w:szCs w:val="16"/>
                <w:lang w:val="en-GB" w:eastAsia="en-GB"/>
              </w:rPr>
            </w:pPr>
          </w:p>
        </w:tc>
        <w:tc>
          <w:tcPr>
            <w:tcW w:w="1031" w:type="dxa"/>
            <w:vMerge/>
            <w:tcBorders>
              <w:top w:val="nil"/>
              <w:left w:val="single" w:sz="4" w:space="0" w:color="1F497D"/>
              <w:bottom w:val="single" w:sz="4" w:space="0" w:color="1F497D"/>
              <w:right w:val="single" w:sz="4" w:space="0" w:color="1F497D"/>
            </w:tcBorders>
            <w:vAlign w:val="center"/>
            <w:hideMark/>
          </w:tcPr>
          <w:p w14:paraId="1D4D5229" w14:textId="77777777" w:rsidR="002E3AAF" w:rsidRPr="008F40A7" w:rsidRDefault="002E3AAF" w:rsidP="000C0722">
            <w:pPr>
              <w:spacing w:line="240" w:lineRule="auto"/>
              <w:rPr>
                <w:rFonts w:ascii="Century Gothic" w:hAnsi="Century Gothic" w:cs="Calibri"/>
                <w:sz w:val="16"/>
                <w:szCs w:val="16"/>
                <w:lang w:val="en-GB" w:eastAsia="en-GB"/>
              </w:rPr>
            </w:pPr>
          </w:p>
        </w:tc>
        <w:tc>
          <w:tcPr>
            <w:tcW w:w="1170" w:type="dxa"/>
            <w:vMerge/>
            <w:tcBorders>
              <w:top w:val="nil"/>
              <w:left w:val="single" w:sz="4" w:space="0" w:color="1F497D"/>
              <w:bottom w:val="single" w:sz="4" w:space="0" w:color="1F497D"/>
              <w:right w:val="single" w:sz="4" w:space="0" w:color="1F497D"/>
            </w:tcBorders>
            <w:vAlign w:val="center"/>
            <w:hideMark/>
          </w:tcPr>
          <w:p w14:paraId="3A55A837"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900" w:type="dxa"/>
            <w:vMerge/>
            <w:tcBorders>
              <w:top w:val="nil"/>
              <w:left w:val="single" w:sz="4" w:space="0" w:color="1F497D"/>
              <w:bottom w:val="single" w:sz="4" w:space="0" w:color="1F497D"/>
              <w:right w:val="single" w:sz="4" w:space="0" w:color="1F497D"/>
            </w:tcBorders>
            <w:vAlign w:val="center"/>
            <w:hideMark/>
          </w:tcPr>
          <w:p w14:paraId="0323299A" w14:textId="77777777" w:rsidR="002E3AAF" w:rsidRPr="008F40A7" w:rsidRDefault="002E3AAF" w:rsidP="000C0722">
            <w:pPr>
              <w:spacing w:line="240" w:lineRule="auto"/>
              <w:rPr>
                <w:rFonts w:ascii="Century Gothic" w:hAnsi="Century Gothic" w:cs="Calibri"/>
                <w:i/>
                <w:iCs/>
                <w:sz w:val="16"/>
                <w:szCs w:val="16"/>
                <w:lang w:val="en-GB" w:eastAsia="en-GB"/>
              </w:rPr>
            </w:pPr>
          </w:p>
        </w:tc>
        <w:tc>
          <w:tcPr>
            <w:tcW w:w="1080" w:type="dxa"/>
            <w:vMerge/>
            <w:tcBorders>
              <w:top w:val="nil"/>
              <w:left w:val="single" w:sz="4" w:space="0" w:color="1F497D"/>
              <w:bottom w:val="single" w:sz="4" w:space="0" w:color="1F497D"/>
              <w:right w:val="single" w:sz="4" w:space="0" w:color="1F497D"/>
            </w:tcBorders>
            <w:vAlign w:val="center"/>
            <w:hideMark/>
          </w:tcPr>
          <w:p w14:paraId="76FFAC0B" w14:textId="77777777" w:rsidR="002E3AAF" w:rsidRPr="008F40A7" w:rsidRDefault="002E3AAF" w:rsidP="000C0722">
            <w:pPr>
              <w:spacing w:line="240" w:lineRule="auto"/>
              <w:rPr>
                <w:rFonts w:ascii="Century Gothic" w:hAnsi="Century Gothic" w:cs="Calibri"/>
                <w:sz w:val="16"/>
                <w:szCs w:val="16"/>
                <w:lang w:val="en-GB" w:eastAsia="en-GB"/>
              </w:rPr>
            </w:pPr>
          </w:p>
        </w:tc>
        <w:tc>
          <w:tcPr>
            <w:tcW w:w="990" w:type="dxa"/>
            <w:vMerge/>
            <w:tcBorders>
              <w:top w:val="nil"/>
              <w:left w:val="single" w:sz="4" w:space="0" w:color="1F497D"/>
              <w:bottom w:val="single" w:sz="4" w:space="0" w:color="1F497D"/>
              <w:right w:val="single" w:sz="4" w:space="0" w:color="1F497D"/>
            </w:tcBorders>
            <w:vAlign w:val="center"/>
            <w:hideMark/>
          </w:tcPr>
          <w:p w14:paraId="49781D8E"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900" w:type="dxa"/>
            <w:vMerge/>
            <w:tcBorders>
              <w:top w:val="nil"/>
              <w:left w:val="single" w:sz="4" w:space="0" w:color="1F497D"/>
              <w:bottom w:val="single" w:sz="4" w:space="0" w:color="1F497D"/>
              <w:right w:val="single" w:sz="4" w:space="0" w:color="1F497D"/>
            </w:tcBorders>
            <w:vAlign w:val="center"/>
            <w:hideMark/>
          </w:tcPr>
          <w:p w14:paraId="2012AF39" w14:textId="77777777" w:rsidR="002E3AAF" w:rsidRPr="008F40A7" w:rsidRDefault="002E3AAF" w:rsidP="000C0722">
            <w:pPr>
              <w:spacing w:line="240" w:lineRule="auto"/>
              <w:rPr>
                <w:rFonts w:ascii="Century Gothic" w:hAnsi="Century Gothic" w:cs="Calibri"/>
                <w:i/>
                <w:iCs/>
                <w:sz w:val="16"/>
                <w:szCs w:val="16"/>
                <w:lang w:val="en-GB" w:eastAsia="en-GB"/>
              </w:rPr>
            </w:pPr>
          </w:p>
        </w:tc>
        <w:tc>
          <w:tcPr>
            <w:tcW w:w="1082" w:type="dxa"/>
            <w:vMerge/>
            <w:tcBorders>
              <w:top w:val="nil"/>
              <w:left w:val="single" w:sz="4" w:space="0" w:color="1F497D"/>
              <w:bottom w:val="single" w:sz="4" w:space="0" w:color="1F497D"/>
              <w:right w:val="single" w:sz="4" w:space="0" w:color="1F497D"/>
            </w:tcBorders>
            <w:vAlign w:val="center"/>
            <w:hideMark/>
          </w:tcPr>
          <w:p w14:paraId="263C4E76" w14:textId="77777777" w:rsidR="002E3AAF" w:rsidRPr="008F40A7" w:rsidRDefault="002E3AAF" w:rsidP="000C0722">
            <w:pPr>
              <w:spacing w:line="240" w:lineRule="auto"/>
              <w:rPr>
                <w:rFonts w:ascii="Century Gothic" w:hAnsi="Century Gothic" w:cs="Calibri"/>
                <w:sz w:val="16"/>
                <w:szCs w:val="16"/>
                <w:lang w:val="en-GB" w:eastAsia="en-GB"/>
              </w:rPr>
            </w:pPr>
          </w:p>
        </w:tc>
        <w:tc>
          <w:tcPr>
            <w:tcW w:w="1178" w:type="dxa"/>
            <w:vMerge/>
            <w:tcBorders>
              <w:top w:val="nil"/>
              <w:left w:val="single" w:sz="4" w:space="0" w:color="1F497D"/>
              <w:bottom w:val="single" w:sz="4" w:space="0" w:color="1F497D"/>
              <w:right w:val="single" w:sz="4" w:space="0" w:color="1F497D"/>
            </w:tcBorders>
            <w:vAlign w:val="center"/>
            <w:hideMark/>
          </w:tcPr>
          <w:p w14:paraId="729AC4B4"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802" w:type="dxa"/>
            <w:vMerge/>
            <w:tcBorders>
              <w:top w:val="nil"/>
              <w:left w:val="single" w:sz="4" w:space="0" w:color="1F497D"/>
              <w:bottom w:val="single" w:sz="4" w:space="0" w:color="1F497D"/>
              <w:right w:val="single" w:sz="4" w:space="0" w:color="1F497D"/>
            </w:tcBorders>
            <w:vAlign w:val="center"/>
            <w:hideMark/>
          </w:tcPr>
          <w:p w14:paraId="3679244E" w14:textId="77777777" w:rsidR="002E3AAF" w:rsidRPr="008F40A7" w:rsidRDefault="002E3AAF" w:rsidP="000C0722">
            <w:pPr>
              <w:spacing w:line="240" w:lineRule="auto"/>
              <w:rPr>
                <w:rFonts w:ascii="Century Gothic" w:hAnsi="Century Gothic" w:cs="Calibri"/>
                <w:sz w:val="16"/>
                <w:szCs w:val="16"/>
                <w:lang w:val="en-GB" w:eastAsia="en-GB"/>
              </w:rPr>
            </w:pPr>
          </w:p>
        </w:tc>
      </w:tr>
      <w:tr w:rsidR="002E3AAF" w:rsidRPr="008F40A7" w14:paraId="60355A59" w14:textId="77777777" w:rsidTr="002E3AAF">
        <w:trPr>
          <w:trHeight w:val="273"/>
          <w:jc w:val="center"/>
        </w:trPr>
        <w:tc>
          <w:tcPr>
            <w:tcW w:w="1053" w:type="dxa"/>
            <w:tcBorders>
              <w:top w:val="nil"/>
              <w:left w:val="single" w:sz="4" w:space="0" w:color="1F497D"/>
              <w:bottom w:val="single" w:sz="4" w:space="0" w:color="1F497D"/>
              <w:right w:val="single" w:sz="4" w:space="0" w:color="1F497D"/>
            </w:tcBorders>
            <w:shd w:val="clear" w:color="auto" w:fill="auto"/>
            <w:vAlign w:val="center"/>
            <w:hideMark/>
          </w:tcPr>
          <w:p w14:paraId="23F226A6" w14:textId="77777777" w:rsidR="002E3AAF" w:rsidRPr="008F40A7" w:rsidRDefault="002E3AAF" w:rsidP="000C0722">
            <w:pPr>
              <w:spacing w:line="240" w:lineRule="auto"/>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 </w:t>
            </w:r>
          </w:p>
        </w:tc>
        <w:tc>
          <w:tcPr>
            <w:tcW w:w="893" w:type="dxa"/>
            <w:vMerge/>
            <w:tcBorders>
              <w:top w:val="nil"/>
              <w:left w:val="single" w:sz="4" w:space="0" w:color="1F497D"/>
              <w:bottom w:val="single" w:sz="4" w:space="0" w:color="1F497D"/>
              <w:right w:val="single" w:sz="4" w:space="0" w:color="1F497D"/>
            </w:tcBorders>
            <w:vAlign w:val="center"/>
            <w:hideMark/>
          </w:tcPr>
          <w:p w14:paraId="1BC17052" w14:textId="77777777" w:rsidR="002E3AAF" w:rsidRPr="008F40A7" w:rsidRDefault="002E3AAF" w:rsidP="000C0722">
            <w:pPr>
              <w:spacing w:line="240" w:lineRule="auto"/>
              <w:rPr>
                <w:rFonts w:ascii="Century Gothic" w:hAnsi="Century Gothic" w:cs="Calibri"/>
                <w:sz w:val="16"/>
                <w:szCs w:val="16"/>
                <w:lang w:val="en-GB" w:eastAsia="en-GB"/>
              </w:rPr>
            </w:pPr>
          </w:p>
        </w:tc>
        <w:tc>
          <w:tcPr>
            <w:tcW w:w="910" w:type="dxa"/>
            <w:vMerge/>
            <w:tcBorders>
              <w:top w:val="nil"/>
              <w:left w:val="single" w:sz="4" w:space="0" w:color="1F497D"/>
              <w:bottom w:val="single" w:sz="4" w:space="0" w:color="1F497D"/>
              <w:right w:val="single" w:sz="4" w:space="0" w:color="1F497D"/>
            </w:tcBorders>
            <w:vAlign w:val="center"/>
            <w:hideMark/>
          </w:tcPr>
          <w:p w14:paraId="66FEAE3D"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802" w:type="dxa"/>
            <w:vMerge/>
            <w:tcBorders>
              <w:top w:val="nil"/>
              <w:left w:val="single" w:sz="4" w:space="0" w:color="1F497D"/>
              <w:bottom w:val="single" w:sz="4" w:space="0" w:color="1F497D"/>
              <w:right w:val="single" w:sz="4" w:space="0" w:color="1F497D"/>
            </w:tcBorders>
            <w:vAlign w:val="center"/>
            <w:hideMark/>
          </w:tcPr>
          <w:p w14:paraId="536F39B1" w14:textId="77777777" w:rsidR="002E3AAF" w:rsidRPr="008F40A7" w:rsidRDefault="002E3AAF" w:rsidP="000C0722">
            <w:pPr>
              <w:spacing w:line="240" w:lineRule="auto"/>
              <w:rPr>
                <w:rFonts w:ascii="Century Gothic" w:hAnsi="Century Gothic" w:cs="Calibri"/>
                <w:i/>
                <w:iCs/>
                <w:sz w:val="16"/>
                <w:szCs w:val="16"/>
                <w:lang w:val="en-GB" w:eastAsia="en-GB"/>
              </w:rPr>
            </w:pPr>
          </w:p>
        </w:tc>
        <w:tc>
          <w:tcPr>
            <w:tcW w:w="890" w:type="dxa"/>
            <w:vMerge/>
            <w:tcBorders>
              <w:top w:val="nil"/>
              <w:left w:val="single" w:sz="4" w:space="0" w:color="1F497D"/>
              <w:bottom w:val="single" w:sz="4" w:space="0" w:color="1F497D"/>
              <w:right w:val="single" w:sz="4" w:space="0" w:color="1F497D"/>
            </w:tcBorders>
            <w:vAlign w:val="center"/>
            <w:hideMark/>
          </w:tcPr>
          <w:p w14:paraId="6D052BD7" w14:textId="77777777" w:rsidR="002E3AAF" w:rsidRPr="008F40A7" w:rsidRDefault="002E3AAF" w:rsidP="000C0722">
            <w:pPr>
              <w:spacing w:line="240" w:lineRule="auto"/>
              <w:rPr>
                <w:rFonts w:ascii="Century Gothic" w:hAnsi="Century Gothic" w:cs="Calibri"/>
                <w:sz w:val="16"/>
                <w:szCs w:val="16"/>
                <w:lang w:val="en-GB" w:eastAsia="en-GB"/>
              </w:rPr>
            </w:pPr>
          </w:p>
        </w:tc>
        <w:tc>
          <w:tcPr>
            <w:tcW w:w="909" w:type="dxa"/>
            <w:vMerge/>
            <w:tcBorders>
              <w:top w:val="nil"/>
              <w:left w:val="single" w:sz="4" w:space="0" w:color="1F497D"/>
              <w:bottom w:val="single" w:sz="4" w:space="0" w:color="1F497D"/>
              <w:right w:val="single" w:sz="4" w:space="0" w:color="1F497D"/>
            </w:tcBorders>
            <w:vAlign w:val="center"/>
            <w:hideMark/>
          </w:tcPr>
          <w:p w14:paraId="7A6FD090"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802" w:type="dxa"/>
            <w:vMerge/>
            <w:tcBorders>
              <w:top w:val="nil"/>
              <w:left w:val="single" w:sz="4" w:space="0" w:color="1F497D"/>
              <w:bottom w:val="single" w:sz="4" w:space="0" w:color="1F497D"/>
              <w:right w:val="single" w:sz="4" w:space="0" w:color="1F497D"/>
            </w:tcBorders>
            <w:vAlign w:val="center"/>
            <w:hideMark/>
          </w:tcPr>
          <w:p w14:paraId="2EA10F16" w14:textId="77777777" w:rsidR="002E3AAF" w:rsidRPr="008F40A7" w:rsidRDefault="002E3AAF" w:rsidP="000C0722">
            <w:pPr>
              <w:spacing w:line="240" w:lineRule="auto"/>
              <w:rPr>
                <w:rFonts w:ascii="Century Gothic" w:hAnsi="Century Gothic" w:cs="Calibri"/>
                <w:i/>
                <w:iCs/>
                <w:sz w:val="16"/>
                <w:szCs w:val="16"/>
                <w:lang w:val="en-GB" w:eastAsia="en-GB"/>
              </w:rPr>
            </w:pPr>
          </w:p>
        </w:tc>
        <w:tc>
          <w:tcPr>
            <w:tcW w:w="1031" w:type="dxa"/>
            <w:vMerge/>
            <w:tcBorders>
              <w:top w:val="nil"/>
              <w:left w:val="single" w:sz="4" w:space="0" w:color="1F497D"/>
              <w:bottom w:val="single" w:sz="4" w:space="0" w:color="1F497D"/>
              <w:right w:val="single" w:sz="4" w:space="0" w:color="1F497D"/>
            </w:tcBorders>
            <w:vAlign w:val="center"/>
            <w:hideMark/>
          </w:tcPr>
          <w:p w14:paraId="73CC92AF" w14:textId="77777777" w:rsidR="002E3AAF" w:rsidRPr="008F40A7" w:rsidRDefault="002E3AAF" w:rsidP="000C0722">
            <w:pPr>
              <w:spacing w:line="240" w:lineRule="auto"/>
              <w:rPr>
                <w:rFonts w:ascii="Century Gothic" w:hAnsi="Century Gothic" w:cs="Calibri"/>
                <w:sz w:val="16"/>
                <w:szCs w:val="16"/>
                <w:lang w:val="en-GB" w:eastAsia="en-GB"/>
              </w:rPr>
            </w:pPr>
          </w:p>
        </w:tc>
        <w:tc>
          <w:tcPr>
            <w:tcW w:w="1170" w:type="dxa"/>
            <w:vMerge/>
            <w:tcBorders>
              <w:top w:val="nil"/>
              <w:left w:val="single" w:sz="4" w:space="0" w:color="1F497D"/>
              <w:bottom w:val="single" w:sz="4" w:space="0" w:color="1F497D"/>
              <w:right w:val="single" w:sz="4" w:space="0" w:color="1F497D"/>
            </w:tcBorders>
            <w:vAlign w:val="center"/>
            <w:hideMark/>
          </w:tcPr>
          <w:p w14:paraId="0A243FA9"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900" w:type="dxa"/>
            <w:vMerge/>
            <w:tcBorders>
              <w:top w:val="nil"/>
              <w:left w:val="single" w:sz="4" w:space="0" w:color="1F497D"/>
              <w:bottom w:val="single" w:sz="4" w:space="0" w:color="1F497D"/>
              <w:right w:val="single" w:sz="4" w:space="0" w:color="1F497D"/>
            </w:tcBorders>
            <w:vAlign w:val="center"/>
            <w:hideMark/>
          </w:tcPr>
          <w:p w14:paraId="2BAAE214" w14:textId="77777777" w:rsidR="002E3AAF" w:rsidRPr="008F40A7" w:rsidRDefault="002E3AAF" w:rsidP="000C0722">
            <w:pPr>
              <w:spacing w:line="240" w:lineRule="auto"/>
              <w:rPr>
                <w:rFonts w:ascii="Century Gothic" w:hAnsi="Century Gothic" w:cs="Calibri"/>
                <w:i/>
                <w:iCs/>
                <w:sz w:val="16"/>
                <w:szCs w:val="16"/>
                <w:lang w:val="en-GB" w:eastAsia="en-GB"/>
              </w:rPr>
            </w:pPr>
          </w:p>
        </w:tc>
        <w:tc>
          <w:tcPr>
            <w:tcW w:w="1080" w:type="dxa"/>
            <w:vMerge/>
            <w:tcBorders>
              <w:top w:val="nil"/>
              <w:left w:val="single" w:sz="4" w:space="0" w:color="1F497D"/>
              <w:bottom w:val="single" w:sz="4" w:space="0" w:color="1F497D"/>
              <w:right w:val="single" w:sz="4" w:space="0" w:color="1F497D"/>
            </w:tcBorders>
            <w:vAlign w:val="center"/>
            <w:hideMark/>
          </w:tcPr>
          <w:p w14:paraId="55AFEF22" w14:textId="77777777" w:rsidR="002E3AAF" w:rsidRPr="008F40A7" w:rsidRDefault="002E3AAF" w:rsidP="000C0722">
            <w:pPr>
              <w:spacing w:line="240" w:lineRule="auto"/>
              <w:rPr>
                <w:rFonts w:ascii="Century Gothic" w:hAnsi="Century Gothic" w:cs="Calibri"/>
                <w:sz w:val="16"/>
                <w:szCs w:val="16"/>
                <w:lang w:val="en-GB" w:eastAsia="en-GB"/>
              </w:rPr>
            </w:pPr>
          </w:p>
        </w:tc>
        <w:tc>
          <w:tcPr>
            <w:tcW w:w="990" w:type="dxa"/>
            <w:vMerge/>
            <w:tcBorders>
              <w:top w:val="nil"/>
              <w:left w:val="single" w:sz="4" w:space="0" w:color="1F497D"/>
              <w:bottom w:val="single" w:sz="4" w:space="0" w:color="1F497D"/>
              <w:right w:val="single" w:sz="4" w:space="0" w:color="1F497D"/>
            </w:tcBorders>
            <w:vAlign w:val="center"/>
            <w:hideMark/>
          </w:tcPr>
          <w:p w14:paraId="5975CB55"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900" w:type="dxa"/>
            <w:vMerge/>
            <w:tcBorders>
              <w:top w:val="nil"/>
              <w:left w:val="single" w:sz="4" w:space="0" w:color="1F497D"/>
              <w:bottom w:val="single" w:sz="4" w:space="0" w:color="1F497D"/>
              <w:right w:val="single" w:sz="4" w:space="0" w:color="1F497D"/>
            </w:tcBorders>
            <w:vAlign w:val="center"/>
            <w:hideMark/>
          </w:tcPr>
          <w:p w14:paraId="17066FDF" w14:textId="77777777" w:rsidR="002E3AAF" w:rsidRPr="008F40A7" w:rsidRDefault="002E3AAF" w:rsidP="000C0722">
            <w:pPr>
              <w:spacing w:line="240" w:lineRule="auto"/>
              <w:rPr>
                <w:rFonts w:ascii="Century Gothic" w:hAnsi="Century Gothic" w:cs="Calibri"/>
                <w:i/>
                <w:iCs/>
                <w:sz w:val="16"/>
                <w:szCs w:val="16"/>
                <w:lang w:val="en-GB" w:eastAsia="en-GB"/>
              </w:rPr>
            </w:pPr>
          </w:p>
        </w:tc>
        <w:tc>
          <w:tcPr>
            <w:tcW w:w="1082" w:type="dxa"/>
            <w:vMerge/>
            <w:tcBorders>
              <w:top w:val="nil"/>
              <w:left w:val="single" w:sz="4" w:space="0" w:color="1F497D"/>
              <w:bottom w:val="single" w:sz="4" w:space="0" w:color="1F497D"/>
              <w:right w:val="single" w:sz="4" w:space="0" w:color="1F497D"/>
            </w:tcBorders>
            <w:vAlign w:val="center"/>
            <w:hideMark/>
          </w:tcPr>
          <w:p w14:paraId="795D0E2E" w14:textId="77777777" w:rsidR="002E3AAF" w:rsidRPr="008F40A7" w:rsidRDefault="002E3AAF" w:rsidP="000C0722">
            <w:pPr>
              <w:spacing w:line="240" w:lineRule="auto"/>
              <w:rPr>
                <w:rFonts w:ascii="Century Gothic" w:hAnsi="Century Gothic" w:cs="Calibri"/>
                <w:sz w:val="16"/>
                <w:szCs w:val="16"/>
                <w:lang w:val="en-GB" w:eastAsia="en-GB"/>
              </w:rPr>
            </w:pPr>
          </w:p>
        </w:tc>
        <w:tc>
          <w:tcPr>
            <w:tcW w:w="1178" w:type="dxa"/>
            <w:vMerge/>
            <w:tcBorders>
              <w:top w:val="nil"/>
              <w:left w:val="single" w:sz="4" w:space="0" w:color="1F497D"/>
              <w:bottom w:val="single" w:sz="4" w:space="0" w:color="1F497D"/>
              <w:right w:val="single" w:sz="4" w:space="0" w:color="1F497D"/>
            </w:tcBorders>
            <w:vAlign w:val="center"/>
            <w:hideMark/>
          </w:tcPr>
          <w:p w14:paraId="01F5FF1D" w14:textId="77777777" w:rsidR="002E3AAF" w:rsidRPr="008F40A7" w:rsidRDefault="002E3AAF" w:rsidP="000C0722">
            <w:pPr>
              <w:spacing w:line="240" w:lineRule="auto"/>
              <w:rPr>
                <w:rFonts w:ascii="Century Gothic" w:hAnsi="Century Gothic" w:cs="Calibri"/>
                <w:b/>
                <w:bCs/>
                <w:sz w:val="16"/>
                <w:szCs w:val="16"/>
                <w:lang w:val="en-GB" w:eastAsia="en-GB"/>
              </w:rPr>
            </w:pPr>
          </w:p>
        </w:tc>
        <w:tc>
          <w:tcPr>
            <w:tcW w:w="802" w:type="dxa"/>
            <w:vMerge/>
            <w:tcBorders>
              <w:top w:val="nil"/>
              <w:left w:val="single" w:sz="4" w:space="0" w:color="1F497D"/>
              <w:bottom w:val="single" w:sz="4" w:space="0" w:color="1F497D"/>
              <w:right w:val="single" w:sz="4" w:space="0" w:color="1F497D"/>
            </w:tcBorders>
            <w:vAlign w:val="center"/>
            <w:hideMark/>
          </w:tcPr>
          <w:p w14:paraId="5548AD83" w14:textId="77777777" w:rsidR="002E3AAF" w:rsidRPr="008F40A7" w:rsidRDefault="002E3AAF" w:rsidP="000C0722">
            <w:pPr>
              <w:spacing w:line="240" w:lineRule="auto"/>
              <w:rPr>
                <w:rFonts w:ascii="Century Gothic" w:hAnsi="Century Gothic" w:cs="Calibri"/>
                <w:sz w:val="16"/>
                <w:szCs w:val="16"/>
                <w:lang w:val="en-GB" w:eastAsia="en-GB"/>
              </w:rPr>
            </w:pPr>
          </w:p>
        </w:tc>
      </w:tr>
      <w:tr w:rsidR="002E3AAF" w:rsidRPr="008F40A7" w14:paraId="557231BB" w14:textId="77777777" w:rsidTr="002E3AAF">
        <w:trPr>
          <w:trHeight w:val="273"/>
          <w:jc w:val="center"/>
        </w:trPr>
        <w:tc>
          <w:tcPr>
            <w:tcW w:w="1053" w:type="dxa"/>
            <w:tcBorders>
              <w:top w:val="nil"/>
              <w:left w:val="single" w:sz="4" w:space="0" w:color="1F497D"/>
              <w:bottom w:val="nil"/>
              <w:right w:val="single" w:sz="4" w:space="0" w:color="1F497D"/>
            </w:tcBorders>
            <w:shd w:val="clear" w:color="auto" w:fill="auto"/>
            <w:vAlign w:val="center"/>
            <w:hideMark/>
          </w:tcPr>
          <w:p w14:paraId="79D7FE6A"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893" w:type="dxa"/>
            <w:tcBorders>
              <w:top w:val="nil"/>
              <w:left w:val="nil"/>
              <w:bottom w:val="nil"/>
              <w:right w:val="single" w:sz="4" w:space="0" w:color="1F497D"/>
            </w:tcBorders>
            <w:shd w:val="clear" w:color="auto" w:fill="auto"/>
            <w:vAlign w:val="center"/>
            <w:hideMark/>
          </w:tcPr>
          <w:p w14:paraId="6E4832E6"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910" w:type="dxa"/>
            <w:tcBorders>
              <w:top w:val="nil"/>
              <w:left w:val="nil"/>
              <w:bottom w:val="nil"/>
              <w:right w:val="single" w:sz="4" w:space="0" w:color="1F497D"/>
            </w:tcBorders>
            <w:shd w:val="clear" w:color="auto" w:fill="auto"/>
            <w:vAlign w:val="center"/>
            <w:hideMark/>
          </w:tcPr>
          <w:p w14:paraId="62D58E46"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802" w:type="dxa"/>
            <w:tcBorders>
              <w:top w:val="nil"/>
              <w:left w:val="nil"/>
              <w:bottom w:val="nil"/>
              <w:right w:val="single" w:sz="4" w:space="0" w:color="1F497D"/>
            </w:tcBorders>
            <w:shd w:val="clear" w:color="auto" w:fill="auto"/>
            <w:vAlign w:val="center"/>
            <w:hideMark/>
          </w:tcPr>
          <w:p w14:paraId="35C002D9"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890" w:type="dxa"/>
            <w:tcBorders>
              <w:top w:val="nil"/>
              <w:left w:val="nil"/>
              <w:bottom w:val="nil"/>
              <w:right w:val="single" w:sz="4" w:space="0" w:color="1F497D"/>
            </w:tcBorders>
            <w:shd w:val="clear" w:color="auto" w:fill="auto"/>
            <w:vAlign w:val="center"/>
            <w:hideMark/>
          </w:tcPr>
          <w:p w14:paraId="223A1C7F"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909" w:type="dxa"/>
            <w:tcBorders>
              <w:top w:val="nil"/>
              <w:left w:val="nil"/>
              <w:bottom w:val="nil"/>
              <w:right w:val="single" w:sz="4" w:space="0" w:color="1F497D"/>
            </w:tcBorders>
            <w:shd w:val="clear" w:color="auto" w:fill="auto"/>
            <w:vAlign w:val="center"/>
            <w:hideMark/>
          </w:tcPr>
          <w:p w14:paraId="2A63E990" w14:textId="77777777" w:rsidR="002E3AAF" w:rsidRPr="008F40A7" w:rsidRDefault="002E3AAF" w:rsidP="000C0722">
            <w:pPr>
              <w:spacing w:line="240" w:lineRule="auto"/>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 </w:t>
            </w:r>
          </w:p>
        </w:tc>
        <w:tc>
          <w:tcPr>
            <w:tcW w:w="802" w:type="dxa"/>
            <w:tcBorders>
              <w:top w:val="nil"/>
              <w:left w:val="nil"/>
              <w:bottom w:val="nil"/>
              <w:right w:val="single" w:sz="4" w:space="0" w:color="1F497D"/>
            </w:tcBorders>
            <w:shd w:val="clear" w:color="auto" w:fill="auto"/>
            <w:vAlign w:val="center"/>
            <w:hideMark/>
          </w:tcPr>
          <w:p w14:paraId="56040058"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031" w:type="dxa"/>
            <w:tcBorders>
              <w:top w:val="nil"/>
              <w:left w:val="nil"/>
              <w:bottom w:val="nil"/>
              <w:right w:val="single" w:sz="4" w:space="0" w:color="1F497D"/>
            </w:tcBorders>
            <w:shd w:val="clear" w:color="auto" w:fill="auto"/>
            <w:vAlign w:val="center"/>
            <w:hideMark/>
          </w:tcPr>
          <w:p w14:paraId="728E114C"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170" w:type="dxa"/>
            <w:tcBorders>
              <w:top w:val="nil"/>
              <w:left w:val="nil"/>
              <w:bottom w:val="nil"/>
              <w:right w:val="single" w:sz="4" w:space="0" w:color="1F497D"/>
            </w:tcBorders>
            <w:shd w:val="clear" w:color="auto" w:fill="auto"/>
            <w:vAlign w:val="center"/>
            <w:hideMark/>
          </w:tcPr>
          <w:p w14:paraId="4F3A8EF0" w14:textId="77777777" w:rsidR="002E3AAF" w:rsidRPr="008F40A7" w:rsidRDefault="002E3AAF" w:rsidP="000C0722">
            <w:pPr>
              <w:spacing w:line="240" w:lineRule="auto"/>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 </w:t>
            </w:r>
          </w:p>
        </w:tc>
        <w:tc>
          <w:tcPr>
            <w:tcW w:w="900" w:type="dxa"/>
            <w:tcBorders>
              <w:top w:val="nil"/>
              <w:left w:val="nil"/>
              <w:bottom w:val="nil"/>
              <w:right w:val="single" w:sz="4" w:space="0" w:color="1F497D"/>
            </w:tcBorders>
            <w:shd w:val="clear" w:color="auto" w:fill="auto"/>
            <w:vAlign w:val="center"/>
            <w:hideMark/>
          </w:tcPr>
          <w:p w14:paraId="148A709F"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080" w:type="dxa"/>
            <w:tcBorders>
              <w:top w:val="nil"/>
              <w:left w:val="nil"/>
              <w:bottom w:val="nil"/>
              <w:right w:val="single" w:sz="4" w:space="0" w:color="1F497D"/>
            </w:tcBorders>
            <w:shd w:val="clear" w:color="auto" w:fill="auto"/>
            <w:vAlign w:val="center"/>
            <w:hideMark/>
          </w:tcPr>
          <w:p w14:paraId="1E0F38AA"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990" w:type="dxa"/>
            <w:tcBorders>
              <w:top w:val="nil"/>
              <w:left w:val="nil"/>
              <w:bottom w:val="nil"/>
              <w:right w:val="single" w:sz="4" w:space="0" w:color="1F497D"/>
            </w:tcBorders>
            <w:shd w:val="clear" w:color="auto" w:fill="auto"/>
            <w:vAlign w:val="center"/>
            <w:hideMark/>
          </w:tcPr>
          <w:p w14:paraId="48FD8E60"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900" w:type="dxa"/>
            <w:tcBorders>
              <w:top w:val="nil"/>
              <w:left w:val="nil"/>
              <w:bottom w:val="nil"/>
              <w:right w:val="single" w:sz="4" w:space="0" w:color="1F497D"/>
            </w:tcBorders>
            <w:shd w:val="clear" w:color="auto" w:fill="auto"/>
            <w:vAlign w:val="center"/>
            <w:hideMark/>
          </w:tcPr>
          <w:p w14:paraId="424BD0B1"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082" w:type="dxa"/>
            <w:tcBorders>
              <w:top w:val="nil"/>
              <w:left w:val="single" w:sz="4" w:space="0" w:color="1F497D"/>
              <w:bottom w:val="nil"/>
              <w:right w:val="single" w:sz="4" w:space="0" w:color="1F497D"/>
            </w:tcBorders>
            <w:shd w:val="clear" w:color="000000" w:fill="F0F1F1"/>
            <w:vAlign w:val="center"/>
            <w:hideMark/>
          </w:tcPr>
          <w:p w14:paraId="0609EE83"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178" w:type="dxa"/>
            <w:tcBorders>
              <w:top w:val="nil"/>
              <w:left w:val="nil"/>
              <w:bottom w:val="nil"/>
              <w:right w:val="single" w:sz="4" w:space="0" w:color="1F497D"/>
            </w:tcBorders>
            <w:shd w:val="clear" w:color="000000" w:fill="F0F1F1"/>
            <w:vAlign w:val="center"/>
            <w:hideMark/>
          </w:tcPr>
          <w:p w14:paraId="460FDBD9"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802" w:type="dxa"/>
            <w:tcBorders>
              <w:top w:val="nil"/>
              <w:left w:val="nil"/>
              <w:bottom w:val="nil"/>
              <w:right w:val="single" w:sz="4" w:space="0" w:color="1F497D"/>
            </w:tcBorders>
            <w:shd w:val="clear" w:color="000000" w:fill="F0F1F1"/>
            <w:vAlign w:val="center"/>
            <w:hideMark/>
          </w:tcPr>
          <w:p w14:paraId="6971FFE0"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r>
      <w:tr w:rsidR="002E3AAF" w:rsidRPr="008F40A7" w14:paraId="480825CA" w14:textId="77777777" w:rsidTr="002E3AAF">
        <w:trPr>
          <w:trHeight w:val="273"/>
          <w:jc w:val="center"/>
        </w:trPr>
        <w:tc>
          <w:tcPr>
            <w:tcW w:w="1053" w:type="dxa"/>
            <w:tcBorders>
              <w:top w:val="nil"/>
              <w:left w:val="single" w:sz="4" w:space="0" w:color="11204C"/>
              <w:bottom w:val="nil"/>
              <w:right w:val="single" w:sz="4" w:space="0" w:color="11204C"/>
            </w:tcBorders>
            <w:shd w:val="clear" w:color="auto" w:fill="auto"/>
            <w:vAlign w:val="center"/>
            <w:hideMark/>
          </w:tcPr>
          <w:p w14:paraId="18EAA85B" w14:textId="46A57594" w:rsidR="002E3AAF" w:rsidRPr="00954F46" w:rsidRDefault="002E3AAF" w:rsidP="000C0722">
            <w:pPr>
              <w:spacing w:line="240" w:lineRule="auto"/>
              <w:rPr>
                <w:rFonts w:ascii="Century Gothic" w:hAnsi="Century Gothic" w:cs="Calibri"/>
                <w:sz w:val="16"/>
                <w:szCs w:val="16"/>
                <w:lang w:val="el-GR" w:eastAsia="en-GB"/>
              </w:rPr>
            </w:pPr>
            <w:proofErr w:type="spellStart"/>
            <w:r>
              <w:rPr>
                <w:rFonts w:ascii="Century Gothic" w:hAnsi="Century Gothic" w:cs="Calibri"/>
                <w:sz w:val="16"/>
                <w:szCs w:val="16"/>
                <w:lang w:val="en-GB" w:eastAsia="en-GB"/>
              </w:rPr>
              <w:t>Ευρ</w:t>
            </w:r>
            <w:r>
              <w:rPr>
                <w:rFonts w:ascii="Century Gothic" w:hAnsi="Century Gothic" w:cs="Calibri"/>
                <w:sz w:val="16"/>
                <w:szCs w:val="16"/>
                <w:lang w:val="el-GR" w:eastAsia="en-GB"/>
              </w:rPr>
              <w:t>ώπη</w:t>
            </w:r>
            <w:proofErr w:type="spellEnd"/>
          </w:p>
        </w:tc>
        <w:tc>
          <w:tcPr>
            <w:tcW w:w="893" w:type="dxa"/>
            <w:tcBorders>
              <w:top w:val="nil"/>
              <w:left w:val="single" w:sz="4" w:space="0" w:color="1F497D"/>
              <w:bottom w:val="nil"/>
              <w:right w:val="single" w:sz="4" w:space="0" w:color="1F497D"/>
            </w:tcBorders>
            <w:shd w:val="clear" w:color="auto" w:fill="auto"/>
            <w:vAlign w:val="center"/>
            <w:hideMark/>
          </w:tcPr>
          <w:p w14:paraId="7D49613A"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156</w:t>
            </w:r>
          </w:p>
        </w:tc>
        <w:tc>
          <w:tcPr>
            <w:tcW w:w="910" w:type="dxa"/>
            <w:tcBorders>
              <w:top w:val="nil"/>
              <w:left w:val="nil"/>
              <w:bottom w:val="nil"/>
              <w:right w:val="single" w:sz="4" w:space="0" w:color="1F497D"/>
            </w:tcBorders>
            <w:shd w:val="clear" w:color="auto" w:fill="auto"/>
            <w:vAlign w:val="center"/>
            <w:hideMark/>
          </w:tcPr>
          <w:p w14:paraId="0323FACA"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161</w:t>
            </w:r>
          </w:p>
        </w:tc>
        <w:tc>
          <w:tcPr>
            <w:tcW w:w="802" w:type="dxa"/>
            <w:tcBorders>
              <w:top w:val="nil"/>
              <w:left w:val="nil"/>
              <w:bottom w:val="nil"/>
              <w:right w:val="single" w:sz="4" w:space="0" w:color="1F497D"/>
            </w:tcBorders>
            <w:shd w:val="clear" w:color="auto" w:fill="auto"/>
            <w:vAlign w:val="center"/>
            <w:hideMark/>
          </w:tcPr>
          <w:p w14:paraId="1658CFA8"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+5</w:t>
            </w:r>
          </w:p>
        </w:tc>
        <w:tc>
          <w:tcPr>
            <w:tcW w:w="890" w:type="dxa"/>
            <w:tcBorders>
              <w:top w:val="nil"/>
              <w:left w:val="nil"/>
              <w:bottom w:val="nil"/>
              <w:right w:val="single" w:sz="4" w:space="0" w:color="1F497D"/>
            </w:tcBorders>
            <w:shd w:val="clear" w:color="auto" w:fill="auto"/>
            <w:vAlign w:val="center"/>
            <w:hideMark/>
          </w:tcPr>
          <w:p w14:paraId="68232351"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160</w:t>
            </w:r>
          </w:p>
        </w:tc>
        <w:tc>
          <w:tcPr>
            <w:tcW w:w="909" w:type="dxa"/>
            <w:tcBorders>
              <w:top w:val="nil"/>
              <w:left w:val="nil"/>
              <w:bottom w:val="nil"/>
              <w:right w:val="single" w:sz="4" w:space="0" w:color="1F497D"/>
            </w:tcBorders>
            <w:shd w:val="clear" w:color="auto" w:fill="auto"/>
            <w:vAlign w:val="center"/>
            <w:hideMark/>
          </w:tcPr>
          <w:p w14:paraId="270ECF9E"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155</w:t>
            </w:r>
          </w:p>
        </w:tc>
        <w:tc>
          <w:tcPr>
            <w:tcW w:w="802" w:type="dxa"/>
            <w:tcBorders>
              <w:top w:val="nil"/>
              <w:left w:val="nil"/>
              <w:bottom w:val="nil"/>
              <w:right w:val="single" w:sz="4" w:space="0" w:color="1F497D"/>
            </w:tcBorders>
            <w:shd w:val="clear" w:color="auto" w:fill="auto"/>
            <w:vAlign w:val="center"/>
            <w:hideMark/>
          </w:tcPr>
          <w:p w14:paraId="7E3F972B"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-5</w:t>
            </w:r>
          </w:p>
        </w:tc>
        <w:tc>
          <w:tcPr>
            <w:tcW w:w="1031" w:type="dxa"/>
            <w:tcBorders>
              <w:top w:val="nil"/>
              <w:left w:val="nil"/>
              <w:bottom w:val="nil"/>
              <w:right w:val="single" w:sz="4" w:space="0" w:color="1F497D"/>
            </w:tcBorders>
            <w:shd w:val="clear" w:color="auto" w:fill="auto"/>
            <w:vAlign w:val="center"/>
            <w:hideMark/>
          </w:tcPr>
          <w:p w14:paraId="6897445B"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149</w:t>
            </w:r>
          </w:p>
        </w:tc>
        <w:tc>
          <w:tcPr>
            <w:tcW w:w="1170" w:type="dxa"/>
            <w:tcBorders>
              <w:top w:val="nil"/>
              <w:left w:val="nil"/>
              <w:bottom w:val="nil"/>
              <w:right w:val="single" w:sz="4" w:space="0" w:color="1F497D"/>
            </w:tcBorders>
            <w:shd w:val="clear" w:color="auto" w:fill="auto"/>
            <w:vAlign w:val="center"/>
            <w:hideMark/>
          </w:tcPr>
          <w:p w14:paraId="0E263B17"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149</w:t>
            </w:r>
          </w:p>
        </w:tc>
        <w:tc>
          <w:tcPr>
            <w:tcW w:w="900" w:type="dxa"/>
            <w:tcBorders>
              <w:top w:val="nil"/>
              <w:left w:val="nil"/>
              <w:bottom w:val="nil"/>
              <w:right w:val="single" w:sz="4" w:space="0" w:color="1F497D"/>
            </w:tcBorders>
            <w:shd w:val="clear" w:color="auto" w:fill="auto"/>
            <w:vAlign w:val="center"/>
            <w:hideMark/>
          </w:tcPr>
          <w:p w14:paraId="6BB5A7A3"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0</w:t>
            </w:r>
          </w:p>
        </w:tc>
        <w:tc>
          <w:tcPr>
            <w:tcW w:w="1080" w:type="dxa"/>
            <w:tcBorders>
              <w:top w:val="nil"/>
              <w:left w:val="nil"/>
              <w:bottom w:val="nil"/>
              <w:right w:val="single" w:sz="4" w:space="0" w:color="1F497D"/>
            </w:tcBorders>
            <w:shd w:val="clear" w:color="auto" w:fill="auto"/>
            <w:vAlign w:val="center"/>
            <w:hideMark/>
          </w:tcPr>
          <w:p w14:paraId="32ED0097"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208</w:t>
            </w:r>
          </w:p>
        </w:tc>
        <w:tc>
          <w:tcPr>
            <w:tcW w:w="990" w:type="dxa"/>
            <w:tcBorders>
              <w:top w:val="nil"/>
              <w:left w:val="nil"/>
              <w:bottom w:val="nil"/>
              <w:right w:val="single" w:sz="4" w:space="0" w:color="1F497D"/>
            </w:tcBorders>
            <w:shd w:val="clear" w:color="auto" w:fill="auto"/>
            <w:vAlign w:val="center"/>
            <w:hideMark/>
          </w:tcPr>
          <w:p w14:paraId="493C7BBE"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187</w:t>
            </w:r>
          </w:p>
        </w:tc>
        <w:tc>
          <w:tcPr>
            <w:tcW w:w="900" w:type="dxa"/>
            <w:tcBorders>
              <w:top w:val="nil"/>
              <w:left w:val="nil"/>
              <w:bottom w:val="nil"/>
              <w:right w:val="single" w:sz="4" w:space="0" w:color="1F497D"/>
            </w:tcBorders>
            <w:shd w:val="clear" w:color="auto" w:fill="auto"/>
            <w:vAlign w:val="center"/>
            <w:hideMark/>
          </w:tcPr>
          <w:p w14:paraId="30640E87"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-21</w:t>
            </w:r>
          </w:p>
        </w:tc>
        <w:tc>
          <w:tcPr>
            <w:tcW w:w="1082" w:type="dxa"/>
            <w:tcBorders>
              <w:top w:val="nil"/>
              <w:left w:val="nil"/>
              <w:bottom w:val="nil"/>
              <w:right w:val="single" w:sz="4" w:space="0" w:color="1F497D"/>
            </w:tcBorders>
            <w:shd w:val="clear" w:color="000000" w:fill="F2F2F2"/>
            <w:vAlign w:val="center"/>
            <w:hideMark/>
          </w:tcPr>
          <w:p w14:paraId="2B1913EB"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673</w:t>
            </w:r>
          </w:p>
        </w:tc>
        <w:tc>
          <w:tcPr>
            <w:tcW w:w="1178" w:type="dxa"/>
            <w:tcBorders>
              <w:top w:val="nil"/>
              <w:left w:val="nil"/>
              <w:bottom w:val="nil"/>
              <w:right w:val="single" w:sz="4" w:space="0" w:color="1F497D"/>
            </w:tcBorders>
            <w:shd w:val="clear" w:color="000000" w:fill="F2F2F2"/>
            <w:vAlign w:val="center"/>
            <w:hideMark/>
          </w:tcPr>
          <w:p w14:paraId="7C1DDF2E"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652</w:t>
            </w:r>
          </w:p>
        </w:tc>
        <w:tc>
          <w:tcPr>
            <w:tcW w:w="802" w:type="dxa"/>
            <w:tcBorders>
              <w:top w:val="nil"/>
              <w:left w:val="nil"/>
              <w:bottom w:val="nil"/>
              <w:right w:val="single" w:sz="4" w:space="0" w:color="1F497D"/>
            </w:tcBorders>
            <w:shd w:val="clear" w:color="000000" w:fill="F2F2F2"/>
            <w:vAlign w:val="center"/>
            <w:hideMark/>
          </w:tcPr>
          <w:p w14:paraId="2107EC7C"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-21</w:t>
            </w:r>
          </w:p>
        </w:tc>
      </w:tr>
      <w:tr w:rsidR="002E3AAF" w:rsidRPr="008F40A7" w14:paraId="5408FC33" w14:textId="77777777" w:rsidTr="002E3AAF">
        <w:trPr>
          <w:trHeight w:val="273"/>
          <w:jc w:val="center"/>
        </w:trPr>
        <w:tc>
          <w:tcPr>
            <w:tcW w:w="1053" w:type="dxa"/>
            <w:tcBorders>
              <w:top w:val="nil"/>
              <w:left w:val="single" w:sz="4" w:space="0" w:color="11204C"/>
              <w:bottom w:val="nil"/>
              <w:right w:val="single" w:sz="4" w:space="0" w:color="11204C"/>
            </w:tcBorders>
            <w:shd w:val="clear" w:color="auto" w:fill="auto"/>
            <w:vAlign w:val="center"/>
            <w:hideMark/>
          </w:tcPr>
          <w:p w14:paraId="7B9EA0ED" w14:textId="3C7EAD84" w:rsidR="002E3AAF" w:rsidRPr="00954F46" w:rsidRDefault="002E3AAF" w:rsidP="000C0722">
            <w:pPr>
              <w:spacing w:line="240" w:lineRule="auto"/>
              <w:rPr>
                <w:rFonts w:ascii="Century Gothic" w:hAnsi="Century Gothic" w:cs="Calibri"/>
                <w:i/>
                <w:iCs/>
                <w:sz w:val="16"/>
                <w:szCs w:val="16"/>
                <w:lang w:val="el-GR" w:eastAsia="en-GB"/>
              </w:rPr>
            </w:pPr>
            <w:r>
              <w:rPr>
                <w:rFonts w:ascii="Century Gothic" w:hAnsi="Century Gothic" w:cs="Calibri"/>
                <w:i/>
                <w:iCs/>
                <w:sz w:val="16"/>
                <w:szCs w:val="16"/>
                <w:lang w:val="en-GB" w:eastAsia="en-GB"/>
              </w:rPr>
              <w:t xml:space="preserve">    Γα</w:t>
            </w:r>
            <w:proofErr w:type="spellStart"/>
            <w:r>
              <w:rPr>
                <w:rFonts w:ascii="Century Gothic" w:hAnsi="Century Gothic" w:cs="Calibri"/>
                <w:i/>
                <w:iCs/>
                <w:sz w:val="16"/>
                <w:szCs w:val="16"/>
                <w:lang w:val="en-GB" w:eastAsia="en-GB"/>
              </w:rPr>
              <w:t>λλ</w:t>
            </w:r>
            <w:proofErr w:type="spellEnd"/>
            <w:r>
              <w:rPr>
                <w:rFonts w:ascii="Century Gothic" w:hAnsi="Century Gothic" w:cs="Calibri"/>
                <w:i/>
                <w:iCs/>
                <w:sz w:val="16"/>
                <w:szCs w:val="16"/>
                <w:lang w:val="el-GR" w:eastAsia="en-GB"/>
              </w:rPr>
              <w:t>ία</w:t>
            </w:r>
          </w:p>
        </w:tc>
        <w:tc>
          <w:tcPr>
            <w:tcW w:w="893" w:type="dxa"/>
            <w:tcBorders>
              <w:top w:val="nil"/>
              <w:left w:val="single" w:sz="4" w:space="0" w:color="1F497D"/>
              <w:bottom w:val="nil"/>
              <w:right w:val="single" w:sz="4" w:space="0" w:color="1F497D"/>
            </w:tcBorders>
            <w:shd w:val="clear" w:color="auto" w:fill="auto"/>
            <w:vAlign w:val="center"/>
            <w:hideMark/>
          </w:tcPr>
          <w:p w14:paraId="0F90AF8B"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50</w:t>
            </w:r>
          </w:p>
        </w:tc>
        <w:tc>
          <w:tcPr>
            <w:tcW w:w="910" w:type="dxa"/>
            <w:tcBorders>
              <w:top w:val="nil"/>
              <w:left w:val="nil"/>
              <w:bottom w:val="nil"/>
              <w:right w:val="single" w:sz="4" w:space="0" w:color="1F497D"/>
            </w:tcBorders>
            <w:shd w:val="clear" w:color="auto" w:fill="auto"/>
            <w:vAlign w:val="center"/>
            <w:hideMark/>
          </w:tcPr>
          <w:p w14:paraId="3CAB1C52"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57</w:t>
            </w:r>
          </w:p>
        </w:tc>
        <w:tc>
          <w:tcPr>
            <w:tcW w:w="802" w:type="dxa"/>
            <w:tcBorders>
              <w:top w:val="nil"/>
              <w:left w:val="nil"/>
              <w:bottom w:val="nil"/>
              <w:right w:val="single" w:sz="4" w:space="0" w:color="1F497D"/>
            </w:tcBorders>
            <w:shd w:val="clear" w:color="auto" w:fill="auto"/>
            <w:vAlign w:val="center"/>
            <w:hideMark/>
          </w:tcPr>
          <w:p w14:paraId="0B6A51CE"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+7</w:t>
            </w:r>
          </w:p>
        </w:tc>
        <w:tc>
          <w:tcPr>
            <w:tcW w:w="890" w:type="dxa"/>
            <w:tcBorders>
              <w:top w:val="nil"/>
              <w:left w:val="nil"/>
              <w:bottom w:val="nil"/>
              <w:right w:val="single" w:sz="4" w:space="0" w:color="1F497D"/>
            </w:tcBorders>
            <w:shd w:val="clear" w:color="auto" w:fill="auto"/>
            <w:vAlign w:val="center"/>
            <w:hideMark/>
          </w:tcPr>
          <w:p w14:paraId="08D1016A"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50</w:t>
            </w:r>
          </w:p>
        </w:tc>
        <w:tc>
          <w:tcPr>
            <w:tcW w:w="909" w:type="dxa"/>
            <w:tcBorders>
              <w:top w:val="nil"/>
              <w:left w:val="nil"/>
              <w:bottom w:val="nil"/>
              <w:right w:val="single" w:sz="4" w:space="0" w:color="1F497D"/>
            </w:tcBorders>
            <w:shd w:val="clear" w:color="auto" w:fill="auto"/>
            <w:vAlign w:val="center"/>
            <w:hideMark/>
          </w:tcPr>
          <w:p w14:paraId="552FEE1D"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49</w:t>
            </w:r>
          </w:p>
        </w:tc>
        <w:tc>
          <w:tcPr>
            <w:tcW w:w="802" w:type="dxa"/>
            <w:tcBorders>
              <w:top w:val="nil"/>
              <w:left w:val="nil"/>
              <w:bottom w:val="nil"/>
              <w:right w:val="single" w:sz="4" w:space="0" w:color="1F497D"/>
            </w:tcBorders>
            <w:shd w:val="clear" w:color="auto" w:fill="auto"/>
            <w:vAlign w:val="center"/>
            <w:hideMark/>
          </w:tcPr>
          <w:p w14:paraId="2ACEA7A0"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w:t>
            </w:r>
          </w:p>
        </w:tc>
        <w:tc>
          <w:tcPr>
            <w:tcW w:w="1031" w:type="dxa"/>
            <w:tcBorders>
              <w:top w:val="nil"/>
              <w:left w:val="nil"/>
              <w:bottom w:val="nil"/>
              <w:right w:val="single" w:sz="4" w:space="0" w:color="1F497D"/>
            </w:tcBorders>
            <w:shd w:val="clear" w:color="auto" w:fill="auto"/>
            <w:vAlign w:val="center"/>
            <w:hideMark/>
          </w:tcPr>
          <w:p w14:paraId="55017DD7"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45</w:t>
            </w:r>
          </w:p>
        </w:tc>
        <w:tc>
          <w:tcPr>
            <w:tcW w:w="1170" w:type="dxa"/>
            <w:tcBorders>
              <w:top w:val="nil"/>
              <w:left w:val="nil"/>
              <w:bottom w:val="nil"/>
              <w:right w:val="single" w:sz="4" w:space="0" w:color="1F497D"/>
            </w:tcBorders>
            <w:shd w:val="clear" w:color="auto" w:fill="auto"/>
            <w:vAlign w:val="center"/>
            <w:hideMark/>
          </w:tcPr>
          <w:p w14:paraId="35457D58"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47</w:t>
            </w:r>
          </w:p>
        </w:tc>
        <w:tc>
          <w:tcPr>
            <w:tcW w:w="900" w:type="dxa"/>
            <w:tcBorders>
              <w:top w:val="nil"/>
              <w:left w:val="nil"/>
              <w:bottom w:val="nil"/>
              <w:right w:val="single" w:sz="4" w:space="0" w:color="1F497D"/>
            </w:tcBorders>
            <w:shd w:val="clear" w:color="auto" w:fill="auto"/>
            <w:vAlign w:val="center"/>
            <w:hideMark/>
          </w:tcPr>
          <w:p w14:paraId="45E66373"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+2</w:t>
            </w:r>
          </w:p>
        </w:tc>
        <w:tc>
          <w:tcPr>
            <w:tcW w:w="1080" w:type="dxa"/>
            <w:tcBorders>
              <w:top w:val="nil"/>
              <w:left w:val="nil"/>
              <w:bottom w:val="nil"/>
              <w:right w:val="single" w:sz="4" w:space="0" w:color="1F497D"/>
            </w:tcBorders>
            <w:shd w:val="clear" w:color="auto" w:fill="auto"/>
            <w:vAlign w:val="center"/>
            <w:hideMark/>
          </w:tcPr>
          <w:p w14:paraId="3281FB62"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74</w:t>
            </w:r>
          </w:p>
        </w:tc>
        <w:tc>
          <w:tcPr>
            <w:tcW w:w="990" w:type="dxa"/>
            <w:tcBorders>
              <w:top w:val="nil"/>
              <w:left w:val="nil"/>
              <w:bottom w:val="nil"/>
              <w:right w:val="single" w:sz="4" w:space="0" w:color="1F497D"/>
            </w:tcBorders>
            <w:shd w:val="clear" w:color="auto" w:fill="auto"/>
            <w:vAlign w:val="center"/>
            <w:hideMark/>
          </w:tcPr>
          <w:p w14:paraId="3F95B8D1"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62</w:t>
            </w:r>
          </w:p>
        </w:tc>
        <w:tc>
          <w:tcPr>
            <w:tcW w:w="900" w:type="dxa"/>
            <w:tcBorders>
              <w:top w:val="nil"/>
              <w:left w:val="nil"/>
              <w:bottom w:val="nil"/>
              <w:right w:val="single" w:sz="4" w:space="0" w:color="1F497D"/>
            </w:tcBorders>
            <w:shd w:val="clear" w:color="auto" w:fill="auto"/>
            <w:vAlign w:val="center"/>
            <w:hideMark/>
          </w:tcPr>
          <w:p w14:paraId="6DDFF813"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-12</w:t>
            </w:r>
          </w:p>
        </w:tc>
        <w:tc>
          <w:tcPr>
            <w:tcW w:w="1082" w:type="dxa"/>
            <w:tcBorders>
              <w:top w:val="nil"/>
              <w:left w:val="nil"/>
              <w:bottom w:val="nil"/>
              <w:right w:val="single" w:sz="4" w:space="0" w:color="1F497D"/>
            </w:tcBorders>
            <w:shd w:val="clear" w:color="000000" w:fill="F2F2F2"/>
            <w:vAlign w:val="center"/>
            <w:hideMark/>
          </w:tcPr>
          <w:p w14:paraId="6DD2AEF8"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219</w:t>
            </w:r>
          </w:p>
        </w:tc>
        <w:tc>
          <w:tcPr>
            <w:tcW w:w="1178" w:type="dxa"/>
            <w:tcBorders>
              <w:top w:val="nil"/>
              <w:left w:val="nil"/>
              <w:bottom w:val="nil"/>
              <w:right w:val="single" w:sz="4" w:space="0" w:color="1F497D"/>
            </w:tcBorders>
            <w:shd w:val="clear" w:color="000000" w:fill="F2F2F2"/>
            <w:vAlign w:val="center"/>
            <w:hideMark/>
          </w:tcPr>
          <w:p w14:paraId="468F4E8A"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215</w:t>
            </w:r>
          </w:p>
        </w:tc>
        <w:tc>
          <w:tcPr>
            <w:tcW w:w="802" w:type="dxa"/>
            <w:tcBorders>
              <w:top w:val="nil"/>
              <w:left w:val="nil"/>
              <w:bottom w:val="nil"/>
              <w:right w:val="single" w:sz="4" w:space="0" w:color="1F497D"/>
            </w:tcBorders>
            <w:shd w:val="clear" w:color="000000" w:fill="F2F2F2"/>
            <w:vAlign w:val="center"/>
            <w:hideMark/>
          </w:tcPr>
          <w:p w14:paraId="02C4D416"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-4</w:t>
            </w:r>
          </w:p>
        </w:tc>
      </w:tr>
      <w:tr w:rsidR="002E3AAF" w:rsidRPr="008F40A7" w14:paraId="637D0ED3" w14:textId="77777777" w:rsidTr="002E3AAF">
        <w:trPr>
          <w:trHeight w:val="273"/>
          <w:jc w:val="center"/>
        </w:trPr>
        <w:tc>
          <w:tcPr>
            <w:tcW w:w="1053" w:type="dxa"/>
            <w:tcBorders>
              <w:top w:val="nil"/>
              <w:left w:val="single" w:sz="4" w:space="0" w:color="11204C"/>
              <w:bottom w:val="nil"/>
              <w:right w:val="single" w:sz="4" w:space="0" w:color="11204C"/>
            </w:tcBorders>
            <w:shd w:val="clear" w:color="auto" w:fill="auto"/>
            <w:vAlign w:val="center"/>
            <w:hideMark/>
          </w:tcPr>
          <w:p w14:paraId="77C010CF" w14:textId="291D4379" w:rsidR="002E3AAF" w:rsidRPr="00954F46" w:rsidRDefault="002E3AAF" w:rsidP="000C0722">
            <w:pPr>
              <w:spacing w:line="240" w:lineRule="auto"/>
              <w:rPr>
                <w:rFonts w:ascii="Century Gothic" w:hAnsi="Century Gothic" w:cs="Calibri"/>
                <w:i/>
                <w:iCs/>
                <w:sz w:val="16"/>
                <w:szCs w:val="16"/>
                <w:lang w:val="el-GR" w:eastAsia="en-GB"/>
              </w:rPr>
            </w:pPr>
            <w:r>
              <w:rPr>
                <w:rFonts w:ascii="Century Gothic" w:hAnsi="Century Gothic" w:cs="Calibri"/>
                <w:i/>
                <w:iCs/>
                <w:sz w:val="16"/>
                <w:szCs w:val="16"/>
                <w:lang w:val="en-GB" w:eastAsia="en-GB"/>
              </w:rPr>
              <w:t xml:space="preserve">    Υπ</w:t>
            </w:r>
            <w:proofErr w:type="spellStart"/>
            <w:r>
              <w:rPr>
                <w:rFonts w:ascii="Century Gothic" w:hAnsi="Century Gothic" w:cs="Calibri"/>
                <w:i/>
                <w:iCs/>
                <w:sz w:val="16"/>
                <w:szCs w:val="16"/>
                <w:lang w:val="el-GR" w:eastAsia="en-GB"/>
              </w:rPr>
              <w:t>όλοιπη</w:t>
            </w:r>
            <w:proofErr w:type="spellEnd"/>
            <w:r>
              <w:rPr>
                <w:rFonts w:ascii="Century Gothic" w:hAnsi="Century Gothic" w:cs="Calibri"/>
                <w:i/>
                <w:iCs/>
                <w:sz w:val="16"/>
                <w:szCs w:val="16"/>
                <w:lang w:val="el-GR" w:eastAsia="en-GB"/>
              </w:rPr>
              <w:t xml:space="preserve"> Ευρώπη</w:t>
            </w:r>
          </w:p>
        </w:tc>
        <w:tc>
          <w:tcPr>
            <w:tcW w:w="893" w:type="dxa"/>
            <w:tcBorders>
              <w:top w:val="nil"/>
              <w:left w:val="single" w:sz="4" w:space="0" w:color="1F497D"/>
              <w:bottom w:val="nil"/>
              <w:right w:val="single" w:sz="4" w:space="0" w:color="1F497D"/>
            </w:tcBorders>
            <w:shd w:val="clear" w:color="auto" w:fill="auto"/>
            <w:vAlign w:val="center"/>
            <w:hideMark/>
          </w:tcPr>
          <w:p w14:paraId="1E51D5B4"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106</w:t>
            </w:r>
          </w:p>
        </w:tc>
        <w:tc>
          <w:tcPr>
            <w:tcW w:w="910" w:type="dxa"/>
            <w:tcBorders>
              <w:top w:val="nil"/>
              <w:left w:val="nil"/>
              <w:bottom w:val="nil"/>
              <w:right w:val="single" w:sz="4" w:space="0" w:color="1F497D"/>
            </w:tcBorders>
            <w:shd w:val="clear" w:color="auto" w:fill="auto"/>
            <w:vAlign w:val="center"/>
            <w:hideMark/>
          </w:tcPr>
          <w:p w14:paraId="448021A6"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104</w:t>
            </w:r>
          </w:p>
        </w:tc>
        <w:tc>
          <w:tcPr>
            <w:tcW w:w="802" w:type="dxa"/>
            <w:tcBorders>
              <w:top w:val="nil"/>
              <w:left w:val="nil"/>
              <w:bottom w:val="nil"/>
              <w:right w:val="single" w:sz="4" w:space="0" w:color="1F497D"/>
            </w:tcBorders>
            <w:shd w:val="clear" w:color="auto" w:fill="auto"/>
            <w:vAlign w:val="center"/>
            <w:hideMark/>
          </w:tcPr>
          <w:p w14:paraId="0297AD2F"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-2</w:t>
            </w:r>
          </w:p>
        </w:tc>
        <w:tc>
          <w:tcPr>
            <w:tcW w:w="890" w:type="dxa"/>
            <w:tcBorders>
              <w:top w:val="nil"/>
              <w:left w:val="nil"/>
              <w:bottom w:val="nil"/>
              <w:right w:val="single" w:sz="4" w:space="0" w:color="1F497D"/>
            </w:tcBorders>
            <w:shd w:val="clear" w:color="auto" w:fill="auto"/>
            <w:vAlign w:val="center"/>
            <w:hideMark/>
          </w:tcPr>
          <w:p w14:paraId="0FDB8951"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110</w:t>
            </w:r>
          </w:p>
        </w:tc>
        <w:tc>
          <w:tcPr>
            <w:tcW w:w="909" w:type="dxa"/>
            <w:tcBorders>
              <w:top w:val="nil"/>
              <w:left w:val="nil"/>
              <w:bottom w:val="nil"/>
              <w:right w:val="single" w:sz="4" w:space="0" w:color="1F497D"/>
            </w:tcBorders>
            <w:shd w:val="clear" w:color="auto" w:fill="auto"/>
            <w:vAlign w:val="center"/>
            <w:hideMark/>
          </w:tcPr>
          <w:p w14:paraId="742FA677"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106</w:t>
            </w:r>
          </w:p>
        </w:tc>
        <w:tc>
          <w:tcPr>
            <w:tcW w:w="802" w:type="dxa"/>
            <w:tcBorders>
              <w:top w:val="nil"/>
              <w:left w:val="nil"/>
              <w:bottom w:val="nil"/>
              <w:right w:val="single" w:sz="4" w:space="0" w:color="1F497D"/>
            </w:tcBorders>
            <w:shd w:val="clear" w:color="auto" w:fill="auto"/>
            <w:vAlign w:val="center"/>
            <w:hideMark/>
          </w:tcPr>
          <w:p w14:paraId="6312235B"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-4</w:t>
            </w:r>
          </w:p>
        </w:tc>
        <w:tc>
          <w:tcPr>
            <w:tcW w:w="1031" w:type="dxa"/>
            <w:tcBorders>
              <w:top w:val="nil"/>
              <w:left w:val="nil"/>
              <w:bottom w:val="nil"/>
              <w:right w:val="single" w:sz="4" w:space="0" w:color="1F497D"/>
            </w:tcBorders>
            <w:shd w:val="clear" w:color="auto" w:fill="auto"/>
            <w:vAlign w:val="center"/>
            <w:hideMark/>
          </w:tcPr>
          <w:p w14:paraId="49E34B46"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104</w:t>
            </w:r>
          </w:p>
        </w:tc>
        <w:tc>
          <w:tcPr>
            <w:tcW w:w="1170" w:type="dxa"/>
            <w:tcBorders>
              <w:top w:val="nil"/>
              <w:left w:val="nil"/>
              <w:bottom w:val="nil"/>
              <w:right w:val="single" w:sz="4" w:space="0" w:color="1F497D"/>
            </w:tcBorders>
            <w:shd w:val="clear" w:color="auto" w:fill="auto"/>
            <w:vAlign w:val="center"/>
            <w:hideMark/>
          </w:tcPr>
          <w:p w14:paraId="2FCBA7E1"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102</w:t>
            </w:r>
          </w:p>
        </w:tc>
        <w:tc>
          <w:tcPr>
            <w:tcW w:w="900" w:type="dxa"/>
            <w:tcBorders>
              <w:top w:val="nil"/>
              <w:left w:val="nil"/>
              <w:bottom w:val="nil"/>
              <w:right w:val="single" w:sz="4" w:space="0" w:color="1F497D"/>
            </w:tcBorders>
            <w:shd w:val="clear" w:color="auto" w:fill="auto"/>
            <w:vAlign w:val="center"/>
            <w:hideMark/>
          </w:tcPr>
          <w:p w14:paraId="32F42859"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-2</w:t>
            </w:r>
          </w:p>
        </w:tc>
        <w:tc>
          <w:tcPr>
            <w:tcW w:w="1080" w:type="dxa"/>
            <w:tcBorders>
              <w:top w:val="nil"/>
              <w:left w:val="nil"/>
              <w:bottom w:val="nil"/>
              <w:right w:val="single" w:sz="4" w:space="0" w:color="1F497D"/>
            </w:tcBorders>
            <w:shd w:val="clear" w:color="auto" w:fill="auto"/>
            <w:vAlign w:val="center"/>
            <w:hideMark/>
          </w:tcPr>
          <w:p w14:paraId="5BBCAE5B"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134</w:t>
            </w:r>
          </w:p>
        </w:tc>
        <w:tc>
          <w:tcPr>
            <w:tcW w:w="990" w:type="dxa"/>
            <w:tcBorders>
              <w:top w:val="nil"/>
              <w:left w:val="nil"/>
              <w:bottom w:val="nil"/>
              <w:right w:val="single" w:sz="4" w:space="0" w:color="1F497D"/>
            </w:tcBorders>
            <w:shd w:val="clear" w:color="auto" w:fill="auto"/>
            <w:vAlign w:val="center"/>
            <w:hideMark/>
          </w:tcPr>
          <w:p w14:paraId="7079B298"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125</w:t>
            </w:r>
          </w:p>
        </w:tc>
        <w:tc>
          <w:tcPr>
            <w:tcW w:w="900" w:type="dxa"/>
            <w:tcBorders>
              <w:top w:val="nil"/>
              <w:left w:val="nil"/>
              <w:bottom w:val="nil"/>
              <w:right w:val="single" w:sz="4" w:space="0" w:color="1F497D"/>
            </w:tcBorders>
            <w:shd w:val="clear" w:color="auto" w:fill="auto"/>
            <w:vAlign w:val="center"/>
            <w:hideMark/>
          </w:tcPr>
          <w:p w14:paraId="07C573BF"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-9</w:t>
            </w:r>
          </w:p>
        </w:tc>
        <w:tc>
          <w:tcPr>
            <w:tcW w:w="1082" w:type="dxa"/>
            <w:tcBorders>
              <w:top w:val="nil"/>
              <w:left w:val="nil"/>
              <w:bottom w:val="nil"/>
              <w:right w:val="single" w:sz="4" w:space="0" w:color="1F497D"/>
            </w:tcBorders>
            <w:shd w:val="clear" w:color="000000" w:fill="F2F2F2"/>
            <w:vAlign w:val="center"/>
            <w:hideMark/>
          </w:tcPr>
          <w:p w14:paraId="4AB7E906"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454</w:t>
            </w:r>
          </w:p>
        </w:tc>
        <w:tc>
          <w:tcPr>
            <w:tcW w:w="1178" w:type="dxa"/>
            <w:tcBorders>
              <w:top w:val="nil"/>
              <w:left w:val="nil"/>
              <w:bottom w:val="nil"/>
              <w:right w:val="single" w:sz="4" w:space="0" w:color="1F497D"/>
            </w:tcBorders>
            <w:shd w:val="clear" w:color="000000" w:fill="F2F2F2"/>
            <w:vAlign w:val="center"/>
            <w:hideMark/>
          </w:tcPr>
          <w:p w14:paraId="0C735CC8" w14:textId="77777777" w:rsidR="002E3AAF" w:rsidRPr="008F40A7" w:rsidRDefault="002E3AAF" w:rsidP="000C0722">
            <w:pPr>
              <w:spacing w:line="240" w:lineRule="auto"/>
              <w:jc w:val="right"/>
              <w:rPr>
                <w:rFonts w:ascii="Century Gothic" w:hAnsi="Century Gothic" w:cs="Calibri"/>
                <w:b/>
                <w:bCs/>
                <w:i/>
                <w:iCs/>
                <w:sz w:val="16"/>
                <w:szCs w:val="16"/>
                <w:lang w:val="en-GB" w:eastAsia="en-GB"/>
              </w:rPr>
            </w:pPr>
            <w:r w:rsidRPr="008F40A7">
              <w:rPr>
                <w:rFonts w:ascii="Century Gothic" w:hAnsi="Century Gothic" w:cs="Calibri"/>
                <w:b/>
                <w:bCs/>
                <w:i/>
                <w:iCs/>
                <w:sz w:val="16"/>
                <w:szCs w:val="16"/>
                <w:lang w:val="en-GB" w:eastAsia="en-GB"/>
              </w:rPr>
              <w:t>437</w:t>
            </w:r>
          </w:p>
        </w:tc>
        <w:tc>
          <w:tcPr>
            <w:tcW w:w="802" w:type="dxa"/>
            <w:tcBorders>
              <w:top w:val="nil"/>
              <w:left w:val="nil"/>
              <w:bottom w:val="nil"/>
              <w:right w:val="single" w:sz="4" w:space="0" w:color="1F497D"/>
            </w:tcBorders>
            <w:shd w:val="clear" w:color="000000" w:fill="F2F2F2"/>
            <w:vAlign w:val="center"/>
            <w:hideMark/>
          </w:tcPr>
          <w:p w14:paraId="40BB10B7"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-17</w:t>
            </w:r>
          </w:p>
        </w:tc>
      </w:tr>
      <w:tr w:rsidR="002E3AAF" w:rsidRPr="008F40A7" w14:paraId="6AF4242B" w14:textId="77777777" w:rsidTr="002E3AAF">
        <w:trPr>
          <w:trHeight w:val="273"/>
          <w:jc w:val="center"/>
        </w:trPr>
        <w:tc>
          <w:tcPr>
            <w:tcW w:w="1053" w:type="dxa"/>
            <w:tcBorders>
              <w:top w:val="nil"/>
              <w:left w:val="single" w:sz="4" w:space="0" w:color="11204C"/>
              <w:bottom w:val="nil"/>
              <w:right w:val="single" w:sz="4" w:space="0" w:color="11204C"/>
            </w:tcBorders>
            <w:shd w:val="clear" w:color="auto" w:fill="auto"/>
            <w:vAlign w:val="center"/>
            <w:hideMark/>
          </w:tcPr>
          <w:p w14:paraId="4FAEA665" w14:textId="0859BCF7" w:rsidR="002E3AAF" w:rsidRPr="00954F46" w:rsidRDefault="002E3AAF" w:rsidP="000C0722">
            <w:pPr>
              <w:spacing w:line="240" w:lineRule="auto"/>
              <w:rPr>
                <w:rFonts w:ascii="Century Gothic" w:hAnsi="Century Gothic" w:cs="Calibri"/>
                <w:sz w:val="16"/>
                <w:szCs w:val="16"/>
                <w:lang w:val="el-GR" w:eastAsia="en-GB"/>
              </w:rPr>
            </w:pPr>
            <w:r>
              <w:rPr>
                <w:rFonts w:ascii="Century Gothic" w:hAnsi="Century Gothic" w:cs="Calibri"/>
                <w:sz w:val="16"/>
                <w:szCs w:val="16"/>
                <w:lang w:val="en-GB" w:eastAsia="en-GB"/>
              </w:rPr>
              <w:t>Λα</w:t>
            </w:r>
            <w:proofErr w:type="spellStart"/>
            <w:r>
              <w:rPr>
                <w:rFonts w:ascii="Century Gothic" w:hAnsi="Century Gothic" w:cs="Calibri"/>
                <w:sz w:val="16"/>
                <w:szCs w:val="16"/>
                <w:lang w:val="en-GB" w:eastAsia="en-GB"/>
              </w:rPr>
              <w:t>τινικ</w:t>
            </w:r>
            <w:proofErr w:type="spellEnd"/>
            <w:r>
              <w:rPr>
                <w:rFonts w:ascii="Century Gothic" w:hAnsi="Century Gothic" w:cs="Calibri"/>
                <w:sz w:val="16"/>
                <w:szCs w:val="16"/>
                <w:lang w:val="el-GR" w:eastAsia="en-GB"/>
              </w:rPr>
              <w:t>ή Αμερική</w:t>
            </w:r>
          </w:p>
        </w:tc>
        <w:tc>
          <w:tcPr>
            <w:tcW w:w="893" w:type="dxa"/>
            <w:tcBorders>
              <w:top w:val="nil"/>
              <w:left w:val="single" w:sz="4" w:space="0" w:color="1F497D"/>
              <w:bottom w:val="nil"/>
              <w:right w:val="single" w:sz="4" w:space="0" w:color="1F497D"/>
            </w:tcBorders>
            <w:shd w:val="clear" w:color="auto" w:fill="auto"/>
            <w:vAlign w:val="center"/>
            <w:hideMark/>
          </w:tcPr>
          <w:p w14:paraId="7A324030"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130</w:t>
            </w:r>
          </w:p>
        </w:tc>
        <w:tc>
          <w:tcPr>
            <w:tcW w:w="910" w:type="dxa"/>
            <w:tcBorders>
              <w:top w:val="nil"/>
              <w:left w:val="nil"/>
              <w:bottom w:val="nil"/>
              <w:right w:val="single" w:sz="4" w:space="0" w:color="1F497D"/>
            </w:tcBorders>
            <w:shd w:val="clear" w:color="auto" w:fill="auto"/>
            <w:vAlign w:val="center"/>
            <w:hideMark/>
          </w:tcPr>
          <w:p w14:paraId="74D566EC"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132</w:t>
            </w:r>
          </w:p>
        </w:tc>
        <w:tc>
          <w:tcPr>
            <w:tcW w:w="802" w:type="dxa"/>
            <w:tcBorders>
              <w:top w:val="nil"/>
              <w:left w:val="nil"/>
              <w:bottom w:val="nil"/>
              <w:right w:val="single" w:sz="4" w:space="0" w:color="1F497D"/>
            </w:tcBorders>
            <w:shd w:val="clear" w:color="auto" w:fill="auto"/>
            <w:vAlign w:val="center"/>
            <w:hideMark/>
          </w:tcPr>
          <w:p w14:paraId="39DA64BF"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+2</w:t>
            </w:r>
          </w:p>
        </w:tc>
        <w:tc>
          <w:tcPr>
            <w:tcW w:w="890" w:type="dxa"/>
            <w:tcBorders>
              <w:top w:val="nil"/>
              <w:left w:val="nil"/>
              <w:bottom w:val="nil"/>
              <w:right w:val="single" w:sz="4" w:space="0" w:color="1F497D"/>
            </w:tcBorders>
            <w:shd w:val="clear" w:color="auto" w:fill="auto"/>
            <w:vAlign w:val="center"/>
            <w:hideMark/>
          </w:tcPr>
          <w:p w14:paraId="0A57B45A"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132</w:t>
            </w:r>
          </w:p>
        </w:tc>
        <w:tc>
          <w:tcPr>
            <w:tcW w:w="909" w:type="dxa"/>
            <w:tcBorders>
              <w:top w:val="nil"/>
              <w:left w:val="nil"/>
              <w:bottom w:val="nil"/>
              <w:right w:val="single" w:sz="4" w:space="0" w:color="1F497D"/>
            </w:tcBorders>
            <w:shd w:val="clear" w:color="auto" w:fill="auto"/>
            <w:vAlign w:val="center"/>
            <w:hideMark/>
          </w:tcPr>
          <w:p w14:paraId="61AEA6AD"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132</w:t>
            </w:r>
          </w:p>
        </w:tc>
        <w:tc>
          <w:tcPr>
            <w:tcW w:w="802" w:type="dxa"/>
            <w:tcBorders>
              <w:top w:val="nil"/>
              <w:left w:val="nil"/>
              <w:bottom w:val="nil"/>
              <w:right w:val="single" w:sz="4" w:space="0" w:color="1F497D"/>
            </w:tcBorders>
            <w:shd w:val="clear" w:color="auto" w:fill="auto"/>
            <w:vAlign w:val="center"/>
            <w:hideMark/>
          </w:tcPr>
          <w:p w14:paraId="043D2DB7"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0</w:t>
            </w:r>
          </w:p>
        </w:tc>
        <w:tc>
          <w:tcPr>
            <w:tcW w:w="1031" w:type="dxa"/>
            <w:tcBorders>
              <w:top w:val="nil"/>
              <w:left w:val="nil"/>
              <w:bottom w:val="nil"/>
              <w:right w:val="single" w:sz="4" w:space="0" w:color="1F497D"/>
            </w:tcBorders>
            <w:shd w:val="clear" w:color="auto" w:fill="auto"/>
            <w:vAlign w:val="center"/>
            <w:hideMark/>
          </w:tcPr>
          <w:p w14:paraId="3A0F8A6A"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126</w:t>
            </w:r>
          </w:p>
        </w:tc>
        <w:tc>
          <w:tcPr>
            <w:tcW w:w="1170" w:type="dxa"/>
            <w:tcBorders>
              <w:top w:val="nil"/>
              <w:left w:val="nil"/>
              <w:bottom w:val="nil"/>
              <w:right w:val="single" w:sz="4" w:space="0" w:color="1F497D"/>
            </w:tcBorders>
            <w:shd w:val="clear" w:color="auto" w:fill="auto"/>
            <w:vAlign w:val="center"/>
            <w:hideMark/>
          </w:tcPr>
          <w:p w14:paraId="013DE28C"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125</w:t>
            </w:r>
          </w:p>
        </w:tc>
        <w:tc>
          <w:tcPr>
            <w:tcW w:w="900" w:type="dxa"/>
            <w:tcBorders>
              <w:top w:val="nil"/>
              <w:left w:val="nil"/>
              <w:bottom w:val="nil"/>
              <w:right w:val="single" w:sz="4" w:space="0" w:color="1F497D"/>
            </w:tcBorders>
            <w:shd w:val="clear" w:color="auto" w:fill="auto"/>
            <w:vAlign w:val="center"/>
            <w:hideMark/>
          </w:tcPr>
          <w:p w14:paraId="3E28C6C3"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w:t>
            </w:r>
          </w:p>
        </w:tc>
        <w:tc>
          <w:tcPr>
            <w:tcW w:w="1080" w:type="dxa"/>
            <w:tcBorders>
              <w:top w:val="nil"/>
              <w:left w:val="nil"/>
              <w:bottom w:val="nil"/>
              <w:right w:val="single" w:sz="4" w:space="0" w:color="1F497D"/>
            </w:tcBorders>
            <w:shd w:val="clear" w:color="auto" w:fill="auto"/>
            <w:vAlign w:val="center"/>
            <w:hideMark/>
          </w:tcPr>
          <w:p w14:paraId="3D5DFFA2"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136</w:t>
            </w:r>
          </w:p>
        </w:tc>
        <w:tc>
          <w:tcPr>
            <w:tcW w:w="990" w:type="dxa"/>
            <w:tcBorders>
              <w:top w:val="nil"/>
              <w:left w:val="nil"/>
              <w:bottom w:val="nil"/>
              <w:right w:val="single" w:sz="4" w:space="0" w:color="1F497D"/>
            </w:tcBorders>
            <w:shd w:val="clear" w:color="auto" w:fill="auto"/>
            <w:vAlign w:val="center"/>
            <w:hideMark/>
          </w:tcPr>
          <w:p w14:paraId="5A24B228"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136</w:t>
            </w:r>
          </w:p>
        </w:tc>
        <w:tc>
          <w:tcPr>
            <w:tcW w:w="900" w:type="dxa"/>
            <w:tcBorders>
              <w:top w:val="nil"/>
              <w:left w:val="nil"/>
              <w:bottom w:val="nil"/>
              <w:right w:val="single" w:sz="4" w:space="0" w:color="1F497D"/>
            </w:tcBorders>
            <w:shd w:val="clear" w:color="auto" w:fill="auto"/>
            <w:vAlign w:val="center"/>
            <w:hideMark/>
          </w:tcPr>
          <w:p w14:paraId="4CD38D3C"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0</w:t>
            </w:r>
          </w:p>
        </w:tc>
        <w:tc>
          <w:tcPr>
            <w:tcW w:w="1082" w:type="dxa"/>
            <w:tcBorders>
              <w:top w:val="nil"/>
              <w:left w:val="nil"/>
              <w:bottom w:val="nil"/>
              <w:right w:val="single" w:sz="4" w:space="0" w:color="1F497D"/>
            </w:tcBorders>
            <w:shd w:val="clear" w:color="000000" w:fill="F2F2F2"/>
            <w:vAlign w:val="center"/>
            <w:hideMark/>
          </w:tcPr>
          <w:p w14:paraId="64E9069C"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524</w:t>
            </w:r>
          </w:p>
        </w:tc>
        <w:tc>
          <w:tcPr>
            <w:tcW w:w="1178" w:type="dxa"/>
            <w:tcBorders>
              <w:top w:val="nil"/>
              <w:left w:val="nil"/>
              <w:bottom w:val="nil"/>
              <w:right w:val="single" w:sz="4" w:space="0" w:color="1F497D"/>
            </w:tcBorders>
            <w:shd w:val="clear" w:color="000000" w:fill="F2F2F2"/>
            <w:vAlign w:val="center"/>
            <w:hideMark/>
          </w:tcPr>
          <w:p w14:paraId="5AAF6D01"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525</w:t>
            </w:r>
          </w:p>
        </w:tc>
        <w:tc>
          <w:tcPr>
            <w:tcW w:w="802" w:type="dxa"/>
            <w:tcBorders>
              <w:top w:val="nil"/>
              <w:left w:val="nil"/>
              <w:bottom w:val="nil"/>
              <w:right w:val="single" w:sz="4" w:space="0" w:color="1F497D"/>
            </w:tcBorders>
            <w:shd w:val="clear" w:color="000000" w:fill="F2F2F2"/>
            <w:vAlign w:val="center"/>
            <w:hideMark/>
          </w:tcPr>
          <w:p w14:paraId="16F5B381"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w:t>
            </w:r>
          </w:p>
        </w:tc>
      </w:tr>
      <w:tr w:rsidR="002E3AAF" w:rsidRPr="008F40A7" w14:paraId="08CBE3F9" w14:textId="77777777" w:rsidTr="002E3AAF">
        <w:trPr>
          <w:trHeight w:val="273"/>
          <w:jc w:val="center"/>
        </w:trPr>
        <w:tc>
          <w:tcPr>
            <w:tcW w:w="1053" w:type="dxa"/>
            <w:tcBorders>
              <w:top w:val="nil"/>
              <w:left w:val="single" w:sz="4" w:space="0" w:color="11204C"/>
              <w:bottom w:val="nil"/>
              <w:right w:val="single" w:sz="4" w:space="0" w:color="11204C"/>
            </w:tcBorders>
            <w:shd w:val="clear" w:color="auto" w:fill="auto"/>
            <w:vAlign w:val="center"/>
            <w:hideMark/>
          </w:tcPr>
          <w:p w14:paraId="331C6A53" w14:textId="453DEC0D" w:rsidR="002E3AAF" w:rsidRPr="00954F46" w:rsidRDefault="002E3AAF" w:rsidP="000C0722">
            <w:pPr>
              <w:spacing w:line="240" w:lineRule="auto"/>
              <w:rPr>
                <w:rFonts w:ascii="Century Gothic" w:hAnsi="Century Gothic" w:cs="Calibri"/>
                <w:sz w:val="16"/>
                <w:szCs w:val="16"/>
                <w:lang w:val="el-GR" w:eastAsia="en-GB"/>
              </w:rPr>
            </w:pPr>
            <w:r>
              <w:rPr>
                <w:rFonts w:ascii="Century Gothic" w:hAnsi="Century Gothic" w:cs="Calibri"/>
                <w:sz w:val="16"/>
                <w:szCs w:val="16"/>
                <w:lang w:val="en-GB" w:eastAsia="en-GB"/>
              </w:rPr>
              <w:t>Υπ</w:t>
            </w:r>
            <w:proofErr w:type="spellStart"/>
            <w:r>
              <w:rPr>
                <w:rFonts w:ascii="Century Gothic" w:hAnsi="Century Gothic" w:cs="Calibri"/>
                <w:sz w:val="16"/>
                <w:szCs w:val="16"/>
                <w:lang w:val="el-GR" w:eastAsia="en-GB"/>
              </w:rPr>
              <w:t>όλοιπος</w:t>
            </w:r>
            <w:proofErr w:type="spellEnd"/>
            <w:r>
              <w:rPr>
                <w:rFonts w:ascii="Century Gothic" w:hAnsi="Century Gothic" w:cs="Calibri"/>
                <w:sz w:val="16"/>
                <w:szCs w:val="16"/>
                <w:lang w:val="el-GR" w:eastAsia="en-GB"/>
              </w:rPr>
              <w:t xml:space="preserve"> Κόσμος</w:t>
            </w:r>
          </w:p>
        </w:tc>
        <w:tc>
          <w:tcPr>
            <w:tcW w:w="893" w:type="dxa"/>
            <w:tcBorders>
              <w:top w:val="nil"/>
              <w:left w:val="single" w:sz="4" w:space="0" w:color="1F497D"/>
              <w:bottom w:val="nil"/>
              <w:right w:val="single" w:sz="4" w:space="0" w:color="1F497D"/>
            </w:tcBorders>
            <w:shd w:val="clear" w:color="auto" w:fill="auto"/>
            <w:vAlign w:val="center"/>
            <w:hideMark/>
          </w:tcPr>
          <w:p w14:paraId="6427D0C9"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19</w:t>
            </w:r>
          </w:p>
        </w:tc>
        <w:tc>
          <w:tcPr>
            <w:tcW w:w="910" w:type="dxa"/>
            <w:tcBorders>
              <w:top w:val="nil"/>
              <w:left w:val="nil"/>
              <w:bottom w:val="nil"/>
              <w:right w:val="single" w:sz="4" w:space="0" w:color="1F497D"/>
            </w:tcBorders>
            <w:shd w:val="clear" w:color="auto" w:fill="auto"/>
            <w:vAlign w:val="center"/>
            <w:hideMark/>
          </w:tcPr>
          <w:p w14:paraId="668198AB"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17</w:t>
            </w:r>
          </w:p>
        </w:tc>
        <w:tc>
          <w:tcPr>
            <w:tcW w:w="802" w:type="dxa"/>
            <w:tcBorders>
              <w:top w:val="nil"/>
              <w:left w:val="nil"/>
              <w:bottom w:val="nil"/>
              <w:right w:val="single" w:sz="4" w:space="0" w:color="1F497D"/>
            </w:tcBorders>
            <w:shd w:val="clear" w:color="auto" w:fill="auto"/>
            <w:vAlign w:val="center"/>
            <w:hideMark/>
          </w:tcPr>
          <w:p w14:paraId="14CAB64F"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-2</w:t>
            </w:r>
          </w:p>
        </w:tc>
        <w:tc>
          <w:tcPr>
            <w:tcW w:w="890" w:type="dxa"/>
            <w:tcBorders>
              <w:top w:val="nil"/>
              <w:left w:val="nil"/>
              <w:bottom w:val="nil"/>
              <w:right w:val="single" w:sz="4" w:space="0" w:color="1F497D"/>
            </w:tcBorders>
            <w:shd w:val="clear" w:color="auto" w:fill="auto"/>
            <w:vAlign w:val="center"/>
            <w:hideMark/>
          </w:tcPr>
          <w:p w14:paraId="3FC0B48A"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19</w:t>
            </w:r>
          </w:p>
        </w:tc>
        <w:tc>
          <w:tcPr>
            <w:tcW w:w="909" w:type="dxa"/>
            <w:tcBorders>
              <w:top w:val="nil"/>
              <w:left w:val="nil"/>
              <w:bottom w:val="nil"/>
              <w:right w:val="single" w:sz="4" w:space="0" w:color="1F497D"/>
            </w:tcBorders>
            <w:shd w:val="clear" w:color="auto" w:fill="auto"/>
            <w:vAlign w:val="center"/>
            <w:hideMark/>
          </w:tcPr>
          <w:p w14:paraId="5EDAE2AE"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19</w:t>
            </w:r>
          </w:p>
        </w:tc>
        <w:tc>
          <w:tcPr>
            <w:tcW w:w="802" w:type="dxa"/>
            <w:tcBorders>
              <w:top w:val="nil"/>
              <w:left w:val="nil"/>
              <w:bottom w:val="nil"/>
              <w:right w:val="single" w:sz="4" w:space="0" w:color="1F497D"/>
            </w:tcBorders>
            <w:shd w:val="clear" w:color="auto" w:fill="auto"/>
            <w:vAlign w:val="center"/>
            <w:hideMark/>
          </w:tcPr>
          <w:p w14:paraId="0E37112B"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0</w:t>
            </w:r>
          </w:p>
        </w:tc>
        <w:tc>
          <w:tcPr>
            <w:tcW w:w="1031" w:type="dxa"/>
            <w:tcBorders>
              <w:top w:val="nil"/>
              <w:left w:val="nil"/>
              <w:bottom w:val="nil"/>
              <w:right w:val="single" w:sz="4" w:space="0" w:color="1F497D"/>
            </w:tcBorders>
            <w:shd w:val="clear" w:color="auto" w:fill="auto"/>
            <w:vAlign w:val="center"/>
            <w:hideMark/>
          </w:tcPr>
          <w:p w14:paraId="719A5DEF"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18</w:t>
            </w:r>
          </w:p>
        </w:tc>
        <w:tc>
          <w:tcPr>
            <w:tcW w:w="1170" w:type="dxa"/>
            <w:tcBorders>
              <w:top w:val="nil"/>
              <w:left w:val="nil"/>
              <w:bottom w:val="nil"/>
              <w:right w:val="single" w:sz="4" w:space="0" w:color="1F497D"/>
            </w:tcBorders>
            <w:shd w:val="clear" w:color="auto" w:fill="auto"/>
            <w:vAlign w:val="center"/>
            <w:hideMark/>
          </w:tcPr>
          <w:p w14:paraId="4A128652"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19</w:t>
            </w:r>
          </w:p>
        </w:tc>
        <w:tc>
          <w:tcPr>
            <w:tcW w:w="900" w:type="dxa"/>
            <w:tcBorders>
              <w:top w:val="nil"/>
              <w:left w:val="nil"/>
              <w:bottom w:val="nil"/>
              <w:right w:val="single" w:sz="4" w:space="0" w:color="1F497D"/>
            </w:tcBorders>
            <w:shd w:val="clear" w:color="auto" w:fill="auto"/>
            <w:vAlign w:val="center"/>
            <w:hideMark/>
          </w:tcPr>
          <w:p w14:paraId="43B7D23A"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w:t>
            </w:r>
          </w:p>
        </w:tc>
        <w:tc>
          <w:tcPr>
            <w:tcW w:w="1080" w:type="dxa"/>
            <w:tcBorders>
              <w:top w:val="nil"/>
              <w:left w:val="nil"/>
              <w:bottom w:val="nil"/>
              <w:right w:val="single" w:sz="4" w:space="0" w:color="1F497D"/>
            </w:tcBorders>
            <w:shd w:val="clear" w:color="auto" w:fill="auto"/>
            <w:vAlign w:val="center"/>
            <w:hideMark/>
          </w:tcPr>
          <w:p w14:paraId="7E08DE1F"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19</w:t>
            </w:r>
          </w:p>
        </w:tc>
        <w:tc>
          <w:tcPr>
            <w:tcW w:w="990" w:type="dxa"/>
            <w:tcBorders>
              <w:top w:val="nil"/>
              <w:left w:val="nil"/>
              <w:bottom w:val="nil"/>
              <w:right w:val="single" w:sz="4" w:space="0" w:color="1F497D"/>
            </w:tcBorders>
            <w:shd w:val="clear" w:color="auto" w:fill="auto"/>
            <w:vAlign w:val="center"/>
            <w:hideMark/>
          </w:tcPr>
          <w:p w14:paraId="353E5069"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21</w:t>
            </w:r>
          </w:p>
        </w:tc>
        <w:tc>
          <w:tcPr>
            <w:tcW w:w="900" w:type="dxa"/>
            <w:tcBorders>
              <w:top w:val="nil"/>
              <w:left w:val="nil"/>
              <w:bottom w:val="nil"/>
              <w:right w:val="single" w:sz="4" w:space="0" w:color="1F497D"/>
            </w:tcBorders>
            <w:shd w:val="clear" w:color="auto" w:fill="auto"/>
            <w:vAlign w:val="center"/>
            <w:hideMark/>
          </w:tcPr>
          <w:p w14:paraId="329F9D71"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+2</w:t>
            </w:r>
          </w:p>
        </w:tc>
        <w:tc>
          <w:tcPr>
            <w:tcW w:w="1082" w:type="dxa"/>
            <w:tcBorders>
              <w:top w:val="nil"/>
              <w:left w:val="nil"/>
              <w:bottom w:val="nil"/>
              <w:right w:val="single" w:sz="4" w:space="0" w:color="1F497D"/>
            </w:tcBorders>
            <w:shd w:val="clear" w:color="000000" w:fill="F2F2F2"/>
            <w:vAlign w:val="center"/>
            <w:hideMark/>
          </w:tcPr>
          <w:p w14:paraId="1A61C433"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75</w:t>
            </w:r>
          </w:p>
        </w:tc>
        <w:tc>
          <w:tcPr>
            <w:tcW w:w="1178" w:type="dxa"/>
            <w:tcBorders>
              <w:top w:val="nil"/>
              <w:left w:val="nil"/>
              <w:bottom w:val="nil"/>
              <w:right w:val="single" w:sz="4" w:space="0" w:color="1F497D"/>
            </w:tcBorders>
            <w:shd w:val="clear" w:color="000000" w:fill="F2F2F2"/>
            <w:vAlign w:val="center"/>
            <w:hideMark/>
          </w:tcPr>
          <w:p w14:paraId="33B0A268"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76</w:t>
            </w:r>
          </w:p>
        </w:tc>
        <w:tc>
          <w:tcPr>
            <w:tcW w:w="802" w:type="dxa"/>
            <w:tcBorders>
              <w:top w:val="nil"/>
              <w:left w:val="nil"/>
              <w:bottom w:val="nil"/>
              <w:right w:val="single" w:sz="4" w:space="0" w:color="1F497D"/>
            </w:tcBorders>
            <w:shd w:val="clear" w:color="000000" w:fill="F2F2F2"/>
            <w:vAlign w:val="center"/>
            <w:hideMark/>
          </w:tcPr>
          <w:p w14:paraId="1A534D5F"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w:t>
            </w:r>
          </w:p>
        </w:tc>
      </w:tr>
      <w:tr w:rsidR="002E3AAF" w:rsidRPr="008F40A7" w14:paraId="743A9421" w14:textId="77777777" w:rsidTr="002E3AAF">
        <w:trPr>
          <w:trHeight w:val="273"/>
          <w:jc w:val="center"/>
        </w:trPr>
        <w:tc>
          <w:tcPr>
            <w:tcW w:w="1053" w:type="dxa"/>
            <w:tcBorders>
              <w:top w:val="nil"/>
              <w:left w:val="single" w:sz="4" w:space="0" w:color="1F497D"/>
              <w:bottom w:val="single" w:sz="4" w:space="0" w:color="1F497D"/>
              <w:right w:val="single" w:sz="4" w:space="0" w:color="1F497D"/>
            </w:tcBorders>
            <w:shd w:val="clear" w:color="auto" w:fill="auto"/>
            <w:vAlign w:val="center"/>
            <w:hideMark/>
          </w:tcPr>
          <w:p w14:paraId="10F56C40" w14:textId="77777777" w:rsidR="002E3AAF" w:rsidRPr="008F40A7" w:rsidRDefault="002E3AAF" w:rsidP="000C0722">
            <w:pPr>
              <w:spacing w:line="240" w:lineRule="auto"/>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893" w:type="dxa"/>
            <w:tcBorders>
              <w:top w:val="nil"/>
              <w:left w:val="nil"/>
              <w:bottom w:val="single" w:sz="4" w:space="0" w:color="1F497D"/>
              <w:right w:val="single" w:sz="4" w:space="0" w:color="1F497D"/>
            </w:tcBorders>
            <w:shd w:val="clear" w:color="auto" w:fill="auto"/>
            <w:vAlign w:val="center"/>
            <w:hideMark/>
          </w:tcPr>
          <w:p w14:paraId="32468DD8"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910" w:type="dxa"/>
            <w:tcBorders>
              <w:top w:val="nil"/>
              <w:left w:val="nil"/>
              <w:bottom w:val="single" w:sz="4" w:space="0" w:color="1F497D"/>
              <w:right w:val="single" w:sz="4" w:space="0" w:color="1F497D"/>
            </w:tcBorders>
            <w:shd w:val="clear" w:color="auto" w:fill="auto"/>
            <w:vAlign w:val="center"/>
            <w:hideMark/>
          </w:tcPr>
          <w:p w14:paraId="57BC72F4"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 </w:t>
            </w:r>
          </w:p>
        </w:tc>
        <w:tc>
          <w:tcPr>
            <w:tcW w:w="802" w:type="dxa"/>
            <w:tcBorders>
              <w:top w:val="nil"/>
              <w:left w:val="nil"/>
              <w:bottom w:val="single" w:sz="4" w:space="0" w:color="1F497D"/>
              <w:right w:val="single" w:sz="4" w:space="0" w:color="1F497D"/>
            </w:tcBorders>
            <w:shd w:val="clear" w:color="auto" w:fill="auto"/>
            <w:vAlign w:val="center"/>
            <w:hideMark/>
          </w:tcPr>
          <w:p w14:paraId="7392F286"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 </w:t>
            </w:r>
          </w:p>
        </w:tc>
        <w:tc>
          <w:tcPr>
            <w:tcW w:w="890" w:type="dxa"/>
            <w:tcBorders>
              <w:top w:val="nil"/>
              <w:left w:val="nil"/>
              <w:bottom w:val="single" w:sz="4" w:space="0" w:color="1F497D"/>
              <w:right w:val="single" w:sz="4" w:space="0" w:color="1F497D"/>
            </w:tcBorders>
            <w:shd w:val="clear" w:color="auto" w:fill="auto"/>
            <w:vAlign w:val="center"/>
            <w:hideMark/>
          </w:tcPr>
          <w:p w14:paraId="676EF07E"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909" w:type="dxa"/>
            <w:tcBorders>
              <w:top w:val="nil"/>
              <w:left w:val="nil"/>
              <w:bottom w:val="single" w:sz="4" w:space="0" w:color="1F497D"/>
              <w:right w:val="single" w:sz="4" w:space="0" w:color="1F497D"/>
            </w:tcBorders>
            <w:shd w:val="clear" w:color="auto" w:fill="auto"/>
            <w:vAlign w:val="center"/>
            <w:hideMark/>
          </w:tcPr>
          <w:p w14:paraId="260D0EAE"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802" w:type="dxa"/>
            <w:tcBorders>
              <w:top w:val="nil"/>
              <w:left w:val="nil"/>
              <w:bottom w:val="single" w:sz="4" w:space="0" w:color="1F497D"/>
              <w:right w:val="single" w:sz="4" w:space="0" w:color="1F497D"/>
            </w:tcBorders>
            <w:shd w:val="clear" w:color="auto" w:fill="auto"/>
            <w:vAlign w:val="center"/>
            <w:hideMark/>
          </w:tcPr>
          <w:p w14:paraId="5DF8FB2E"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031" w:type="dxa"/>
            <w:tcBorders>
              <w:top w:val="nil"/>
              <w:left w:val="nil"/>
              <w:bottom w:val="single" w:sz="4" w:space="0" w:color="1F497D"/>
              <w:right w:val="single" w:sz="4" w:space="0" w:color="1F497D"/>
            </w:tcBorders>
            <w:shd w:val="clear" w:color="auto" w:fill="auto"/>
            <w:vAlign w:val="center"/>
            <w:hideMark/>
          </w:tcPr>
          <w:p w14:paraId="33C908FA"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170" w:type="dxa"/>
            <w:tcBorders>
              <w:top w:val="nil"/>
              <w:left w:val="nil"/>
              <w:bottom w:val="single" w:sz="4" w:space="0" w:color="1F497D"/>
              <w:right w:val="single" w:sz="4" w:space="0" w:color="1F497D"/>
            </w:tcBorders>
            <w:shd w:val="clear" w:color="auto" w:fill="auto"/>
            <w:vAlign w:val="center"/>
            <w:hideMark/>
          </w:tcPr>
          <w:p w14:paraId="426A1C90"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 </w:t>
            </w:r>
          </w:p>
        </w:tc>
        <w:tc>
          <w:tcPr>
            <w:tcW w:w="900" w:type="dxa"/>
            <w:tcBorders>
              <w:top w:val="nil"/>
              <w:left w:val="nil"/>
              <w:bottom w:val="single" w:sz="4" w:space="0" w:color="1F497D"/>
              <w:right w:val="single" w:sz="4" w:space="0" w:color="1F497D"/>
            </w:tcBorders>
            <w:shd w:val="clear" w:color="auto" w:fill="auto"/>
            <w:vAlign w:val="center"/>
            <w:hideMark/>
          </w:tcPr>
          <w:p w14:paraId="7BD68D8F"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080" w:type="dxa"/>
            <w:tcBorders>
              <w:top w:val="nil"/>
              <w:left w:val="nil"/>
              <w:bottom w:val="single" w:sz="4" w:space="0" w:color="1F497D"/>
              <w:right w:val="single" w:sz="4" w:space="0" w:color="1F497D"/>
            </w:tcBorders>
            <w:shd w:val="clear" w:color="auto" w:fill="auto"/>
            <w:vAlign w:val="center"/>
            <w:hideMark/>
          </w:tcPr>
          <w:p w14:paraId="7101B190"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990" w:type="dxa"/>
            <w:tcBorders>
              <w:top w:val="nil"/>
              <w:left w:val="nil"/>
              <w:bottom w:val="single" w:sz="4" w:space="0" w:color="1F497D"/>
              <w:right w:val="single" w:sz="4" w:space="0" w:color="1F497D"/>
            </w:tcBorders>
            <w:shd w:val="clear" w:color="auto" w:fill="auto"/>
            <w:vAlign w:val="center"/>
            <w:hideMark/>
          </w:tcPr>
          <w:p w14:paraId="6905E303"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900" w:type="dxa"/>
            <w:tcBorders>
              <w:top w:val="nil"/>
              <w:left w:val="nil"/>
              <w:bottom w:val="single" w:sz="4" w:space="0" w:color="1F497D"/>
              <w:right w:val="single" w:sz="4" w:space="0" w:color="1F497D"/>
            </w:tcBorders>
            <w:shd w:val="clear" w:color="auto" w:fill="auto"/>
            <w:vAlign w:val="center"/>
            <w:hideMark/>
          </w:tcPr>
          <w:p w14:paraId="21E2D41E"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082" w:type="dxa"/>
            <w:tcBorders>
              <w:top w:val="nil"/>
              <w:left w:val="nil"/>
              <w:bottom w:val="single" w:sz="4" w:space="0" w:color="1F497D"/>
              <w:right w:val="single" w:sz="4" w:space="0" w:color="1F497D"/>
            </w:tcBorders>
            <w:shd w:val="clear" w:color="000000" w:fill="F2F2F2"/>
            <w:vAlign w:val="center"/>
            <w:hideMark/>
          </w:tcPr>
          <w:p w14:paraId="3B827120"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1178" w:type="dxa"/>
            <w:tcBorders>
              <w:top w:val="nil"/>
              <w:left w:val="nil"/>
              <w:bottom w:val="single" w:sz="4" w:space="0" w:color="1F497D"/>
              <w:right w:val="single" w:sz="4" w:space="0" w:color="1F497D"/>
            </w:tcBorders>
            <w:shd w:val="clear" w:color="000000" w:fill="F2F2F2"/>
            <w:vAlign w:val="center"/>
            <w:hideMark/>
          </w:tcPr>
          <w:p w14:paraId="163AAB0D"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 </w:t>
            </w:r>
          </w:p>
        </w:tc>
        <w:tc>
          <w:tcPr>
            <w:tcW w:w="802" w:type="dxa"/>
            <w:tcBorders>
              <w:top w:val="nil"/>
              <w:left w:val="nil"/>
              <w:bottom w:val="single" w:sz="4" w:space="0" w:color="1F497D"/>
              <w:right w:val="single" w:sz="4" w:space="0" w:color="1F497D"/>
            </w:tcBorders>
            <w:shd w:val="clear" w:color="000000" w:fill="F2F2F2"/>
            <w:vAlign w:val="center"/>
            <w:hideMark/>
          </w:tcPr>
          <w:p w14:paraId="63C0BDB4"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 </w:t>
            </w:r>
          </w:p>
        </w:tc>
      </w:tr>
      <w:tr w:rsidR="002E3AAF" w:rsidRPr="008F40A7" w14:paraId="59379DA8" w14:textId="77777777" w:rsidTr="002E3AAF">
        <w:trPr>
          <w:trHeight w:val="455"/>
          <w:jc w:val="center"/>
        </w:trPr>
        <w:tc>
          <w:tcPr>
            <w:tcW w:w="1053" w:type="dxa"/>
            <w:tcBorders>
              <w:top w:val="nil"/>
              <w:left w:val="single" w:sz="4" w:space="0" w:color="1F497D"/>
              <w:bottom w:val="single" w:sz="4" w:space="0" w:color="1F497D"/>
              <w:right w:val="single" w:sz="4" w:space="0" w:color="1F497D"/>
            </w:tcBorders>
            <w:shd w:val="clear" w:color="auto" w:fill="auto"/>
            <w:vAlign w:val="center"/>
            <w:hideMark/>
          </w:tcPr>
          <w:p w14:paraId="0651ABDB" w14:textId="6C3CABB0" w:rsidR="002E3AAF" w:rsidRPr="00954F46" w:rsidRDefault="002E3AAF" w:rsidP="000C0722">
            <w:pPr>
              <w:spacing w:line="240" w:lineRule="auto"/>
              <w:rPr>
                <w:rFonts w:ascii="Century Gothic" w:hAnsi="Century Gothic" w:cs="Calibri"/>
                <w:b/>
                <w:bCs/>
                <w:sz w:val="16"/>
                <w:szCs w:val="16"/>
                <w:lang w:val="el-GR" w:eastAsia="en-GB"/>
              </w:rPr>
            </w:pPr>
            <w:r>
              <w:rPr>
                <w:rFonts w:ascii="Century Gothic" w:hAnsi="Century Gothic" w:cs="Calibri"/>
                <w:b/>
                <w:bCs/>
                <w:sz w:val="16"/>
                <w:szCs w:val="16"/>
                <w:lang w:val="el-GR" w:eastAsia="en-GB"/>
              </w:rPr>
              <w:t>Σύνολο</w:t>
            </w:r>
          </w:p>
        </w:tc>
        <w:tc>
          <w:tcPr>
            <w:tcW w:w="893" w:type="dxa"/>
            <w:tcBorders>
              <w:top w:val="nil"/>
              <w:left w:val="nil"/>
              <w:bottom w:val="single" w:sz="4" w:space="0" w:color="1F497D"/>
              <w:right w:val="single" w:sz="4" w:space="0" w:color="1F497D"/>
            </w:tcBorders>
            <w:shd w:val="clear" w:color="auto" w:fill="auto"/>
            <w:vAlign w:val="center"/>
            <w:hideMark/>
          </w:tcPr>
          <w:p w14:paraId="063A9966"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305</w:t>
            </w:r>
          </w:p>
        </w:tc>
        <w:tc>
          <w:tcPr>
            <w:tcW w:w="910" w:type="dxa"/>
            <w:tcBorders>
              <w:top w:val="nil"/>
              <w:left w:val="nil"/>
              <w:bottom w:val="single" w:sz="4" w:space="0" w:color="1F497D"/>
              <w:right w:val="single" w:sz="4" w:space="0" w:color="1F497D"/>
            </w:tcBorders>
            <w:shd w:val="clear" w:color="auto" w:fill="auto"/>
            <w:vAlign w:val="center"/>
            <w:hideMark/>
          </w:tcPr>
          <w:p w14:paraId="111B914F"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310</w:t>
            </w:r>
          </w:p>
        </w:tc>
        <w:tc>
          <w:tcPr>
            <w:tcW w:w="802" w:type="dxa"/>
            <w:tcBorders>
              <w:top w:val="nil"/>
              <w:left w:val="nil"/>
              <w:bottom w:val="single" w:sz="4" w:space="0" w:color="1F497D"/>
              <w:right w:val="single" w:sz="4" w:space="0" w:color="1F497D"/>
            </w:tcBorders>
            <w:shd w:val="clear" w:color="auto" w:fill="auto"/>
            <w:vAlign w:val="center"/>
            <w:hideMark/>
          </w:tcPr>
          <w:p w14:paraId="69A24077"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+5</w:t>
            </w:r>
          </w:p>
        </w:tc>
        <w:tc>
          <w:tcPr>
            <w:tcW w:w="890" w:type="dxa"/>
            <w:tcBorders>
              <w:top w:val="nil"/>
              <w:left w:val="nil"/>
              <w:bottom w:val="single" w:sz="4" w:space="0" w:color="1F497D"/>
              <w:right w:val="single" w:sz="4" w:space="0" w:color="1F497D"/>
            </w:tcBorders>
            <w:shd w:val="clear" w:color="auto" w:fill="auto"/>
            <w:vAlign w:val="center"/>
            <w:hideMark/>
          </w:tcPr>
          <w:p w14:paraId="108FFAFC"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311</w:t>
            </w:r>
          </w:p>
        </w:tc>
        <w:tc>
          <w:tcPr>
            <w:tcW w:w="909" w:type="dxa"/>
            <w:tcBorders>
              <w:top w:val="nil"/>
              <w:left w:val="nil"/>
              <w:bottom w:val="single" w:sz="4" w:space="0" w:color="1F497D"/>
              <w:right w:val="single" w:sz="4" w:space="0" w:color="1F497D"/>
            </w:tcBorders>
            <w:shd w:val="clear" w:color="auto" w:fill="auto"/>
            <w:vAlign w:val="center"/>
            <w:hideMark/>
          </w:tcPr>
          <w:p w14:paraId="7E9C62A5"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306</w:t>
            </w:r>
          </w:p>
        </w:tc>
        <w:tc>
          <w:tcPr>
            <w:tcW w:w="802" w:type="dxa"/>
            <w:tcBorders>
              <w:top w:val="nil"/>
              <w:left w:val="nil"/>
              <w:bottom w:val="single" w:sz="4" w:space="0" w:color="1F497D"/>
              <w:right w:val="single" w:sz="4" w:space="0" w:color="1F497D"/>
            </w:tcBorders>
            <w:shd w:val="clear" w:color="auto" w:fill="auto"/>
            <w:vAlign w:val="center"/>
            <w:hideMark/>
          </w:tcPr>
          <w:p w14:paraId="5081509F"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-5</w:t>
            </w:r>
          </w:p>
        </w:tc>
        <w:tc>
          <w:tcPr>
            <w:tcW w:w="1031" w:type="dxa"/>
            <w:tcBorders>
              <w:top w:val="nil"/>
              <w:left w:val="nil"/>
              <w:bottom w:val="single" w:sz="4" w:space="0" w:color="1F497D"/>
              <w:right w:val="single" w:sz="4" w:space="0" w:color="1F497D"/>
            </w:tcBorders>
            <w:shd w:val="clear" w:color="auto" w:fill="auto"/>
            <w:vAlign w:val="center"/>
            <w:hideMark/>
          </w:tcPr>
          <w:p w14:paraId="0BFEC732"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293</w:t>
            </w:r>
          </w:p>
        </w:tc>
        <w:tc>
          <w:tcPr>
            <w:tcW w:w="1170" w:type="dxa"/>
            <w:tcBorders>
              <w:top w:val="nil"/>
              <w:left w:val="nil"/>
              <w:bottom w:val="single" w:sz="4" w:space="0" w:color="1F497D"/>
              <w:right w:val="single" w:sz="4" w:space="0" w:color="1F497D"/>
            </w:tcBorders>
            <w:shd w:val="clear" w:color="auto" w:fill="auto"/>
            <w:vAlign w:val="center"/>
            <w:hideMark/>
          </w:tcPr>
          <w:p w14:paraId="482C7E10"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293</w:t>
            </w:r>
          </w:p>
        </w:tc>
        <w:tc>
          <w:tcPr>
            <w:tcW w:w="900" w:type="dxa"/>
            <w:tcBorders>
              <w:top w:val="nil"/>
              <w:left w:val="nil"/>
              <w:bottom w:val="single" w:sz="4" w:space="0" w:color="1F497D"/>
              <w:right w:val="single" w:sz="4" w:space="0" w:color="1F497D"/>
            </w:tcBorders>
            <w:shd w:val="clear" w:color="auto" w:fill="auto"/>
            <w:vAlign w:val="center"/>
            <w:hideMark/>
          </w:tcPr>
          <w:p w14:paraId="6DED0ECA"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0</w:t>
            </w:r>
          </w:p>
        </w:tc>
        <w:tc>
          <w:tcPr>
            <w:tcW w:w="1080" w:type="dxa"/>
            <w:tcBorders>
              <w:top w:val="nil"/>
              <w:left w:val="nil"/>
              <w:bottom w:val="single" w:sz="4" w:space="0" w:color="1F497D"/>
              <w:right w:val="single" w:sz="4" w:space="0" w:color="1F497D"/>
            </w:tcBorders>
            <w:shd w:val="clear" w:color="auto" w:fill="auto"/>
            <w:vAlign w:val="center"/>
            <w:hideMark/>
          </w:tcPr>
          <w:p w14:paraId="3A5D5990"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363</w:t>
            </w:r>
          </w:p>
        </w:tc>
        <w:tc>
          <w:tcPr>
            <w:tcW w:w="990" w:type="dxa"/>
            <w:tcBorders>
              <w:top w:val="nil"/>
              <w:left w:val="nil"/>
              <w:bottom w:val="single" w:sz="4" w:space="0" w:color="1F497D"/>
              <w:right w:val="single" w:sz="4" w:space="0" w:color="1F497D"/>
            </w:tcBorders>
            <w:shd w:val="clear" w:color="auto" w:fill="auto"/>
            <w:vAlign w:val="center"/>
            <w:hideMark/>
          </w:tcPr>
          <w:p w14:paraId="2A41BEA8"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344</w:t>
            </w:r>
          </w:p>
        </w:tc>
        <w:tc>
          <w:tcPr>
            <w:tcW w:w="900" w:type="dxa"/>
            <w:tcBorders>
              <w:top w:val="nil"/>
              <w:left w:val="nil"/>
              <w:bottom w:val="single" w:sz="4" w:space="0" w:color="1F497D"/>
              <w:right w:val="single" w:sz="4" w:space="0" w:color="1F497D"/>
            </w:tcBorders>
            <w:shd w:val="clear" w:color="auto" w:fill="auto"/>
            <w:vAlign w:val="center"/>
            <w:hideMark/>
          </w:tcPr>
          <w:p w14:paraId="373C089A" w14:textId="77777777" w:rsidR="002E3AAF" w:rsidRPr="008F40A7" w:rsidRDefault="002E3AAF" w:rsidP="000C0722">
            <w:pPr>
              <w:spacing w:line="240" w:lineRule="auto"/>
              <w:jc w:val="right"/>
              <w:rPr>
                <w:rFonts w:ascii="Century Gothic" w:hAnsi="Century Gothic" w:cs="Calibri"/>
                <w:sz w:val="16"/>
                <w:szCs w:val="16"/>
                <w:lang w:val="en-GB" w:eastAsia="en-GB"/>
              </w:rPr>
            </w:pPr>
            <w:r w:rsidRPr="008F40A7">
              <w:rPr>
                <w:rFonts w:ascii="Century Gothic" w:hAnsi="Century Gothic" w:cs="Calibri"/>
                <w:sz w:val="16"/>
                <w:szCs w:val="16"/>
                <w:lang w:val="en-GB" w:eastAsia="en-GB"/>
              </w:rPr>
              <w:t>-19</w:t>
            </w:r>
          </w:p>
        </w:tc>
        <w:tc>
          <w:tcPr>
            <w:tcW w:w="1082" w:type="dxa"/>
            <w:tcBorders>
              <w:top w:val="nil"/>
              <w:left w:val="nil"/>
              <w:bottom w:val="single" w:sz="4" w:space="0" w:color="1F497D"/>
              <w:right w:val="single" w:sz="4" w:space="0" w:color="1F497D"/>
            </w:tcBorders>
            <w:shd w:val="clear" w:color="000000" w:fill="F2F2F2"/>
            <w:vAlign w:val="center"/>
            <w:hideMark/>
          </w:tcPr>
          <w:p w14:paraId="712EB731"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1 272</w:t>
            </w:r>
          </w:p>
        </w:tc>
        <w:tc>
          <w:tcPr>
            <w:tcW w:w="1178" w:type="dxa"/>
            <w:tcBorders>
              <w:top w:val="nil"/>
              <w:left w:val="nil"/>
              <w:bottom w:val="single" w:sz="4" w:space="0" w:color="1F497D"/>
              <w:right w:val="single" w:sz="4" w:space="0" w:color="1F497D"/>
            </w:tcBorders>
            <w:shd w:val="clear" w:color="000000" w:fill="F2F2F2"/>
            <w:vAlign w:val="center"/>
            <w:hideMark/>
          </w:tcPr>
          <w:p w14:paraId="2836D866" w14:textId="77777777" w:rsidR="002E3AAF" w:rsidRPr="008F40A7" w:rsidRDefault="002E3AAF" w:rsidP="000C0722">
            <w:pPr>
              <w:spacing w:line="240" w:lineRule="auto"/>
              <w:jc w:val="right"/>
              <w:rPr>
                <w:rFonts w:ascii="Century Gothic" w:hAnsi="Century Gothic" w:cs="Calibri"/>
                <w:b/>
                <w:bCs/>
                <w:sz w:val="16"/>
                <w:szCs w:val="16"/>
                <w:lang w:val="en-GB" w:eastAsia="en-GB"/>
              </w:rPr>
            </w:pPr>
            <w:r w:rsidRPr="008F40A7">
              <w:rPr>
                <w:rFonts w:ascii="Century Gothic" w:hAnsi="Century Gothic" w:cs="Calibri"/>
                <w:b/>
                <w:bCs/>
                <w:sz w:val="16"/>
                <w:szCs w:val="16"/>
                <w:lang w:val="en-GB" w:eastAsia="en-GB"/>
              </w:rPr>
              <w:t>1 253</w:t>
            </w:r>
          </w:p>
        </w:tc>
        <w:tc>
          <w:tcPr>
            <w:tcW w:w="802" w:type="dxa"/>
            <w:tcBorders>
              <w:top w:val="nil"/>
              <w:left w:val="nil"/>
              <w:bottom w:val="single" w:sz="4" w:space="0" w:color="1F497D"/>
              <w:right w:val="single" w:sz="4" w:space="0" w:color="1F497D"/>
            </w:tcBorders>
            <w:shd w:val="clear" w:color="000000" w:fill="F2F2F2"/>
            <w:vAlign w:val="center"/>
            <w:hideMark/>
          </w:tcPr>
          <w:p w14:paraId="5B1895CC" w14:textId="77777777" w:rsidR="002E3AAF" w:rsidRPr="008F40A7" w:rsidRDefault="002E3AAF" w:rsidP="000C0722">
            <w:pPr>
              <w:spacing w:line="240" w:lineRule="auto"/>
              <w:jc w:val="right"/>
              <w:rPr>
                <w:rFonts w:ascii="Century Gothic" w:hAnsi="Century Gothic" w:cs="Calibri"/>
                <w:i/>
                <w:iCs/>
                <w:sz w:val="16"/>
                <w:szCs w:val="16"/>
                <w:lang w:val="en-GB" w:eastAsia="en-GB"/>
              </w:rPr>
            </w:pPr>
            <w:r w:rsidRPr="008F40A7">
              <w:rPr>
                <w:rFonts w:ascii="Century Gothic" w:hAnsi="Century Gothic" w:cs="Calibri"/>
                <w:i/>
                <w:iCs/>
                <w:sz w:val="16"/>
                <w:szCs w:val="16"/>
                <w:lang w:val="en-GB" w:eastAsia="en-GB"/>
              </w:rPr>
              <w:t>-19</w:t>
            </w:r>
          </w:p>
        </w:tc>
      </w:tr>
    </w:tbl>
    <w:p w14:paraId="45A81B1C" w14:textId="77777777" w:rsidR="00B72F41" w:rsidRDefault="00B72F41" w:rsidP="00B72F41">
      <w:pPr>
        <w:spacing w:line="240" w:lineRule="auto"/>
        <w:jc w:val="center"/>
        <w:rPr>
          <w:b/>
          <w:noProof/>
          <w:color w:val="2A6CAF"/>
        </w:rPr>
      </w:pPr>
    </w:p>
    <w:p w14:paraId="79193A61" w14:textId="1EF20AC8" w:rsidR="004C45C6" w:rsidRPr="00B72F41" w:rsidRDefault="004C45C6" w:rsidP="00B72F41">
      <w:pPr>
        <w:spacing w:line="276" w:lineRule="auto"/>
        <w:jc w:val="center"/>
        <w:rPr>
          <w:rFonts w:asciiTheme="minorHAnsi" w:hAnsiTheme="minorHAnsi" w:cs="Arial"/>
          <w:b/>
          <w:color w:val="2A6CAF"/>
        </w:rPr>
      </w:pPr>
    </w:p>
    <w:sectPr w:rsidR="004C45C6" w:rsidRPr="00B72F41" w:rsidSect="00504C6F">
      <w:pgSz w:w="16838" w:h="11904" w:orient="landscape" w:code="9"/>
      <w:pgMar w:top="1418" w:right="1418" w:bottom="1418" w:left="1418" w:header="851" w:footer="567" w:gutter="0"/>
      <w:pgNumType w:chapStyle="1"/>
      <w:cols w:space="709"/>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3D1137" w16cid:durableId="1F732A70"/>
  <w16cid:commentId w16cid:paraId="04E964BE" w16cid:durableId="1F73290E"/>
  <w16cid:commentId w16cid:paraId="57312260" w16cid:durableId="1F7328F4"/>
  <w16cid:commentId w16cid:paraId="41198E80" w16cid:durableId="1F732FF2"/>
  <w16cid:commentId w16cid:paraId="78ED3ECA" w16cid:durableId="1F73300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2F3DB" w14:textId="77777777" w:rsidR="00620D05" w:rsidRDefault="00620D05" w:rsidP="00C84117">
      <w:r>
        <w:separator/>
      </w:r>
    </w:p>
    <w:p w14:paraId="1A01C897" w14:textId="77777777" w:rsidR="00620D05" w:rsidRDefault="00620D05" w:rsidP="00C84117"/>
    <w:p w14:paraId="51790CE4" w14:textId="77777777" w:rsidR="00620D05" w:rsidRDefault="00620D05" w:rsidP="00C84117"/>
    <w:p w14:paraId="2BF05DF9" w14:textId="77777777" w:rsidR="00620D05" w:rsidRDefault="00620D05" w:rsidP="00C84117"/>
    <w:p w14:paraId="3F51D673" w14:textId="77777777" w:rsidR="00620D05" w:rsidRDefault="00620D05" w:rsidP="00C84117"/>
    <w:p w14:paraId="419CCE12" w14:textId="77777777" w:rsidR="00620D05" w:rsidRDefault="00620D05" w:rsidP="00C84117"/>
    <w:p w14:paraId="379A6FA4" w14:textId="77777777" w:rsidR="00620D05" w:rsidRDefault="00620D05"/>
    <w:p w14:paraId="3AB9BE05" w14:textId="77777777" w:rsidR="00620D05" w:rsidRDefault="00620D05" w:rsidP="00B65254"/>
    <w:p w14:paraId="02BB9EAF" w14:textId="77777777" w:rsidR="00620D05" w:rsidRDefault="00620D05"/>
  </w:endnote>
  <w:endnote w:type="continuationSeparator" w:id="0">
    <w:p w14:paraId="4CC88F34" w14:textId="77777777" w:rsidR="00620D05" w:rsidRDefault="00620D05" w:rsidP="00C84117">
      <w:r>
        <w:continuationSeparator/>
      </w:r>
    </w:p>
    <w:p w14:paraId="452A9E53" w14:textId="77777777" w:rsidR="00620D05" w:rsidRDefault="00620D05" w:rsidP="00C84117"/>
    <w:p w14:paraId="0F08A73A" w14:textId="77777777" w:rsidR="00620D05" w:rsidRDefault="00620D05" w:rsidP="00C84117"/>
    <w:p w14:paraId="5A042413" w14:textId="77777777" w:rsidR="00620D05" w:rsidRDefault="00620D05" w:rsidP="00C84117"/>
    <w:p w14:paraId="6BE8DC18" w14:textId="77777777" w:rsidR="00620D05" w:rsidRDefault="00620D05" w:rsidP="00C84117"/>
    <w:p w14:paraId="5F5073D6" w14:textId="77777777" w:rsidR="00620D05" w:rsidRDefault="00620D05" w:rsidP="00C84117"/>
    <w:p w14:paraId="2C78C0F8" w14:textId="77777777" w:rsidR="00620D05" w:rsidRDefault="00620D05"/>
    <w:p w14:paraId="2F8FB6F9" w14:textId="77777777" w:rsidR="00620D05" w:rsidRDefault="00620D05" w:rsidP="00B65254"/>
    <w:p w14:paraId="376B2FDF" w14:textId="77777777" w:rsidR="00620D05" w:rsidRDefault="00620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1"/>
    <w:family w:val="swiss"/>
    <w:pitch w:val="variable"/>
    <w:sig w:usb0="E0002AFF" w:usb1="C000247B"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Helvetica">
    <w:panose1 w:val="020B0604020202030204"/>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64096" w14:textId="0B796727" w:rsidR="00563E01" w:rsidRDefault="00563E01" w:rsidP="00A950F3">
    <w:pPr>
      <w:pStyle w:val="Pagefooter"/>
    </w:pPr>
    <w:r w:rsidRPr="009838A3">
      <w:rPr>
        <w:noProof/>
        <w:lang w:val="en-US" w:eastAsia="en-US"/>
      </w:rPr>
      <w:drawing>
        <wp:anchor distT="0" distB="0" distL="114300" distR="114300" simplePos="0" relativeHeight="251659264" behindDoc="1" locked="1" layoutInCell="1" allowOverlap="1" wp14:anchorId="2A77803B" wp14:editId="457F328C">
          <wp:simplePos x="0" y="0"/>
          <wp:positionH relativeFrom="column">
            <wp:posOffset>0</wp:posOffset>
          </wp:positionH>
          <wp:positionV relativeFrom="paragraph">
            <wp:posOffset>-36195</wp:posOffset>
          </wp:positionV>
          <wp:extent cx="205200" cy="226800"/>
          <wp:effectExtent l="0" t="0" r="4445" b="1905"/>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5200" cy="226800"/>
                  </a:xfrm>
                  <a:prstGeom prst="rect">
                    <a:avLst/>
                  </a:prstGeom>
                </pic:spPr>
              </pic:pic>
            </a:graphicData>
          </a:graphic>
          <wp14:sizeRelH relativeFrom="margin">
            <wp14:pctWidth>0</wp14:pctWidth>
          </wp14:sizeRelH>
          <wp14:sizeRelV relativeFrom="margin">
            <wp14:pctHeight>0</wp14:pctHeight>
          </wp14:sizeRelV>
        </wp:anchor>
      </w:drawing>
    </w:r>
    <w:r w:rsidRPr="005D27E5">
      <w:t>www.edenred.com</w:t>
    </w:r>
    <w:r>
      <w:t xml:space="preserve"> </w:t>
    </w:r>
    <w:r>
      <w:rPr>
        <w:rFonts w:cs="Arial"/>
      </w:rPr>
      <w:t> </w:t>
    </w:r>
    <w:r w:rsidRPr="005D27E5">
      <w:rPr>
        <w:color w:val="162056" w:themeColor="text2"/>
      </w:rPr>
      <w:t>|</w:t>
    </w:r>
    <w:r>
      <w:rPr>
        <w:rFonts w:cs="Arial"/>
      </w:rPr>
      <w:t> </w:t>
    </w:r>
    <w:r w:rsidRPr="005D27E5">
      <w:t xml:space="preserve">page </w:t>
    </w:r>
    <w:r w:rsidRPr="005D27E5">
      <w:fldChar w:fldCharType="begin"/>
    </w:r>
    <w:r w:rsidRPr="005D27E5">
      <w:instrText xml:space="preserve"> PAGE  \* MERGEFORMAT </w:instrText>
    </w:r>
    <w:r w:rsidRPr="005D27E5">
      <w:fldChar w:fldCharType="separate"/>
    </w:r>
    <w:r w:rsidR="002E3AAF">
      <w:rPr>
        <w:noProof/>
      </w:rPr>
      <w:t>13</w:t>
    </w:r>
    <w:r w:rsidRPr="005D27E5">
      <w:fldChar w:fldCharType="end"/>
    </w:r>
    <w:r w:rsidRPr="005D27E5">
      <w:t>/</w:t>
    </w:r>
    <w:r>
      <w:rPr>
        <w:noProof/>
      </w:rPr>
      <w:fldChar w:fldCharType="begin"/>
    </w:r>
    <w:r>
      <w:rPr>
        <w:noProof/>
      </w:rPr>
      <w:instrText xml:space="preserve"> NUMPAGES  \* MERGEFORMAT </w:instrText>
    </w:r>
    <w:r>
      <w:rPr>
        <w:noProof/>
      </w:rPr>
      <w:fldChar w:fldCharType="separate"/>
    </w:r>
    <w:r w:rsidR="002E3AAF">
      <w:rPr>
        <w:noProof/>
      </w:rPr>
      <w:t>14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200C2" w14:textId="1C651957" w:rsidR="00563E01" w:rsidRDefault="00563E01" w:rsidP="00A950F3">
    <w:pPr>
      <w:pStyle w:val="Pagefooter"/>
    </w:pPr>
    <w:r w:rsidRPr="00F1221C">
      <w:t>www.edenred.com</w:t>
    </w:r>
    <w:r>
      <w:t xml:space="preserve"> </w:t>
    </w:r>
    <w:r>
      <w:rPr>
        <w:rFonts w:cs="Arial"/>
      </w:rPr>
      <w:t> </w:t>
    </w:r>
    <w:r w:rsidRPr="00A950F3">
      <w:rPr>
        <w:color w:val="162056" w:themeColor="text2"/>
      </w:rPr>
      <w:t>|</w:t>
    </w:r>
    <w:r>
      <w:rPr>
        <w:rFonts w:cs="Arial"/>
      </w:rPr>
      <w:t> </w:t>
    </w:r>
    <w:r w:rsidRPr="00F1221C">
      <w:t xml:space="preserve">page </w:t>
    </w:r>
    <w:r w:rsidRPr="00F1221C">
      <w:fldChar w:fldCharType="begin"/>
    </w:r>
    <w:r w:rsidRPr="00F1221C">
      <w:instrText xml:space="preserve"> PAGE  \* MERGEFORMAT </w:instrText>
    </w:r>
    <w:r w:rsidRPr="00F1221C">
      <w:fldChar w:fldCharType="separate"/>
    </w:r>
    <w:r w:rsidR="002E3AAF">
      <w:rPr>
        <w:noProof/>
      </w:rPr>
      <w:t>14</w:t>
    </w:r>
    <w:r w:rsidRPr="00F1221C">
      <w:fldChar w:fldCharType="end"/>
    </w:r>
    <w:r w:rsidRPr="00F1221C">
      <w:t>/</w:t>
    </w:r>
    <w:r>
      <w:rPr>
        <w:noProof/>
      </w:rPr>
      <w:fldChar w:fldCharType="begin"/>
    </w:r>
    <w:r>
      <w:rPr>
        <w:noProof/>
      </w:rPr>
      <w:instrText xml:space="preserve"> NUMPAGES  \* MERGEFORMAT </w:instrText>
    </w:r>
    <w:r>
      <w:rPr>
        <w:noProof/>
      </w:rPr>
      <w:fldChar w:fldCharType="separate"/>
    </w:r>
    <w:r w:rsidR="002E3AAF">
      <w:rPr>
        <w:noProof/>
      </w:rPr>
      <w:t>14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033C5" w14:textId="77777777" w:rsidR="00620D05" w:rsidRDefault="00620D05">
      <w:r>
        <w:separator/>
      </w:r>
    </w:p>
  </w:footnote>
  <w:footnote w:type="continuationSeparator" w:id="0">
    <w:p w14:paraId="33B77D28" w14:textId="77777777" w:rsidR="00620D05" w:rsidRDefault="00620D05" w:rsidP="00C84117">
      <w:r>
        <w:continuationSeparator/>
      </w:r>
    </w:p>
    <w:p w14:paraId="21494019" w14:textId="77777777" w:rsidR="00620D05" w:rsidRDefault="00620D05" w:rsidP="00C84117"/>
    <w:p w14:paraId="122CCD63" w14:textId="77777777" w:rsidR="00620D05" w:rsidRDefault="00620D05" w:rsidP="00C84117"/>
    <w:p w14:paraId="5BCFFB52" w14:textId="77777777" w:rsidR="00620D05" w:rsidRDefault="00620D05" w:rsidP="00C84117"/>
    <w:p w14:paraId="54E96702" w14:textId="77777777" w:rsidR="00620D05" w:rsidRDefault="00620D05" w:rsidP="00C84117"/>
    <w:p w14:paraId="192198FC" w14:textId="77777777" w:rsidR="00620D05" w:rsidRDefault="00620D05" w:rsidP="00C84117"/>
    <w:p w14:paraId="38F6CC8C" w14:textId="77777777" w:rsidR="00620D05" w:rsidRDefault="00620D05"/>
    <w:p w14:paraId="6F11D7E5" w14:textId="77777777" w:rsidR="00620D05" w:rsidRDefault="00620D05" w:rsidP="00B65254"/>
    <w:p w14:paraId="1A945F82" w14:textId="77777777" w:rsidR="00620D05" w:rsidRDefault="00620D05"/>
  </w:footnote>
  <w:footnote w:id="1">
    <w:p w14:paraId="3D69FDBD" w14:textId="3D9DBAB1" w:rsidR="00563E01" w:rsidRPr="00CA2387" w:rsidRDefault="00563E01" w:rsidP="00E40C49">
      <w:pPr>
        <w:pStyle w:val="a7"/>
        <w:rPr>
          <w:lang w:val="el-GR"/>
        </w:rPr>
      </w:pPr>
      <w:r w:rsidRPr="00E40C49">
        <w:rPr>
          <w:rStyle w:val="a8"/>
          <w:lang w:val="en-US"/>
        </w:rPr>
        <w:footnoteRef/>
      </w:r>
      <w:r w:rsidRPr="00CA2387">
        <w:rPr>
          <w:lang w:val="el-GR"/>
        </w:rPr>
        <w:t xml:space="preserve"> </w:t>
      </w:r>
      <w:r>
        <w:rPr>
          <w:lang w:val="el-GR"/>
        </w:rPr>
        <w:t>Σ</w:t>
      </w:r>
      <w:r w:rsidRPr="00AA2504">
        <w:rPr>
          <w:lang w:val="el-GR"/>
        </w:rPr>
        <w:t>ε σχέση με την αντίστοιχη περσινή περίοδο</w:t>
      </w:r>
      <w:r w:rsidRPr="00CA2387">
        <w:rPr>
          <w:lang w:val="el-GR"/>
        </w:rPr>
        <w:t>.</w:t>
      </w:r>
    </w:p>
  </w:footnote>
  <w:footnote w:id="2">
    <w:p w14:paraId="123ABE69" w14:textId="77777777" w:rsidR="00563E01" w:rsidRPr="00CA2387" w:rsidRDefault="00563E01" w:rsidP="0068428D">
      <w:pPr>
        <w:pStyle w:val="a7"/>
        <w:rPr>
          <w:lang w:val="el-GR"/>
        </w:rPr>
      </w:pPr>
      <w:r w:rsidRPr="00E40C49">
        <w:rPr>
          <w:rStyle w:val="a8"/>
          <w:lang w:val="en-US"/>
        </w:rPr>
        <w:footnoteRef/>
      </w:r>
      <w:r w:rsidRPr="00CA2387">
        <w:rPr>
          <w:lang w:val="el-GR"/>
        </w:rPr>
        <w:t xml:space="preserve"> </w:t>
      </w:r>
      <w:r w:rsidRPr="004C531D">
        <w:rPr>
          <w:lang w:val="el-GR"/>
        </w:rPr>
        <w:t xml:space="preserve">Τα δεδομένα της σύγκρισης με την αντίστοιχη περσινή περίοδο προσωρινά </w:t>
      </w:r>
      <w:r w:rsidRPr="001E597A">
        <w:rPr>
          <w:lang w:val="el-GR"/>
        </w:rPr>
        <w:t>αποκλείουν τη Βενεζουέλα, λόγω τ</w:t>
      </w:r>
      <w:r>
        <w:rPr>
          <w:lang w:val="el-GR"/>
        </w:rPr>
        <w:t>ου υψηλού πληθωρισμού της χώρας</w:t>
      </w:r>
      <w:r w:rsidRPr="00CA2387">
        <w:rPr>
          <w:lang w:val="el-GR"/>
        </w:rPr>
        <w:t>.</w:t>
      </w:r>
    </w:p>
  </w:footnote>
  <w:footnote w:id="3">
    <w:p w14:paraId="2057E308" w14:textId="7CB1A95A" w:rsidR="00563E01" w:rsidRPr="00CA2387" w:rsidRDefault="00563E01" w:rsidP="0068428D">
      <w:pPr>
        <w:pStyle w:val="a7"/>
        <w:rPr>
          <w:lang w:val="el-GR"/>
        </w:rPr>
      </w:pPr>
      <w:r w:rsidRPr="00E40C49">
        <w:rPr>
          <w:rStyle w:val="a8"/>
          <w:lang w:val="en-US"/>
        </w:rPr>
        <w:footnoteRef/>
      </w:r>
      <w:r w:rsidRPr="00CA2387">
        <w:rPr>
          <w:lang w:val="el-GR"/>
        </w:rPr>
        <w:t xml:space="preserve"> </w:t>
      </w:r>
      <w:r>
        <w:rPr>
          <w:lang w:val="el-GR"/>
        </w:rPr>
        <w:t>Λειτουργικά κέρδη προ τόκων και φόρων</w:t>
      </w:r>
    </w:p>
  </w:footnote>
  <w:footnote w:id="4">
    <w:p w14:paraId="2C75792B" w14:textId="6B03125D" w:rsidR="00563E01" w:rsidRPr="00CA2387" w:rsidRDefault="00563E01" w:rsidP="00D648A1">
      <w:pPr>
        <w:pStyle w:val="a7"/>
        <w:rPr>
          <w:lang w:val="el-GR"/>
        </w:rPr>
      </w:pPr>
      <w:r w:rsidRPr="00E40C49">
        <w:rPr>
          <w:rStyle w:val="a8"/>
          <w:lang w:val="en-US"/>
        </w:rPr>
        <w:footnoteRef/>
      </w:r>
      <w:r w:rsidRPr="00CA2387">
        <w:rPr>
          <w:lang w:val="el-GR"/>
        </w:rPr>
        <w:t xml:space="preserve"> </w:t>
      </w:r>
      <w:r w:rsidRPr="001E597A">
        <w:rPr>
          <w:lang w:val="el-GR"/>
        </w:rPr>
        <w:t xml:space="preserve">Υπολογίστηκε με βάση την υπόθεση ότι η μέση συναλλαγματική ισοτιμία </w:t>
      </w:r>
      <w:r>
        <w:rPr>
          <w:lang w:val="el-GR"/>
        </w:rPr>
        <w:t>του Βραζιλιάνικου Ρεάλ με το Ευρώ</w:t>
      </w:r>
      <w:r w:rsidRPr="001E597A">
        <w:rPr>
          <w:lang w:val="el-GR"/>
        </w:rPr>
        <w:t xml:space="preserve"> για το δεύτερο εξάμηνο θα είναι ίση με </w:t>
      </w:r>
      <w:r>
        <w:rPr>
          <w:lang w:val="el-GR"/>
        </w:rPr>
        <w:t xml:space="preserve">την αναλογία της </w:t>
      </w:r>
      <w:r w:rsidRPr="001E597A">
        <w:rPr>
          <w:lang w:val="el-GR"/>
        </w:rPr>
        <w:t>30</w:t>
      </w:r>
      <w:r w:rsidRPr="0060306D">
        <w:rPr>
          <w:vertAlign w:val="superscript"/>
          <w:lang w:val="el-GR"/>
        </w:rPr>
        <w:t>ης</w:t>
      </w:r>
      <w:r>
        <w:rPr>
          <w:lang w:val="el-GR"/>
        </w:rPr>
        <w:t xml:space="preserve"> </w:t>
      </w:r>
      <w:r w:rsidRPr="001E597A">
        <w:rPr>
          <w:lang w:val="el-GR"/>
        </w:rPr>
        <w:t>Ιουνίου 2018</w:t>
      </w:r>
    </w:p>
  </w:footnote>
  <w:footnote w:id="5">
    <w:p w14:paraId="4F980CF1" w14:textId="3F047296" w:rsidR="00563E01" w:rsidRPr="00CA2387" w:rsidRDefault="00563E01" w:rsidP="00E40C49">
      <w:pPr>
        <w:pStyle w:val="a7"/>
        <w:rPr>
          <w:lang w:val="el-GR"/>
        </w:rPr>
      </w:pPr>
      <w:r w:rsidRPr="00E40C49">
        <w:rPr>
          <w:rStyle w:val="a8"/>
          <w:lang w:val="en-US"/>
        </w:rPr>
        <w:footnoteRef/>
      </w:r>
      <w:r w:rsidRPr="00CA2387">
        <w:rPr>
          <w:lang w:val="el-GR"/>
        </w:rPr>
        <w:t xml:space="preserve"> </w:t>
      </w:r>
      <w:r w:rsidRPr="001E597A">
        <w:rPr>
          <w:lang w:val="el-GR"/>
        </w:rPr>
        <w:t xml:space="preserve">Το </w:t>
      </w:r>
      <w:r w:rsidRPr="001E597A">
        <w:t>EBIT</w:t>
      </w:r>
      <w:r w:rsidRPr="001E597A">
        <w:rPr>
          <w:lang w:val="el-GR"/>
        </w:rPr>
        <w:t xml:space="preserve"> προσαρμόσ</w:t>
      </w:r>
      <w:r>
        <w:rPr>
          <w:lang w:val="el-GR"/>
        </w:rPr>
        <w:t>τηκε για άλλα λειτουργικά έσοδα</w:t>
      </w:r>
      <w:r w:rsidRPr="00CA2387">
        <w:rPr>
          <w:lang w:val="el-GR"/>
        </w:rPr>
        <w:t>.</w:t>
      </w:r>
    </w:p>
  </w:footnote>
  <w:footnote w:id="6">
    <w:p w14:paraId="17354A54" w14:textId="76B5D710" w:rsidR="00563E01" w:rsidRPr="00CA2387" w:rsidRDefault="00563E01" w:rsidP="00E40C49">
      <w:pPr>
        <w:pStyle w:val="a7"/>
        <w:rPr>
          <w:lang w:val="el-GR"/>
        </w:rPr>
      </w:pPr>
      <w:r w:rsidRPr="00E40C49">
        <w:rPr>
          <w:rStyle w:val="a8"/>
          <w:lang w:val="en-US"/>
        </w:rPr>
        <w:footnoteRef/>
      </w:r>
      <w:r w:rsidRPr="00CA2387">
        <w:rPr>
          <w:lang w:val="el-GR"/>
        </w:rPr>
        <w:t xml:space="preserve"> </w:t>
      </w:r>
      <w:r w:rsidRPr="001E597A">
        <w:rPr>
          <w:lang w:val="el-GR"/>
        </w:rPr>
        <w:t>Πριν από άλλα έσοδα και έξοδα</w:t>
      </w:r>
      <w:r w:rsidRPr="00CA2387">
        <w:rPr>
          <w:lang w:val="el-GR"/>
        </w:rPr>
        <w:t>.</w:t>
      </w:r>
    </w:p>
  </w:footnote>
  <w:footnote w:id="7">
    <w:p w14:paraId="05B409C8" w14:textId="00DEC446" w:rsidR="00563E01" w:rsidRPr="00776F44" w:rsidRDefault="00563E01" w:rsidP="00D9049C">
      <w:pPr>
        <w:pStyle w:val="a7"/>
        <w:rPr>
          <w:color w:val="323232" w:themeColor="text1"/>
          <w:lang w:val="el-GR"/>
        </w:rPr>
      </w:pPr>
      <w:r w:rsidRPr="00E40C49">
        <w:rPr>
          <w:rStyle w:val="a8"/>
          <w:color w:val="323232" w:themeColor="text1"/>
          <w:lang w:val="en-US"/>
        </w:rPr>
        <w:footnoteRef/>
      </w:r>
      <w:r w:rsidRPr="00776F44">
        <w:rPr>
          <w:color w:val="323232" w:themeColor="text1"/>
          <w:lang w:val="el-GR"/>
        </w:rPr>
        <w:t xml:space="preserve"> </w:t>
      </w:r>
      <w:r w:rsidRPr="00776F44">
        <w:rPr>
          <w:color w:val="323232" w:themeColor="text1"/>
          <w:lang w:val="el-GR"/>
        </w:rPr>
        <w:t xml:space="preserve">Οι συμπληρωματικές λύσεις περιλαμβάνουν </w:t>
      </w:r>
      <w:r>
        <w:rPr>
          <w:color w:val="323232" w:themeColor="text1"/>
          <w:lang w:val="el-GR"/>
        </w:rPr>
        <w:t>τις εταιρικές πληρωμές</w:t>
      </w:r>
      <w:r w:rsidRPr="00776F44">
        <w:rPr>
          <w:color w:val="323232" w:themeColor="text1"/>
          <w:lang w:val="el-GR"/>
        </w:rPr>
        <w:t xml:space="preserve"> </w:t>
      </w:r>
      <w:proofErr w:type="spellStart"/>
      <w:r w:rsidRPr="00776F44">
        <w:rPr>
          <w:color w:val="323232" w:themeColor="text1"/>
          <w:lang w:val="en-US"/>
        </w:rPr>
        <w:t>Edenred</w:t>
      </w:r>
      <w:proofErr w:type="spellEnd"/>
      <w:r w:rsidRPr="00776F44">
        <w:rPr>
          <w:color w:val="323232" w:themeColor="text1"/>
          <w:lang w:val="el-GR"/>
        </w:rPr>
        <w:t>, κίνητρα και ανταμοιβές, καθώς και δημόσια κοινωνικά προγράμματα.</w:t>
      </w:r>
    </w:p>
  </w:footnote>
  <w:footnote w:id="8">
    <w:p w14:paraId="7997CD9E" w14:textId="0F4EE2E4" w:rsidR="00563E01" w:rsidRPr="00EA0345" w:rsidRDefault="00563E01" w:rsidP="00E40C49">
      <w:pPr>
        <w:pStyle w:val="a7"/>
        <w:rPr>
          <w:lang w:val="el-GR"/>
        </w:rPr>
      </w:pPr>
      <w:r w:rsidRPr="00E40C49">
        <w:rPr>
          <w:rStyle w:val="a8"/>
          <w:lang w:val="en-US"/>
        </w:rPr>
        <w:footnoteRef/>
      </w:r>
      <w:r w:rsidRPr="00EA0345">
        <w:rPr>
          <w:lang w:val="el-GR"/>
        </w:rPr>
        <w:t xml:space="preserve"> </w:t>
      </w:r>
      <w:r w:rsidRPr="00EA0345">
        <w:rPr>
          <w:lang w:val="el-GR"/>
        </w:rPr>
        <w:t>Υπολογίστηκε με βάση την υπόθεση ότι η μέση συναλλαγματική ισοτιμία του Βραζιλιάνικου Ρεάλ με το Ευρώ για το δεύτερο εξάμηνο θα είναι ίση με την αναλογία της 30ης Ιουνίου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3C57"/>
    <w:multiLevelType w:val="hybridMultilevel"/>
    <w:tmpl w:val="33AA63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D32E1F"/>
    <w:multiLevelType w:val="hybridMultilevel"/>
    <w:tmpl w:val="50B223A6"/>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 w15:restartNumberingAfterBreak="0">
    <w:nsid w:val="06187DF1"/>
    <w:multiLevelType w:val="hybridMultilevel"/>
    <w:tmpl w:val="91A29A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D17647"/>
    <w:multiLevelType w:val="hybridMultilevel"/>
    <w:tmpl w:val="AD76F308"/>
    <w:lvl w:ilvl="0" w:tplc="CD84DDFE">
      <w:start w:val="1"/>
      <w:numFmt w:val="bullet"/>
      <w:pStyle w:val="BoxBullet1"/>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71E1A35"/>
    <w:multiLevelType w:val="hybridMultilevel"/>
    <w:tmpl w:val="955C6712"/>
    <w:lvl w:ilvl="0" w:tplc="A740D7CC">
      <w:start w:val="1"/>
      <w:numFmt w:val="bullet"/>
      <w:pStyle w:val="BoxBullet2"/>
      <w:lvlText w:val="o"/>
      <w:lvlJc w:val="left"/>
      <w:pPr>
        <w:ind w:left="720" w:hanging="360"/>
      </w:pPr>
      <w:rPr>
        <w:rFonts w:ascii="Courier New" w:hAnsi="Courier New"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F26288"/>
    <w:multiLevelType w:val="hybridMultilevel"/>
    <w:tmpl w:val="C75EEAC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29EF000D"/>
    <w:multiLevelType w:val="hybridMultilevel"/>
    <w:tmpl w:val="29E0E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13129B"/>
    <w:multiLevelType w:val="hybridMultilevel"/>
    <w:tmpl w:val="1F16F0BC"/>
    <w:lvl w:ilvl="0" w:tplc="DE52723A">
      <w:start w:val="1"/>
      <w:numFmt w:val="bullet"/>
      <w:lvlText w:val=""/>
      <w:lvlJc w:val="left"/>
      <w:pPr>
        <w:ind w:left="786" w:hanging="360"/>
      </w:pPr>
      <w:rPr>
        <w:rFonts w:ascii="Symbol" w:hAnsi="Symbol" w:hint="default"/>
        <w:b/>
        <w:i w:val="0"/>
        <w:color w:val="0F004E"/>
        <w:sz w:val="18"/>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8" w15:restartNumberingAfterBreak="0">
    <w:nsid w:val="3E3D70C2"/>
    <w:multiLevelType w:val="hybridMultilevel"/>
    <w:tmpl w:val="9E32741A"/>
    <w:lvl w:ilvl="0" w:tplc="22F69D4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775193A"/>
    <w:multiLevelType w:val="hybridMultilevel"/>
    <w:tmpl w:val="1488273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4B1538A0"/>
    <w:multiLevelType w:val="hybridMultilevel"/>
    <w:tmpl w:val="21A40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3C5794E"/>
    <w:multiLevelType w:val="hybridMultilevel"/>
    <w:tmpl w:val="56242776"/>
    <w:lvl w:ilvl="0" w:tplc="65083D1A">
      <w:start w:val="1"/>
      <w:numFmt w:val="bullet"/>
      <w:pStyle w:val="BulletLead-in1"/>
      <w:lvlText w:val=""/>
      <w:lvlJc w:val="left"/>
      <w:pPr>
        <w:ind w:left="720" w:hanging="360"/>
      </w:pPr>
      <w:rPr>
        <w:rFonts w:ascii="Symbol" w:hAnsi="Symbol" w:hint="default"/>
        <w:color w:val="auto"/>
      </w:rPr>
    </w:lvl>
    <w:lvl w:ilvl="1" w:tplc="2E8E5FEE">
      <w:start w:val="1"/>
      <w:numFmt w:val="bullet"/>
      <w:pStyle w:val="BulletLead-in2"/>
      <w:lvlText w:val="o"/>
      <w:lvlJc w:val="left"/>
      <w:pPr>
        <w:ind w:left="1440" w:hanging="360"/>
      </w:pPr>
      <w:rPr>
        <w:rFonts w:ascii="Courier New" w:hAnsi="Courier New" w:hint="default"/>
        <w:color w:val="auto"/>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92A4DA0"/>
    <w:multiLevelType w:val="hybridMultilevel"/>
    <w:tmpl w:val="6880586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7FE12D97"/>
    <w:multiLevelType w:val="hybridMultilevel"/>
    <w:tmpl w:val="51AE1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EB3A88"/>
    <w:multiLevelType w:val="hybridMultilevel"/>
    <w:tmpl w:val="DA94F65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1"/>
  </w:num>
  <w:num w:numId="2">
    <w:abstractNumId w:val="3"/>
  </w:num>
  <w:num w:numId="3">
    <w:abstractNumId w:val="4"/>
  </w:num>
  <w:num w:numId="4">
    <w:abstractNumId w:val="0"/>
  </w:num>
  <w:num w:numId="5">
    <w:abstractNumId w:val="7"/>
  </w:num>
  <w:num w:numId="6">
    <w:abstractNumId w:val="6"/>
  </w:num>
  <w:num w:numId="7">
    <w:abstractNumId w:val="4"/>
  </w:num>
  <w:num w:numId="8">
    <w:abstractNumId w:val="14"/>
  </w:num>
  <w:num w:numId="9">
    <w:abstractNumId w:val="12"/>
  </w:num>
  <w:num w:numId="10">
    <w:abstractNumId w:val="3"/>
  </w:num>
  <w:num w:numId="11">
    <w:abstractNumId w:val="3"/>
  </w:num>
  <w:num w:numId="12">
    <w:abstractNumId w:val="10"/>
  </w:num>
  <w:num w:numId="13">
    <w:abstractNumId w:val="2"/>
  </w:num>
  <w:num w:numId="14">
    <w:abstractNumId w:val="4"/>
  </w:num>
  <w:num w:numId="15">
    <w:abstractNumId w:val="8"/>
  </w:num>
  <w:num w:numId="16">
    <w:abstractNumId w:val="1"/>
  </w:num>
  <w:num w:numId="17">
    <w:abstractNumId w:val="4"/>
  </w:num>
  <w:num w:numId="18">
    <w:abstractNumId w:val="4"/>
  </w:num>
  <w:num w:numId="19">
    <w:abstractNumId w:val="13"/>
  </w:num>
  <w:num w:numId="20">
    <w:abstractNumId w:val="11"/>
  </w:num>
  <w:num w:numId="21">
    <w:abstractNumId w:val="3"/>
  </w:num>
  <w:num w:numId="22">
    <w:abstractNumId w:val="4"/>
  </w:num>
  <w:num w:numId="23">
    <w:abstractNumId w:val="8"/>
  </w:num>
  <w:num w:numId="24">
    <w:abstractNumId w:val="3"/>
  </w:num>
  <w:num w:numId="25">
    <w:abstractNumId w:val="3"/>
  </w:num>
  <w:num w:numId="26">
    <w:abstractNumId w:val="3"/>
  </w:num>
  <w:num w:numId="27">
    <w:abstractNumId w:val="3"/>
  </w:num>
  <w:num w:numId="28">
    <w:abstractNumId w:val="3"/>
  </w:num>
  <w:num w:numId="29">
    <w:abstractNumId w:val="4"/>
  </w:num>
  <w:num w:numId="30">
    <w:abstractNumId w:val="9"/>
  </w:num>
  <w:num w:numId="31">
    <w:abstractNumId w:val="11"/>
  </w:num>
  <w:num w:numId="32">
    <w:abstractNumId w:val="3"/>
  </w:num>
  <w:num w:numId="33">
    <w:abstractNumId w:val="3"/>
  </w:num>
  <w:num w:numId="34">
    <w:abstractNumId w:val="3"/>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WAFNeedToUniquify" w:val="false"/>
    <w:docVar w:name="APWAFVersion" w:val="5.0"/>
  </w:docVars>
  <w:rsids>
    <w:rsidRoot w:val="004C3315"/>
    <w:rsid w:val="000002A5"/>
    <w:rsid w:val="000009A4"/>
    <w:rsid w:val="0000116D"/>
    <w:rsid w:val="0000257B"/>
    <w:rsid w:val="000039BA"/>
    <w:rsid w:val="00003D60"/>
    <w:rsid w:val="00004A46"/>
    <w:rsid w:val="00005058"/>
    <w:rsid w:val="000050B8"/>
    <w:rsid w:val="000068F4"/>
    <w:rsid w:val="00006B9C"/>
    <w:rsid w:val="00006E60"/>
    <w:rsid w:val="00007040"/>
    <w:rsid w:val="00007D1B"/>
    <w:rsid w:val="0001079C"/>
    <w:rsid w:val="00011236"/>
    <w:rsid w:val="00011F84"/>
    <w:rsid w:val="0001536A"/>
    <w:rsid w:val="00015D8E"/>
    <w:rsid w:val="00016845"/>
    <w:rsid w:val="00017F02"/>
    <w:rsid w:val="00020C82"/>
    <w:rsid w:val="000225DC"/>
    <w:rsid w:val="00024A39"/>
    <w:rsid w:val="0002525C"/>
    <w:rsid w:val="000255AD"/>
    <w:rsid w:val="00025ACE"/>
    <w:rsid w:val="00026016"/>
    <w:rsid w:val="000277C3"/>
    <w:rsid w:val="00031869"/>
    <w:rsid w:val="00033C29"/>
    <w:rsid w:val="00036DD3"/>
    <w:rsid w:val="00036FE3"/>
    <w:rsid w:val="00037055"/>
    <w:rsid w:val="00037154"/>
    <w:rsid w:val="000376D0"/>
    <w:rsid w:val="000428AC"/>
    <w:rsid w:val="0004325D"/>
    <w:rsid w:val="00047729"/>
    <w:rsid w:val="000500CF"/>
    <w:rsid w:val="00050416"/>
    <w:rsid w:val="00051515"/>
    <w:rsid w:val="000520D5"/>
    <w:rsid w:val="00053193"/>
    <w:rsid w:val="00054313"/>
    <w:rsid w:val="000543BE"/>
    <w:rsid w:val="00054A0C"/>
    <w:rsid w:val="00055FB2"/>
    <w:rsid w:val="00055FB8"/>
    <w:rsid w:val="00062187"/>
    <w:rsid w:val="000630A8"/>
    <w:rsid w:val="00063C1C"/>
    <w:rsid w:val="00063DED"/>
    <w:rsid w:val="000707C8"/>
    <w:rsid w:val="00072488"/>
    <w:rsid w:val="00073E42"/>
    <w:rsid w:val="000745B0"/>
    <w:rsid w:val="00076673"/>
    <w:rsid w:val="00076719"/>
    <w:rsid w:val="00076C71"/>
    <w:rsid w:val="00077B03"/>
    <w:rsid w:val="00077C73"/>
    <w:rsid w:val="00081381"/>
    <w:rsid w:val="00081A99"/>
    <w:rsid w:val="00081C1D"/>
    <w:rsid w:val="000827BD"/>
    <w:rsid w:val="00082C24"/>
    <w:rsid w:val="00083396"/>
    <w:rsid w:val="00083ABE"/>
    <w:rsid w:val="00086482"/>
    <w:rsid w:val="00091992"/>
    <w:rsid w:val="00091FDF"/>
    <w:rsid w:val="00093086"/>
    <w:rsid w:val="0009688D"/>
    <w:rsid w:val="000A060E"/>
    <w:rsid w:val="000A25BC"/>
    <w:rsid w:val="000A278B"/>
    <w:rsid w:val="000A3606"/>
    <w:rsid w:val="000A3C24"/>
    <w:rsid w:val="000B0EC9"/>
    <w:rsid w:val="000B25C7"/>
    <w:rsid w:val="000B28B2"/>
    <w:rsid w:val="000B5108"/>
    <w:rsid w:val="000B535C"/>
    <w:rsid w:val="000B70FF"/>
    <w:rsid w:val="000B77FA"/>
    <w:rsid w:val="000C0722"/>
    <w:rsid w:val="000C471F"/>
    <w:rsid w:val="000C497C"/>
    <w:rsid w:val="000C4A97"/>
    <w:rsid w:val="000C54F1"/>
    <w:rsid w:val="000C65CC"/>
    <w:rsid w:val="000D1642"/>
    <w:rsid w:val="000D278D"/>
    <w:rsid w:val="000D43AD"/>
    <w:rsid w:val="000D4B88"/>
    <w:rsid w:val="000D60EC"/>
    <w:rsid w:val="000D6801"/>
    <w:rsid w:val="000D77CB"/>
    <w:rsid w:val="000E08B2"/>
    <w:rsid w:val="000E09D4"/>
    <w:rsid w:val="000E0B76"/>
    <w:rsid w:val="000E1CD6"/>
    <w:rsid w:val="000E2433"/>
    <w:rsid w:val="000E4096"/>
    <w:rsid w:val="000E7CBB"/>
    <w:rsid w:val="000F1D0B"/>
    <w:rsid w:val="000F30F3"/>
    <w:rsid w:val="000F6CCD"/>
    <w:rsid w:val="000F7526"/>
    <w:rsid w:val="00101D2F"/>
    <w:rsid w:val="001021D0"/>
    <w:rsid w:val="00102203"/>
    <w:rsid w:val="0010364B"/>
    <w:rsid w:val="00104DA6"/>
    <w:rsid w:val="00107D34"/>
    <w:rsid w:val="00110A8F"/>
    <w:rsid w:val="001117A6"/>
    <w:rsid w:val="00112C4F"/>
    <w:rsid w:val="0011396B"/>
    <w:rsid w:val="00115D3D"/>
    <w:rsid w:val="00117062"/>
    <w:rsid w:val="00117C66"/>
    <w:rsid w:val="0012319B"/>
    <w:rsid w:val="00124BCF"/>
    <w:rsid w:val="001258E4"/>
    <w:rsid w:val="00125F99"/>
    <w:rsid w:val="00131166"/>
    <w:rsid w:val="00133171"/>
    <w:rsid w:val="001331F5"/>
    <w:rsid w:val="00134585"/>
    <w:rsid w:val="00134EB5"/>
    <w:rsid w:val="00136615"/>
    <w:rsid w:val="0013693F"/>
    <w:rsid w:val="00136C55"/>
    <w:rsid w:val="00137F31"/>
    <w:rsid w:val="00140274"/>
    <w:rsid w:val="00141411"/>
    <w:rsid w:val="00142FA5"/>
    <w:rsid w:val="0014352C"/>
    <w:rsid w:val="00144C50"/>
    <w:rsid w:val="00151A87"/>
    <w:rsid w:val="001555E2"/>
    <w:rsid w:val="001556AF"/>
    <w:rsid w:val="00155D4E"/>
    <w:rsid w:val="001607AF"/>
    <w:rsid w:val="0016518C"/>
    <w:rsid w:val="001667E0"/>
    <w:rsid w:val="0016780E"/>
    <w:rsid w:val="00167A6B"/>
    <w:rsid w:val="001703AC"/>
    <w:rsid w:val="00173FC4"/>
    <w:rsid w:val="00175490"/>
    <w:rsid w:val="0017768F"/>
    <w:rsid w:val="0018072D"/>
    <w:rsid w:val="0018403C"/>
    <w:rsid w:val="00193318"/>
    <w:rsid w:val="00194EA2"/>
    <w:rsid w:val="001968BA"/>
    <w:rsid w:val="00197336"/>
    <w:rsid w:val="001A00BC"/>
    <w:rsid w:val="001A1807"/>
    <w:rsid w:val="001A2C6B"/>
    <w:rsid w:val="001A2CCB"/>
    <w:rsid w:val="001A4199"/>
    <w:rsid w:val="001A69AC"/>
    <w:rsid w:val="001A794C"/>
    <w:rsid w:val="001B0FD6"/>
    <w:rsid w:val="001B1B07"/>
    <w:rsid w:val="001B1DDF"/>
    <w:rsid w:val="001B3523"/>
    <w:rsid w:val="001B3915"/>
    <w:rsid w:val="001B473F"/>
    <w:rsid w:val="001B516B"/>
    <w:rsid w:val="001B5E53"/>
    <w:rsid w:val="001B622C"/>
    <w:rsid w:val="001C0C8E"/>
    <w:rsid w:val="001C18E0"/>
    <w:rsid w:val="001C19F8"/>
    <w:rsid w:val="001C224A"/>
    <w:rsid w:val="001C3052"/>
    <w:rsid w:val="001C73FB"/>
    <w:rsid w:val="001D0108"/>
    <w:rsid w:val="001D02FB"/>
    <w:rsid w:val="001D1B7D"/>
    <w:rsid w:val="001D1DBC"/>
    <w:rsid w:val="001D3D2A"/>
    <w:rsid w:val="001D52C9"/>
    <w:rsid w:val="001D590B"/>
    <w:rsid w:val="001D5CEA"/>
    <w:rsid w:val="001D7AF7"/>
    <w:rsid w:val="001E0FCD"/>
    <w:rsid w:val="001E1BB7"/>
    <w:rsid w:val="001E2515"/>
    <w:rsid w:val="001E3C43"/>
    <w:rsid w:val="001E6619"/>
    <w:rsid w:val="001E7344"/>
    <w:rsid w:val="001E772A"/>
    <w:rsid w:val="001F006E"/>
    <w:rsid w:val="001F00BC"/>
    <w:rsid w:val="001F0FA6"/>
    <w:rsid w:val="001F1026"/>
    <w:rsid w:val="001F2C37"/>
    <w:rsid w:val="001F44A7"/>
    <w:rsid w:val="001F4E4C"/>
    <w:rsid w:val="001F60E6"/>
    <w:rsid w:val="00200940"/>
    <w:rsid w:val="002027E6"/>
    <w:rsid w:val="00202906"/>
    <w:rsid w:val="0020301E"/>
    <w:rsid w:val="00203D1E"/>
    <w:rsid w:val="002046AB"/>
    <w:rsid w:val="00205469"/>
    <w:rsid w:val="00205B29"/>
    <w:rsid w:val="00205BF1"/>
    <w:rsid w:val="00206978"/>
    <w:rsid w:val="00206AFF"/>
    <w:rsid w:val="002103BE"/>
    <w:rsid w:val="002103C6"/>
    <w:rsid w:val="00210F2C"/>
    <w:rsid w:val="00210F4D"/>
    <w:rsid w:val="00212F49"/>
    <w:rsid w:val="002137E9"/>
    <w:rsid w:val="00215929"/>
    <w:rsid w:val="00216272"/>
    <w:rsid w:val="00216787"/>
    <w:rsid w:val="00217DF5"/>
    <w:rsid w:val="00220F76"/>
    <w:rsid w:val="00221447"/>
    <w:rsid w:val="002235F4"/>
    <w:rsid w:val="00223E14"/>
    <w:rsid w:val="00224408"/>
    <w:rsid w:val="0022585E"/>
    <w:rsid w:val="00225B04"/>
    <w:rsid w:val="00226A08"/>
    <w:rsid w:val="002279B9"/>
    <w:rsid w:val="0023078D"/>
    <w:rsid w:val="002322C3"/>
    <w:rsid w:val="00232EC6"/>
    <w:rsid w:val="00234999"/>
    <w:rsid w:val="002353AE"/>
    <w:rsid w:val="00240782"/>
    <w:rsid w:val="002413F0"/>
    <w:rsid w:val="00241556"/>
    <w:rsid w:val="00241A3F"/>
    <w:rsid w:val="00242268"/>
    <w:rsid w:val="002431F0"/>
    <w:rsid w:val="00243B06"/>
    <w:rsid w:val="00243C3A"/>
    <w:rsid w:val="002457B8"/>
    <w:rsid w:val="0024604E"/>
    <w:rsid w:val="0024642E"/>
    <w:rsid w:val="0024687B"/>
    <w:rsid w:val="00246F64"/>
    <w:rsid w:val="00247F08"/>
    <w:rsid w:val="00250F8B"/>
    <w:rsid w:val="00251FAF"/>
    <w:rsid w:val="00252D72"/>
    <w:rsid w:val="002535C8"/>
    <w:rsid w:val="00254B3C"/>
    <w:rsid w:val="00257BD9"/>
    <w:rsid w:val="0026186C"/>
    <w:rsid w:val="0026444C"/>
    <w:rsid w:val="002644EE"/>
    <w:rsid w:val="00264547"/>
    <w:rsid w:val="002677D2"/>
    <w:rsid w:val="0027331F"/>
    <w:rsid w:val="00273DCA"/>
    <w:rsid w:val="002744C3"/>
    <w:rsid w:val="00274B15"/>
    <w:rsid w:val="002768D8"/>
    <w:rsid w:val="00276959"/>
    <w:rsid w:val="00276B27"/>
    <w:rsid w:val="00276DE2"/>
    <w:rsid w:val="002802A2"/>
    <w:rsid w:val="00281BFA"/>
    <w:rsid w:val="00281F4C"/>
    <w:rsid w:val="0028254B"/>
    <w:rsid w:val="002838F8"/>
    <w:rsid w:val="00283D4D"/>
    <w:rsid w:val="002857EB"/>
    <w:rsid w:val="002859A0"/>
    <w:rsid w:val="00286A77"/>
    <w:rsid w:val="00286DEA"/>
    <w:rsid w:val="00287E6B"/>
    <w:rsid w:val="0029036B"/>
    <w:rsid w:val="00290445"/>
    <w:rsid w:val="0029098E"/>
    <w:rsid w:val="00291557"/>
    <w:rsid w:val="002949F4"/>
    <w:rsid w:val="00295051"/>
    <w:rsid w:val="00296957"/>
    <w:rsid w:val="00297252"/>
    <w:rsid w:val="002A3ADF"/>
    <w:rsid w:val="002A5EBB"/>
    <w:rsid w:val="002A6607"/>
    <w:rsid w:val="002A71F3"/>
    <w:rsid w:val="002B13E9"/>
    <w:rsid w:val="002B1B96"/>
    <w:rsid w:val="002B2389"/>
    <w:rsid w:val="002B2C59"/>
    <w:rsid w:val="002B545B"/>
    <w:rsid w:val="002B5A9D"/>
    <w:rsid w:val="002B6694"/>
    <w:rsid w:val="002B7F31"/>
    <w:rsid w:val="002C0B71"/>
    <w:rsid w:val="002C0F44"/>
    <w:rsid w:val="002C1D5A"/>
    <w:rsid w:val="002C2DCB"/>
    <w:rsid w:val="002C3DF2"/>
    <w:rsid w:val="002C735D"/>
    <w:rsid w:val="002D3053"/>
    <w:rsid w:val="002D50E5"/>
    <w:rsid w:val="002D5FE3"/>
    <w:rsid w:val="002D71E1"/>
    <w:rsid w:val="002D7441"/>
    <w:rsid w:val="002D7459"/>
    <w:rsid w:val="002D7DA1"/>
    <w:rsid w:val="002E0D9A"/>
    <w:rsid w:val="002E3AAF"/>
    <w:rsid w:val="002E4F9F"/>
    <w:rsid w:val="002E5AA2"/>
    <w:rsid w:val="002E64F6"/>
    <w:rsid w:val="002F1184"/>
    <w:rsid w:val="002F1D72"/>
    <w:rsid w:val="002F4853"/>
    <w:rsid w:val="002F681E"/>
    <w:rsid w:val="002F6D09"/>
    <w:rsid w:val="002F76E0"/>
    <w:rsid w:val="002F7CE9"/>
    <w:rsid w:val="003028BE"/>
    <w:rsid w:val="00303426"/>
    <w:rsid w:val="00304A94"/>
    <w:rsid w:val="003054F5"/>
    <w:rsid w:val="003057B6"/>
    <w:rsid w:val="00306B5D"/>
    <w:rsid w:val="00306CB3"/>
    <w:rsid w:val="00307D26"/>
    <w:rsid w:val="00313837"/>
    <w:rsid w:val="0031461C"/>
    <w:rsid w:val="00314896"/>
    <w:rsid w:val="00314EF0"/>
    <w:rsid w:val="00315238"/>
    <w:rsid w:val="00315505"/>
    <w:rsid w:val="00316F3C"/>
    <w:rsid w:val="00317923"/>
    <w:rsid w:val="00317953"/>
    <w:rsid w:val="00317C0F"/>
    <w:rsid w:val="003243D8"/>
    <w:rsid w:val="003245FE"/>
    <w:rsid w:val="00324E02"/>
    <w:rsid w:val="003261E1"/>
    <w:rsid w:val="003269A0"/>
    <w:rsid w:val="00327C7E"/>
    <w:rsid w:val="00330826"/>
    <w:rsid w:val="00332633"/>
    <w:rsid w:val="00333159"/>
    <w:rsid w:val="00333DD2"/>
    <w:rsid w:val="00334208"/>
    <w:rsid w:val="00334E36"/>
    <w:rsid w:val="00343294"/>
    <w:rsid w:val="0035204C"/>
    <w:rsid w:val="00352BA1"/>
    <w:rsid w:val="0035420C"/>
    <w:rsid w:val="00357ACF"/>
    <w:rsid w:val="003608A5"/>
    <w:rsid w:val="003608C5"/>
    <w:rsid w:val="00362DCC"/>
    <w:rsid w:val="003635CD"/>
    <w:rsid w:val="00367427"/>
    <w:rsid w:val="00367DA1"/>
    <w:rsid w:val="00371CF9"/>
    <w:rsid w:val="00371DA8"/>
    <w:rsid w:val="00373F18"/>
    <w:rsid w:val="00374CA8"/>
    <w:rsid w:val="00377A55"/>
    <w:rsid w:val="00381B55"/>
    <w:rsid w:val="0038251D"/>
    <w:rsid w:val="00382570"/>
    <w:rsid w:val="00382A17"/>
    <w:rsid w:val="00383A47"/>
    <w:rsid w:val="003868EE"/>
    <w:rsid w:val="00386F4D"/>
    <w:rsid w:val="0038790B"/>
    <w:rsid w:val="0039068B"/>
    <w:rsid w:val="003919F1"/>
    <w:rsid w:val="003928B4"/>
    <w:rsid w:val="00392951"/>
    <w:rsid w:val="00393F78"/>
    <w:rsid w:val="00395E2E"/>
    <w:rsid w:val="003961C5"/>
    <w:rsid w:val="003962C9"/>
    <w:rsid w:val="0039685A"/>
    <w:rsid w:val="00397F8A"/>
    <w:rsid w:val="003A0AAB"/>
    <w:rsid w:val="003A1B3D"/>
    <w:rsid w:val="003A25F0"/>
    <w:rsid w:val="003A56B4"/>
    <w:rsid w:val="003A680A"/>
    <w:rsid w:val="003A7341"/>
    <w:rsid w:val="003B34BB"/>
    <w:rsid w:val="003B3BF1"/>
    <w:rsid w:val="003B463A"/>
    <w:rsid w:val="003B4D4E"/>
    <w:rsid w:val="003B554C"/>
    <w:rsid w:val="003B6A98"/>
    <w:rsid w:val="003B7543"/>
    <w:rsid w:val="003C078D"/>
    <w:rsid w:val="003C08F8"/>
    <w:rsid w:val="003C093E"/>
    <w:rsid w:val="003C1C07"/>
    <w:rsid w:val="003C1F7B"/>
    <w:rsid w:val="003C22C4"/>
    <w:rsid w:val="003C2BA7"/>
    <w:rsid w:val="003C469A"/>
    <w:rsid w:val="003C4DA6"/>
    <w:rsid w:val="003D17BC"/>
    <w:rsid w:val="003D1B97"/>
    <w:rsid w:val="003D2036"/>
    <w:rsid w:val="003D2F7C"/>
    <w:rsid w:val="003D398E"/>
    <w:rsid w:val="003D4D53"/>
    <w:rsid w:val="003D5E42"/>
    <w:rsid w:val="003D666E"/>
    <w:rsid w:val="003E03FA"/>
    <w:rsid w:val="003E1B02"/>
    <w:rsid w:val="003E2BA4"/>
    <w:rsid w:val="003E381B"/>
    <w:rsid w:val="003E3ABE"/>
    <w:rsid w:val="003E71F4"/>
    <w:rsid w:val="003F04DA"/>
    <w:rsid w:val="003F1BA6"/>
    <w:rsid w:val="003F2FC0"/>
    <w:rsid w:val="003F3FEB"/>
    <w:rsid w:val="003F57B4"/>
    <w:rsid w:val="003F7500"/>
    <w:rsid w:val="003F7B13"/>
    <w:rsid w:val="00400E70"/>
    <w:rsid w:val="00400E86"/>
    <w:rsid w:val="004018DC"/>
    <w:rsid w:val="00401B1C"/>
    <w:rsid w:val="00402178"/>
    <w:rsid w:val="00402A94"/>
    <w:rsid w:val="00403031"/>
    <w:rsid w:val="00403033"/>
    <w:rsid w:val="00404C8A"/>
    <w:rsid w:val="004057F2"/>
    <w:rsid w:val="00405873"/>
    <w:rsid w:val="00406A7F"/>
    <w:rsid w:val="00406B99"/>
    <w:rsid w:val="00407DDB"/>
    <w:rsid w:val="0041219B"/>
    <w:rsid w:val="0041421F"/>
    <w:rsid w:val="00421A19"/>
    <w:rsid w:val="0042300A"/>
    <w:rsid w:val="004253F6"/>
    <w:rsid w:val="00425D24"/>
    <w:rsid w:val="00426974"/>
    <w:rsid w:val="0042773D"/>
    <w:rsid w:val="00427877"/>
    <w:rsid w:val="00430B1B"/>
    <w:rsid w:val="00431008"/>
    <w:rsid w:val="00431D25"/>
    <w:rsid w:val="0043425A"/>
    <w:rsid w:val="0043577B"/>
    <w:rsid w:val="004371A7"/>
    <w:rsid w:val="00437217"/>
    <w:rsid w:val="00437F79"/>
    <w:rsid w:val="004404C1"/>
    <w:rsid w:val="00441EF5"/>
    <w:rsid w:val="0044381F"/>
    <w:rsid w:val="004446F5"/>
    <w:rsid w:val="00447B6D"/>
    <w:rsid w:val="0045121C"/>
    <w:rsid w:val="00455010"/>
    <w:rsid w:val="004614ED"/>
    <w:rsid w:val="00462139"/>
    <w:rsid w:val="00462D3E"/>
    <w:rsid w:val="0046371D"/>
    <w:rsid w:val="00464046"/>
    <w:rsid w:val="004657F7"/>
    <w:rsid w:val="004673FA"/>
    <w:rsid w:val="00470501"/>
    <w:rsid w:val="00470BB3"/>
    <w:rsid w:val="004727C7"/>
    <w:rsid w:val="00472E71"/>
    <w:rsid w:val="00474BE2"/>
    <w:rsid w:val="00475813"/>
    <w:rsid w:val="00475CA9"/>
    <w:rsid w:val="004812F4"/>
    <w:rsid w:val="004828EB"/>
    <w:rsid w:val="00483537"/>
    <w:rsid w:val="00483986"/>
    <w:rsid w:val="00483D54"/>
    <w:rsid w:val="00483F28"/>
    <w:rsid w:val="00484677"/>
    <w:rsid w:val="00484F7B"/>
    <w:rsid w:val="004900DB"/>
    <w:rsid w:val="0049085D"/>
    <w:rsid w:val="004A0ED6"/>
    <w:rsid w:val="004A1037"/>
    <w:rsid w:val="004A3053"/>
    <w:rsid w:val="004A3211"/>
    <w:rsid w:val="004A5A4F"/>
    <w:rsid w:val="004A6020"/>
    <w:rsid w:val="004A65AA"/>
    <w:rsid w:val="004A7ECC"/>
    <w:rsid w:val="004B2AB1"/>
    <w:rsid w:val="004B342E"/>
    <w:rsid w:val="004B3C85"/>
    <w:rsid w:val="004B4553"/>
    <w:rsid w:val="004B55C3"/>
    <w:rsid w:val="004B6301"/>
    <w:rsid w:val="004C0C25"/>
    <w:rsid w:val="004C0E37"/>
    <w:rsid w:val="004C1101"/>
    <w:rsid w:val="004C1B1B"/>
    <w:rsid w:val="004C3315"/>
    <w:rsid w:val="004C34CA"/>
    <w:rsid w:val="004C350F"/>
    <w:rsid w:val="004C45C6"/>
    <w:rsid w:val="004C4EB4"/>
    <w:rsid w:val="004C56A9"/>
    <w:rsid w:val="004C6594"/>
    <w:rsid w:val="004C6885"/>
    <w:rsid w:val="004C7BEA"/>
    <w:rsid w:val="004D0279"/>
    <w:rsid w:val="004D0A07"/>
    <w:rsid w:val="004D13EE"/>
    <w:rsid w:val="004D30F1"/>
    <w:rsid w:val="004D3FD4"/>
    <w:rsid w:val="004D580C"/>
    <w:rsid w:val="004D64EB"/>
    <w:rsid w:val="004D6AD3"/>
    <w:rsid w:val="004E03E5"/>
    <w:rsid w:val="004E05F7"/>
    <w:rsid w:val="004E1B56"/>
    <w:rsid w:val="004E21E4"/>
    <w:rsid w:val="004E22E3"/>
    <w:rsid w:val="004E3942"/>
    <w:rsid w:val="004E39DD"/>
    <w:rsid w:val="004E5399"/>
    <w:rsid w:val="004E57ED"/>
    <w:rsid w:val="004E72F2"/>
    <w:rsid w:val="004E7372"/>
    <w:rsid w:val="004E7D42"/>
    <w:rsid w:val="004E7DD0"/>
    <w:rsid w:val="004F05BE"/>
    <w:rsid w:val="004F0D97"/>
    <w:rsid w:val="004F25B1"/>
    <w:rsid w:val="004F363F"/>
    <w:rsid w:val="004F41B0"/>
    <w:rsid w:val="004F6909"/>
    <w:rsid w:val="00500A12"/>
    <w:rsid w:val="00502EA0"/>
    <w:rsid w:val="00503432"/>
    <w:rsid w:val="005037C2"/>
    <w:rsid w:val="00504119"/>
    <w:rsid w:val="00504C6F"/>
    <w:rsid w:val="0050621E"/>
    <w:rsid w:val="00507133"/>
    <w:rsid w:val="005071DD"/>
    <w:rsid w:val="0050751C"/>
    <w:rsid w:val="00507AD3"/>
    <w:rsid w:val="0051009A"/>
    <w:rsid w:val="0051085E"/>
    <w:rsid w:val="00511DAC"/>
    <w:rsid w:val="0051282F"/>
    <w:rsid w:val="00512D44"/>
    <w:rsid w:val="00513D3B"/>
    <w:rsid w:val="00516CE6"/>
    <w:rsid w:val="00520384"/>
    <w:rsid w:val="00525BEF"/>
    <w:rsid w:val="00531413"/>
    <w:rsid w:val="00532182"/>
    <w:rsid w:val="005329AE"/>
    <w:rsid w:val="00537FF7"/>
    <w:rsid w:val="00540622"/>
    <w:rsid w:val="00540CE4"/>
    <w:rsid w:val="00542F3F"/>
    <w:rsid w:val="00544382"/>
    <w:rsid w:val="00544436"/>
    <w:rsid w:val="005468CE"/>
    <w:rsid w:val="0054799B"/>
    <w:rsid w:val="00551385"/>
    <w:rsid w:val="00554880"/>
    <w:rsid w:val="00556AA6"/>
    <w:rsid w:val="00557059"/>
    <w:rsid w:val="00562C50"/>
    <w:rsid w:val="00563E01"/>
    <w:rsid w:val="00570712"/>
    <w:rsid w:val="00570C89"/>
    <w:rsid w:val="00572419"/>
    <w:rsid w:val="0057294B"/>
    <w:rsid w:val="00572E2C"/>
    <w:rsid w:val="00572FE3"/>
    <w:rsid w:val="00575655"/>
    <w:rsid w:val="00575986"/>
    <w:rsid w:val="00577602"/>
    <w:rsid w:val="00581196"/>
    <w:rsid w:val="005813D2"/>
    <w:rsid w:val="005826A3"/>
    <w:rsid w:val="00583AC8"/>
    <w:rsid w:val="005853C8"/>
    <w:rsid w:val="00585AC8"/>
    <w:rsid w:val="00585AF4"/>
    <w:rsid w:val="00585F7D"/>
    <w:rsid w:val="00591368"/>
    <w:rsid w:val="00592268"/>
    <w:rsid w:val="00593257"/>
    <w:rsid w:val="00593BC3"/>
    <w:rsid w:val="00595E89"/>
    <w:rsid w:val="005978D2"/>
    <w:rsid w:val="00597BF6"/>
    <w:rsid w:val="005A0CB0"/>
    <w:rsid w:val="005A481F"/>
    <w:rsid w:val="005A5E11"/>
    <w:rsid w:val="005B0EFB"/>
    <w:rsid w:val="005B1388"/>
    <w:rsid w:val="005B23C4"/>
    <w:rsid w:val="005B2786"/>
    <w:rsid w:val="005B3507"/>
    <w:rsid w:val="005B367C"/>
    <w:rsid w:val="005B37A3"/>
    <w:rsid w:val="005B4599"/>
    <w:rsid w:val="005B4A6B"/>
    <w:rsid w:val="005B52CE"/>
    <w:rsid w:val="005B55F0"/>
    <w:rsid w:val="005B5C5B"/>
    <w:rsid w:val="005C1E21"/>
    <w:rsid w:val="005C2687"/>
    <w:rsid w:val="005C5241"/>
    <w:rsid w:val="005C5A60"/>
    <w:rsid w:val="005C6573"/>
    <w:rsid w:val="005C7E83"/>
    <w:rsid w:val="005D0B54"/>
    <w:rsid w:val="005D1980"/>
    <w:rsid w:val="005D1AAA"/>
    <w:rsid w:val="005D21A5"/>
    <w:rsid w:val="005D27E5"/>
    <w:rsid w:val="005D2DF7"/>
    <w:rsid w:val="005D5256"/>
    <w:rsid w:val="005D559B"/>
    <w:rsid w:val="005E3103"/>
    <w:rsid w:val="005E7DB0"/>
    <w:rsid w:val="005F0B6B"/>
    <w:rsid w:val="005F3279"/>
    <w:rsid w:val="005F3BE2"/>
    <w:rsid w:val="005F6919"/>
    <w:rsid w:val="005F7593"/>
    <w:rsid w:val="00603A33"/>
    <w:rsid w:val="006049A5"/>
    <w:rsid w:val="00610344"/>
    <w:rsid w:val="00610EF8"/>
    <w:rsid w:val="00611507"/>
    <w:rsid w:val="0061262A"/>
    <w:rsid w:val="00613255"/>
    <w:rsid w:val="00620D05"/>
    <w:rsid w:val="00624BAE"/>
    <w:rsid w:val="00625357"/>
    <w:rsid w:val="00626FC3"/>
    <w:rsid w:val="00631530"/>
    <w:rsid w:val="0063491D"/>
    <w:rsid w:val="0063502D"/>
    <w:rsid w:val="00635A10"/>
    <w:rsid w:val="00635D22"/>
    <w:rsid w:val="00635EF4"/>
    <w:rsid w:val="0063629B"/>
    <w:rsid w:val="006364FF"/>
    <w:rsid w:val="00636558"/>
    <w:rsid w:val="006371BF"/>
    <w:rsid w:val="006405B3"/>
    <w:rsid w:val="00640BB4"/>
    <w:rsid w:val="00641B02"/>
    <w:rsid w:val="00642A3A"/>
    <w:rsid w:val="00643B80"/>
    <w:rsid w:val="0064537A"/>
    <w:rsid w:val="00645668"/>
    <w:rsid w:val="006505B9"/>
    <w:rsid w:val="00650DAC"/>
    <w:rsid w:val="00652ABB"/>
    <w:rsid w:val="00652C4A"/>
    <w:rsid w:val="00653308"/>
    <w:rsid w:val="0065349C"/>
    <w:rsid w:val="0065353E"/>
    <w:rsid w:val="00653C8E"/>
    <w:rsid w:val="00653D47"/>
    <w:rsid w:val="00653D53"/>
    <w:rsid w:val="0065410B"/>
    <w:rsid w:val="006545E9"/>
    <w:rsid w:val="00654670"/>
    <w:rsid w:val="006573B8"/>
    <w:rsid w:val="0065760B"/>
    <w:rsid w:val="00660138"/>
    <w:rsid w:val="00660BE6"/>
    <w:rsid w:val="0066140E"/>
    <w:rsid w:val="00663B63"/>
    <w:rsid w:val="00663F18"/>
    <w:rsid w:val="00664703"/>
    <w:rsid w:val="00664BB3"/>
    <w:rsid w:val="006652F2"/>
    <w:rsid w:val="00665C31"/>
    <w:rsid w:val="00671E85"/>
    <w:rsid w:val="00674FB1"/>
    <w:rsid w:val="006803D1"/>
    <w:rsid w:val="0068259F"/>
    <w:rsid w:val="006829F0"/>
    <w:rsid w:val="0068428D"/>
    <w:rsid w:val="006850EE"/>
    <w:rsid w:val="006945EA"/>
    <w:rsid w:val="00694A24"/>
    <w:rsid w:val="006954F3"/>
    <w:rsid w:val="00695902"/>
    <w:rsid w:val="00696183"/>
    <w:rsid w:val="0069684B"/>
    <w:rsid w:val="006A03AE"/>
    <w:rsid w:val="006A1C2A"/>
    <w:rsid w:val="006A1E46"/>
    <w:rsid w:val="006A22F0"/>
    <w:rsid w:val="006A2B4E"/>
    <w:rsid w:val="006A2B53"/>
    <w:rsid w:val="006A3159"/>
    <w:rsid w:val="006A3685"/>
    <w:rsid w:val="006B0DA0"/>
    <w:rsid w:val="006B12DF"/>
    <w:rsid w:val="006B1840"/>
    <w:rsid w:val="006B1EFC"/>
    <w:rsid w:val="006B2CF3"/>
    <w:rsid w:val="006B42C6"/>
    <w:rsid w:val="006B4CBD"/>
    <w:rsid w:val="006B54F8"/>
    <w:rsid w:val="006B558A"/>
    <w:rsid w:val="006B57C5"/>
    <w:rsid w:val="006B61FA"/>
    <w:rsid w:val="006B7C5C"/>
    <w:rsid w:val="006C07B1"/>
    <w:rsid w:val="006C143D"/>
    <w:rsid w:val="006C17EB"/>
    <w:rsid w:val="006C2F07"/>
    <w:rsid w:val="006C312A"/>
    <w:rsid w:val="006C525E"/>
    <w:rsid w:val="006C61A7"/>
    <w:rsid w:val="006C6335"/>
    <w:rsid w:val="006C63DD"/>
    <w:rsid w:val="006D17A6"/>
    <w:rsid w:val="006D19F4"/>
    <w:rsid w:val="006D1AAB"/>
    <w:rsid w:val="006D3B24"/>
    <w:rsid w:val="006D46C3"/>
    <w:rsid w:val="006D676D"/>
    <w:rsid w:val="006D76C6"/>
    <w:rsid w:val="006E1686"/>
    <w:rsid w:val="006E1E4F"/>
    <w:rsid w:val="006E1EEA"/>
    <w:rsid w:val="006E241C"/>
    <w:rsid w:val="006E25EA"/>
    <w:rsid w:val="006E29EA"/>
    <w:rsid w:val="006E39C0"/>
    <w:rsid w:val="006E47C7"/>
    <w:rsid w:val="006E72D9"/>
    <w:rsid w:val="006E7D48"/>
    <w:rsid w:val="006E7E0B"/>
    <w:rsid w:val="006F08B4"/>
    <w:rsid w:val="006F1552"/>
    <w:rsid w:val="006F3AE2"/>
    <w:rsid w:val="00700754"/>
    <w:rsid w:val="007014B4"/>
    <w:rsid w:val="00702184"/>
    <w:rsid w:val="00703D17"/>
    <w:rsid w:val="00711DAB"/>
    <w:rsid w:val="00712829"/>
    <w:rsid w:val="00714C89"/>
    <w:rsid w:val="00716A00"/>
    <w:rsid w:val="00721D48"/>
    <w:rsid w:val="00721F53"/>
    <w:rsid w:val="00722296"/>
    <w:rsid w:val="00723D9F"/>
    <w:rsid w:val="00723DF4"/>
    <w:rsid w:val="007246BC"/>
    <w:rsid w:val="00725FDB"/>
    <w:rsid w:val="00727CAE"/>
    <w:rsid w:val="00730B4D"/>
    <w:rsid w:val="00731761"/>
    <w:rsid w:val="00731A71"/>
    <w:rsid w:val="00734C46"/>
    <w:rsid w:val="007361C5"/>
    <w:rsid w:val="007375F1"/>
    <w:rsid w:val="007409EB"/>
    <w:rsid w:val="00742B6C"/>
    <w:rsid w:val="0074390F"/>
    <w:rsid w:val="00746138"/>
    <w:rsid w:val="007461E3"/>
    <w:rsid w:val="00746FDB"/>
    <w:rsid w:val="0075252B"/>
    <w:rsid w:val="00754308"/>
    <w:rsid w:val="00760CF6"/>
    <w:rsid w:val="00761191"/>
    <w:rsid w:val="00763A47"/>
    <w:rsid w:val="00763B4F"/>
    <w:rsid w:val="00763C1E"/>
    <w:rsid w:val="00766065"/>
    <w:rsid w:val="00766371"/>
    <w:rsid w:val="00767150"/>
    <w:rsid w:val="00770DCF"/>
    <w:rsid w:val="00771525"/>
    <w:rsid w:val="00772481"/>
    <w:rsid w:val="00772F7F"/>
    <w:rsid w:val="007755ED"/>
    <w:rsid w:val="00776F44"/>
    <w:rsid w:val="00777C15"/>
    <w:rsid w:val="00777C95"/>
    <w:rsid w:val="0078025A"/>
    <w:rsid w:val="0078150E"/>
    <w:rsid w:val="00781685"/>
    <w:rsid w:val="00781EE1"/>
    <w:rsid w:val="00782008"/>
    <w:rsid w:val="0078272A"/>
    <w:rsid w:val="00782887"/>
    <w:rsid w:val="00786D46"/>
    <w:rsid w:val="00786F13"/>
    <w:rsid w:val="007879F1"/>
    <w:rsid w:val="007905E9"/>
    <w:rsid w:val="00790972"/>
    <w:rsid w:val="007943B1"/>
    <w:rsid w:val="0079463F"/>
    <w:rsid w:val="0079571F"/>
    <w:rsid w:val="007960B7"/>
    <w:rsid w:val="007964DB"/>
    <w:rsid w:val="00797AB0"/>
    <w:rsid w:val="007A1D6F"/>
    <w:rsid w:val="007A4281"/>
    <w:rsid w:val="007A4420"/>
    <w:rsid w:val="007A4DA2"/>
    <w:rsid w:val="007A72E1"/>
    <w:rsid w:val="007A7DA4"/>
    <w:rsid w:val="007B0C41"/>
    <w:rsid w:val="007B17E0"/>
    <w:rsid w:val="007B18DA"/>
    <w:rsid w:val="007B3470"/>
    <w:rsid w:val="007B3E87"/>
    <w:rsid w:val="007B7132"/>
    <w:rsid w:val="007B7284"/>
    <w:rsid w:val="007B7354"/>
    <w:rsid w:val="007C3699"/>
    <w:rsid w:val="007C4AA9"/>
    <w:rsid w:val="007C4B7F"/>
    <w:rsid w:val="007C533A"/>
    <w:rsid w:val="007C6AF0"/>
    <w:rsid w:val="007C7895"/>
    <w:rsid w:val="007D0C1D"/>
    <w:rsid w:val="007D2894"/>
    <w:rsid w:val="007D32B9"/>
    <w:rsid w:val="007D40CE"/>
    <w:rsid w:val="007D44E6"/>
    <w:rsid w:val="007D50CE"/>
    <w:rsid w:val="007D6014"/>
    <w:rsid w:val="007E0FF5"/>
    <w:rsid w:val="007E2CF0"/>
    <w:rsid w:val="007E31ED"/>
    <w:rsid w:val="007E35FF"/>
    <w:rsid w:val="007E38C8"/>
    <w:rsid w:val="007E3914"/>
    <w:rsid w:val="007E49C4"/>
    <w:rsid w:val="007E4CCF"/>
    <w:rsid w:val="007E504A"/>
    <w:rsid w:val="007E543E"/>
    <w:rsid w:val="007E62FD"/>
    <w:rsid w:val="007E6F03"/>
    <w:rsid w:val="007F04F7"/>
    <w:rsid w:val="007F1DC3"/>
    <w:rsid w:val="007F1EF7"/>
    <w:rsid w:val="007F348A"/>
    <w:rsid w:val="007F4B2E"/>
    <w:rsid w:val="007F5419"/>
    <w:rsid w:val="008006A1"/>
    <w:rsid w:val="00801EA5"/>
    <w:rsid w:val="008035E2"/>
    <w:rsid w:val="00807A3D"/>
    <w:rsid w:val="00807B21"/>
    <w:rsid w:val="00807BCA"/>
    <w:rsid w:val="0081042A"/>
    <w:rsid w:val="00811105"/>
    <w:rsid w:val="008114C1"/>
    <w:rsid w:val="00812B62"/>
    <w:rsid w:val="0081329C"/>
    <w:rsid w:val="00813DC4"/>
    <w:rsid w:val="0081436A"/>
    <w:rsid w:val="00814CF4"/>
    <w:rsid w:val="00815722"/>
    <w:rsid w:val="00816C4E"/>
    <w:rsid w:val="0081748A"/>
    <w:rsid w:val="00817912"/>
    <w:rsid w:val="00822E68"/>
    <w:rsid w:val="00824471"/>
    <w:rsid w:val="00827456"/>
    <w:rsid w:val="0083003B"/>
    <w:rsid w:val="008347DE"/>
    <w:rsid w:val="00841177"/>
    <w:rsid w:val="008421FD"/>
    <w:rsid w:val="00843223"/>
    <w:rsid w:val="00843A5F"/>
    <w:rsid w:val="00843BA8"/>
    <w:rsid w:val="00843D87"/>
    <w:rsid w:val="008441F5"/>
    <w:rsid w:val="008475C6"/>
    <w:rsid w:val="00850CA5"/>
    <w:rsid w:val="00852FCF"/>
    <w:rsid w:val="008535B6"/>
    <w:rsid w:val="0085475F"/>
    <w:rsid w:val="00855BA8"/>
    <w:rsid w:val="00856E4B"/>
    <w:rsid w:val="00857608"/>
    <w:rsid w:val="008600C7"/>
    <w:rsid w:val="008607D8"/>
    <w:rsid w:val="0086201E"/>
    <w:rsid w:val="008649C7"/>
    <w:rsid w:val="00867044"/>
    <w:rsid w:val="0086723B"/>
    <w:rsid w:val="00867371"/>
    <w:rsid w:val="008678F5"/>
    <w:rsid w:val="00870C52"/>
    <w:rsid w:val="00872728"/>
    <w:rsid w:val="008765E9"/>
    <w:rsid w:val="00877A9B"/>
    <w:rsid w:val="00880751"/>
    <w:rsid w:val="00882975"/>
    <w:rsid w:val="00884C19"/>
    <w:rsid w:val="008917F0"/>
    <w:rsid w:val="00891BC0"/>
    <w:rsid w:val="008927D1"/>
    <w:rsid w:val="00893B77"/>
    <w:rsid w:val="00893FCB"/>
    <w:rsid w:val="00894D64"/>
    <w:rsid w:val="00895354"/>
    <w:rsid w:val="008974EB"/>
    <w:rsid w:val="008A04A5"/>
    <w:rsid w:val="008A067C"/>
    <w:rsid w:val="008A24AE"/>
    <w:rsid w:val="008A27CE"/>
    <w:rsid w:val="008A32E0"/>
    <w:rsid w:val="008A3561"/>
    <w:rsid w:val="008A37B9"/>
    <w:rsid w:val="008A4281"/>
    <w:rsid w:val="008A481A"/>
    <w:rsid w:val="008B123A"/>
    <w:rsid w:val="008B1359"/>
    <w:rsid w:val="008B34A6"/>
    <w:rsid w:val="008B3DFA"/>
    <w:rsid w:val="008B4E35"/>
    <w:rsid w:val="008B7A6A"/>
    <w:rsid w:val="008C0385"/>
    <w:rsid w:val="008C1609"/>
    <w:rsid w:val="008C3AC6"/>
    <w:rsid w:val="008C3BFF"/>
    <w:rsid w:val="008C3CFC"/>
    <w:rsid w:val="008C5577"/>
    <w:rsid w:val="008C6E8A"/>
    <w:rsid w:val="008C79B1"/>
    <w:rsid w:val="008D1484"/>
    <w:rsid w:val="008D28DD"/>
    <w:rsid w:val="008D2C3A"/>
    <w:rsid w:val="008D54BA"/>
    <w:rsid w:val="008D570D"/>
    <w:rsid w:val="008D68C4"/>
    <w:rsid w:val="008E07F0"/>
    <w:rsid w:val="008E2298"/>
    <w:rsid w:val="008E276A"/>
    <w:rsid w:val="008E323C"/>
    <w:rsid w:val="008E35AF"/>
    <w:rsid w:val="008E3B0B"/>
    <w:rsid w:val="008E3ECB"/>
    <w:rsid w:val="008E4C4A"/>
    <w:rsid w:val="008E60B9"/>
    <w:rsid w:val="008E6867"/>
    <w:rsid w:val="008E6FD1"/>
    <w:rsid w:val="008E7203"/>
    <w:rsid w:val="008E76C8"/>
    <w:rsid w:val="008E79C0"/>
    <w:rsid w:val="008E7F64"/>
    <w:rsid w:val="008F08B2"/>
    <w:rsid w:val="008F11E6"/>
    <w:rsid w:val="008F2BF7"/>
    <w:rsid w:val="008F4C4C"/>
    <w:rsid w:val="008F5EE7"/>
    <w:rsid w:val="008F6D48"/>
    <w:rsid w:val="008F70B9"/>
    <w:rsid w:val="008F7585"/>
    <w:rsid w:val="008F7B88"/>
    <w:rsid w:val="00900464"/>
    <w:rsid w:val="00900829"/>
    <w:rsid w:val="00900BCF"/>
    <w:rsid w:val="00901124"/>
    <w:rsid w:val="009020C0"/>
    <w:rsid w:val="00902354"/>
    <w:rsid w:val="009047ED"/>
    <w:rsid w:val="00905EB0"/>
    <w:rsid w:val="00907C6A"/>
    <w:rsid w:val="00912BC7"/>
    <w:rsid w:val="00913F68"/>
    <w:rsid w:val="009146FB"/>
    <w:rsid w:val="00914D89"/>
    <w:rsid w:val="00915087"/>
    <w:rsid w:val="009155FB"/>
    <w:rsid w:val="00917035"/>
    <w:rsid w:val="00917D44"/>
    <w:rsid w:val="009201E3"/>
    <w:rsid w:val="00921FDA"/>
    <w:rsid w:val="009258CB"/>
    <w:rsid w:val="009259E2"/>
    <w:rsid w:val="0092687C"/>
    <w:rsid w:val="00933238"/>
    <w:rsid w:val="00935AF3"/>
    <w:rsid w:val="00935B1E"/>
    <w:rsid w:val="00937D6B"/>
    <w:rsid w:val="0094098E"/>
    <w:rsid w:val="00940D9F"/>
    <w:rsid w:val="00946255"/>
    <w:rsid w:val="009476BD"/>
    <w:rsid w:val="00947A38"/>
    <w:rsid w:val="00950A50"/>
    <w:rsid w:val="00951D64"/>
    <w:rsid w:val="00952181"/>
    <w:rsid w:val="0095247A"/>
    <w:rsid w:val="00954ED1"/>
    <w:rsid w:val="00954F46"/>
    <w:rsid w:val="00955C4D"/>
    <w:rsid w:val="0096101E"/>
    <w:rsid w:val="009614BF"/>
    <w:rsid w:val="00961C86"/>
    <w:rsid w:val="00963474"/>
    <w:rsid w:val="00963AC5"/>
    <w:rsid w:val="0096400A"/>
    <w:rsid w:val="00964572"/>
    <w:rsid w:val="00965410"/>
    <w:rsid w:val="009668D9"/>
    <w:rsid w:val="009706C4"/>
    <w:rsid w:val="00972DD4"/>
    <w:rsid w:val="00973DF1"/>
    <w:rsid w:val="009740D4"/>
    <w:rsid w:val="0097536F"/>
    <w:rsid w:val="00975726"/>
    <w:rsid w:val="0097644C"/>
    <w:rsid w:val="009805B5"/>
    <w:rsid w:val="0098077C"/>
    <w:rsid w:val="009807A7"/>
    <w:rsid w:val="00981751"/>
    <w:rsid w:val="00982FA5"/>
    <w:rsid w:val="009838A3"/>
    <w:rsid w:val="00983BA9"/>
    <w:rsid w:val="00983E8B"/>
    <w:rsid w:val="0098426F"/>
    <w:rsid w:val="0098672E"/>
    <w:rsid w:val="00986792"/>
    <w:rsid w:val="009871F4"/>
    <w:rsid w:val="00987587"/>
    <w:rsid w:val="00987A82"/>
    <w:rsid w:val="00990477"/>
    <w:rsid w:val="00992149"/>
    <w:rsid w:val="009942D0"/>
    <w:rsid w:val="009949DA"/>
    <w:rsid w:val="0099561F"/>
    <w:rsid w:val="00995F39"/>
    <w:rsid w:val="0099692B"/>
    <w:rsid w:val="00996A91"/>
    <w:rsid w:val="009A0611"/>
    <w:rsid w:val="009A0905"/>
    <w:rsid w:val="009A26A3"/>
    <w:rsid w:val="009A40B8"/>
    <w:rsid w:val="009A662A"/>
    <w:rsid w:val="009A6C8E"/>
    <w:rsid w:val="009A7591"/>
    <w:rsid w:val="009A7AA0"/>
    <w:rsid w:val="009B2508"/>
    <w:rsid w:val="009B3EE2"/>
    <w:rsid w:val="009C03AF"/>
    <w:rsid w:val="009C10A1"/>
    <w:rsid w:val="009C11C8"/>
    <w:rsid w:val="009C37CB"/>
    <w:rsid w:val="009C43E1"/>
    <w:rsid w:val="009D0210"/>
    <w:rsid w:val="009D0A85"/>
    <w:rsid w:val="009D23CF"/>
    <w:rsid w:val="009D4100"/>
    <w:rsid w:val="009D681F"/>
    <w:rsid w:val="009D6D84"/>
    <w:rsid w:val="009D7A92"/>
    <w:rsid w:val="009E11FB"/>
    <w:rsid w:val="009E13E1"/>
    <w:rsid w:val="009E1659"/>
    <w:rsid w:val="009E1FFA"/>
    <w:rsid w:val="009E4889"/>
    <w:rsid w:val="009E5C6F"/>
    <w:rsid w:val="009F37B8"/>
    <w:rsid w:val="009F5B88"/>
    <w:rsid w:val="009F66E1"/>
    <w:rsid w:val="009F7EAF"/>
    <w:rsid w:val="00A0022B"/>
    <w:rsid w:val="00A00B86"/>
    <w:rsid w:val="00A01893"/>
    <w:rsid w:val="00A04D8F"/>
    <w:rsid w:val="00A064FA"/>
    <w:rsid w:val="00A07249"/>
    <w:rsid w:val="00A078B2"/>
    <w:rsid w:val="00A11D58"/>
    <w:rsid w:val="00A12629"/>
    <w:rsid w:val="00A130A3"/>
    <w:rsid w:val="00A13153"/>
    <w:rsid w:val="00A1323C"/>
    <w:rsid w:val="00A13D06"/>
    <w:rsid w:val="00A15294"/>
    <w:rsid w:val="00A1610E"/>
    <w:rsid w:val="00A20200"/>
    <w:rsid w:val="00A21559"/>
    <w:rsid w:val="00A244D0"/>
    <w:rsid w:val="00A247BF"/>
    <w:rsid w:val="00A259FB"/>
    <w:rsid w:val="00A25CA8"/>
    <w:rsid w:val="00A302F9"/>
    <w:rsid w:val="00A30405"/>
    <w:rsid w:val="00A31A69"/>
    <w:rsid w:val="00A3210E"/>
    <w:rsid w:val="00A324B0"/>
    <w:rsid w:val="00A33BFE"/>
    <w:rsid w:val="00A33FF8"/>
    <w:rsid w:val="00A361CF"/>
    <w:rsid w:val="00A368A1"/>
    <w:rsid w:val="00A40190"/>
    <w:rsid w:val="00A40603"/>
    <w:rsid w:val="00A408DC"/>
    <w:rsid w:val="00A40EC8"/>
    <w:rsid w:val="00A45720"/>
    <w:rsid w:val="00A5111A"/>
    <w:rsid w:val="00A513EE"/>
    <w:rsid w:val="00A52EFD"/>
    <w:rsid w:val="00A52F71"/>
    <w:rsid w:val="00A538E6"/>
    <w:rsid w:val="00A541F7"/>
    <w:rsid w:val="00A54487"/>
    <w:rsid w:val="00A56259"/>
    <w:rsid w:val="00A6018C"/>
    <w:rsid w:val="00A62211"/>
    <w:rsid w:val="00A62917"/>
    <w:rsid w:val="00A63027"/>
    <w:rsid w:val="00A63A54"/>
    <w:rsid w:val="00A65C00"/>
    <w:rsid w:val="00A667BE"/>
    <w:rsid w:val="00A67D4E"/>
    <w:rsid w:val="00A67D65"/>
    <w:rsid w:val="00A67DE7"/>
    <w:rsid w:val="00A73479"/>
    <w:rsid w:val="00A769B2"/>
    <w:rsid w:val="00A77497"/>
    <w:rsid w:val="00A7756D"/>
    <w:rsid w:val="00A80A8C"/>
    <w:rsid w:val="00A83C12"/>
    <w:rsid w:val="00A83C75"/>
    <w:rsid w:val="00A85261"/>
    <w:rsid w:val="00A91AE3"/>
    <w:rsid w:val="00A91C46"/>
    <w:rsid w:val="00A92081"/>
    <w:rsid w:val="00A950F3"/>
    <w:rsid w:val="00A95367"/>
    <w:rsid w:val="00A963D7"/>
    <w:rsid w:val="00A9650F"/>
    <w:rsid w:val="00A97BC0"/>
    <w:rsid w:val="00A97C85"/>
    <w:rsid w:val="00AA0DF7"/>
    <w:rsid w:val="00AA2076"/>
    <w:rsid w:val="00AA2661"/>
    <w:rsid w:val="00AA26BC"/>
    <w:rsid w:val="00AA2F5A"/>
    <w:rsid w:val="00AA65D3"/>
    <w:rsid w:val="00AB258C"/>
    <w:rsid w:val="00AB2E7B"/>
    <w:rsid w:val="00AB2FC3"/>
    <w:rsid w:val="00AB3F87"/>
    <w:rsid w:val="00AB4BA3"/>
    <w:rsid w:val="00AB56C9"/>
    <w:rsid w:val="00AB5811"/>
    <w:rsid w:val="00AB6910"/>
    <w:rsid w:val="00AB6A62"/>
    <w:rsid w:val="00AC0781"/>
    <w:rsid w:val="00AC15C2"/>
    <w:rsid w:val="00AC1C83"/>
    <w:rsid w:val="00AC27E6"/>
    <w:rsid w:val="00AC36F5"/>
    <w:rsid w:val="00AC48AF"/>
    <w:rsid w:val="00AC48C0"/>
    <w:rsid w:val="00AC4EC6"/>
    <w:rsid w:val="00AD2542"/>
    <w:rsid w:val="00AD4E49"/>
    <w:rsid w:val="00AD5B4F"/>
    <w:rsid w:val="00AD6DFA"/>
    <w:rsid w:val="00AD762F"/>
    <w:rsid w:val="00AE083D"/>
    <w:rsid w:val="00AE0FC1"/>
    <w:rsid w:val="00AE298F"/>
    <w:rsid w:val="00AE2ED6"/>
    <w:rsid w:val="00AE4DC8"/>
    <w:rsid w:val="00AE6283"/>
    <w:rsid w:val="00AE7C35"/>
    <w:rsid w:val="00AF039B"/>
    <w:rsid w:val="00AF33AA"/>
    <w:rsid w:val="00AF4463"/>
    <w:rsid w:val="00AF46E0"/>
    <w:rsid w:val="00AF4F92"/>
    <w:rsid w:val="00AF5A73"/>
    <w:rsid w:val="00AF5EB9"/>
    <w:rsid w:val="00AF6F96"/>
    <w:rsid w:val="00B0006E"/>
    <w:rsid w:val="00B057D9"/>
    <w:rsid w:val="00B05A61"/>
    <w:rsid w:val="00B067B9"/>
    <w:rsid w:val="00B07367"/>
    <w:rsid w:val="00B1085C"/>
    <w:rsid w:val="00B12FC5"/>
    <w:rsid w:val="00B14135"/>
    <w:rsid w:val="00B159B0"/>
    <w:rsid w:val="00B15BF6"/>
    <w:rsid w:val="00B20051"/>
    <w:rsid w:val="00B20853"/>
    <w:rsid w:val="00B211B2"/>
    <w:rsid w:val="00B2259C"/>
    <w:rsid w:val="00B23FA3"/>
    <w:rsid w:val="00B26256"/>
    <w:rsid w:val="00B26C42"/>
    <w:rsid w:val="00B27F5A"/>
    <w:rsid w:val="00B32BCE"/>
    <w:rsid w:val="00B33DAA"/>
    <w:rsid w:val="00B35B5C"/>
    <w:rsid w:val="00B363B4"/>
    <w:rsid w:val="00B373AC"/>
    <w:rsid w:val="00B37936"/>
    <w:rsid w:val="00B37ACE"/>
    <w:rsid w:val="00B42ABC"/>
    <w:rsid w:val="00B4321A"/>
    <w:rsid w:val="00B44631"/>
    <w:rsid w:val="00B45A35"/>
    <w:rsid w:val="00B47549"/>
    <w:rsid w:val="00B50C29"/>
    <w:rsid w:val="00B520BD"/>
    <w:rsid w:val="00B531FF"/>
    <w:rsid w:val="00B54434"/>
    <w:rsid w:val="00B5459F"/>
    <w:rsid w:val="00B558EC"/>
    <w:rsid w:val="00B55AC0"/>
    <w:rsid w:val="00B5794A"/>
    <w:rsid w:val="00B60CF8"/>
    <w:rsid w:val="00B63CF5"/>
    <w:rsid w:val="00B64194"/>
    <w:rsid w:val="00B64692"/>
    <w:rsid w:val="00B648CA"/>
    <w:rsid w:val="00B65254"/>
    <w:rsid w:val="00B654D4"/>
    <w:rsid w:val="00B66F6A"/>
    <w:rsid w:val="00B67850"/>
    <w:rsid w:val="00B70497"/>
    <w:rsid w:val="00B72065"/>
    <w:rsid w:val="00B72F41"/>
    <w:rsid w:val="00B73B7B"/>
    <w:rsid w:val="00B73C6F"/>
    <w:rsid w:val="00B75B23"/>
    <w:rsid w:val="00B76F49"/>
    <w:rsid w:val="00B7727D"/>
    <w:rsid w:val="00B77D1C"/>
    <w:rsid w:val="00B80A1E"/>
    <w:rsid w:val="00B826FB"/>
    <w:rsid w:val="00B82AEA"/>
    <w:rsid w:val="00B82C54"/>
    <w:rsid w:val="00B834E5"/>
    <w:rsid w:val="00B83704"/>
    <w:rsid w:val="00B8416E"/>
    <w:rsid w:val="00B84B62"/>
    <w:rsid w:val="00B91EB4"/>
    <w:rsid w:val="00B91F2C"/>
    <w:rsid w:val="00B92F9E"/>
    <w:rsid w:val="00B93C01"/>
    <w:rsid w:val="00B93E4A"/>
    <w:rsid w:val="00B96691"/>
    <w:rsid w:val="00BA43B3"/>
    <w:rsid w:val="00BA7094"/>
    <w:rsid w:val="00BB168E"/>
    <w:rsid w:val="00BB19EA"/>
    <w:rsid w:val="00BB21BB"/>
    <w:rsid w:val="00BB349F"/>
    <w:rsid w:val="00BB3DB7"/>
    <w:rsid w:val="00BB410F"/>
    <w:rsid w:val="00BB670A"/>
    <w:rsid w:val="00BB6C4B"/>
    <w:rsid w:val="00BB7279"/>
    <w:rsid w:val="00BC11DE"/>
    <w:rsid w:val="00BC38BA"/>
    <w:rsid w:val="00BC6FAA"/>
    <w:rsid w:val="00BD18E7"/>
    <w:rsid w:val="00BD48C9"/>
    <w:rsid w:val="00BD6987"/>
    <w:rsid w:val="00BE037E"/>
    <w:rsid w:val="00BE0ABE"/>
    <w:rsid w:val="00BE3F18"/>
    <w:rsid w:val="00BE4A9A"/>
    <w:rsid w:val="00BF068C"/>
    <w:rsid w:val="00BF0F9E"/>
    <w:rsid w:val="00BF1C12"/>
    <w:rsid w:val="00BF3D8E"/>
    <w:rsid w:val="00BF4019"/>
    <w:rsid w:val="00BF416A"/>
    <w:rsid w:val="00BF5EBF"/>
    <w:rsid w:val="00BF67D6"/>
    <w:rsid w:val="00BF69A9"/>
    <w:rsid w:val="00BF703D"/>
    <w:rsid w:val="00C002DD"/>
    <w:rsid w:val="00C01FB5"/>
    <w:rsid w:val="00C024C5"/>
    <w:rsid w:val="00C02F58"/>
    <w:rsid w:val="00C04745"/>
    <w:rsid w:val="00C05CD3"/>
    <w:rsid w:val="00C0654E"/>
    <w:rsid w:val="00C0793C"/>
    <w:rsid w:val="00C10990"/>
    <w:rsid w:val="00C10B26"/>
    <w:rsid w:val="00C1219C"/>
    <w:rsid w:val="00C12C84"/>
    <w:rsid w:val="00C16EF5"/>
    <w:rsid w:val="00C20068"/>
    <w:rsid w:val="00C20086"/>
    <w:rsid w:val="00C2108F"/>
    <w:rsid w:val="00C23735"/>
    <w:rsid w:val="00C25020"/>
    <w:rsid w:val="00C273A2"/>
    <w:rsid w:val="00C2760A"/>
    <w:rsid w:val="00C31150"/>
    <w:rsid w:val="00C355C2"/>
    <w:rsid w:val="00C3658C"/>
    <w:rsid w:val="00C37EF3"/>
    <w:rsid w:val="00C40E30"/>
    <w:rsid w:val="00C40E84"/>
    <w:rsid w:val="00C450B5"/>
    <w:rsid w:val="00C45FC9"/>
    <w:rsid w:val="00C476FC"/>
    <w:rsid w:val="00C50AE8"/>
    <w:rsid w:val="00C51B9E"/>
    <w:rsid w:val="00C51F22"/>
    <w:rsid w:val="00C54635"/>
    <w:rsid w:val="00C57092"/>
    <w:rsid w:val="00C61662"/>
    <w:rsid w:val="00C66CB0"/>
    <w:rsid w:val="00C6716D"/>
    <w:rsid w:val="00C70539"/>
    <w:rsid w:val="00C7194D"/>
    <w:rsid w:val="00C72463"/>
    <w:rsid w:val="00C72A41"/>
    <w:rsid w:val="00C73E2F"/>
    <w:rsid w:val="00C74E33"/>
    <w:rsid w:val="00C817F0"/>
    <w:rsid w:val="00C81952"/>
    <w:rsid w:val="00C829DB"/>
    <w:rsid w:val="00C82B0C"/>
    <w:rsid w:val="00C84117"/>
    <w:rsid w:val="00C862BF"/>
    <w:rsid w:val="00C874D9"/>
    <w:rsid w:val="00C913C6"/>
    <w:rsid w:val="00C92346"/>
    <w:rsid w:val="00C937A9"/>
    <w:rsid w:val="00C94192"/>
    <w:rsid w:val="00C96D8C"/>
    <w:rsid w:val="00CA0143"/>
    <w:rsid w:val="00CA2387"/>
    <w:rsid w:val="00CA3999"/>
    <w:rsid w:val="00CA4D83"/>
    <w:rsid w:val="00CA523F"/>
    <w:rsid w:val="00CA5EBD"/>
    <w:rsid w:val="00CA79F5"/>
    <w:rsid w:val="00CA7BCB"/>
    <w:rsid w:val="00CB055A"/>
    <w:rsid w:val="00CB0BE9"/>
    <w:rsid w:val="00CB0C87"/>
    <w:rsid w:val="00CB1279"/>
    <w:rsid w:val="00CB1780"/>
    <w:rsid w:val="00CB2F33"/>
    <w:rsid w:val="00CB4A45"/>
    <w:rsid w:val="00CB5474"/>
    <w:rsid w:val="00CC0804"/>
    <w:rsid w:val="00CC3101"/>
    <w:rsid w:val="00CC42E9"/>
    <w:rsid w:val="00CC54DD"/>
    <w:rsid w:val="00CD0963"/>
    <w:rsid w:val="00CD1DA0"/>
    <w:rsid w:val="00CD1ECE"/>
    <w:rsid w:val="00CD1FAD"/>
    <w:rsid w:val="00CD256A"/>
    <w:rsid w:val="00CD2D77"/>
    <w:rsid w:val="00CD454D"/>
    <w:rsid w:val="00CD581F"/>
    <w:rsid w:val="00CD5C2F"/>
    <w:rsid w:val="00CE0536"/>
    <w:rsid w:val="00CE22C2"/>
    <w:rsid w:val="00CE38E6"/>
    <w:rsid w:val="00CE4D6E"/>
    <w:rsid w:val="00CE5F26"/>
    <w:rsid w:val="00CE76D0"/>
    <w:rsid w:val="00CE79BD"/>
    <w:rsid w:val="00CF0F5A"/>
    <w:rsid w:val="00CF1CDA"/>
    <w:rsid w:val="00CF208E"/>
    <w:rsid w:val="00CF53EE"/>
    <w:rsid w:val="00CF545E"/>
    <w:rsid w:val="00CF6990"/>
    <w:rsid w:val="00CF7A93"/>
    <w:rsid w:val="00D01831"/>
    <w:rsid w:val="00D025A5"/>
    <w:rsid w:val="00D043C7"/>
    <w:rsid w:val="00D06A91"/>
    <w:rsid w:val="00D10838"/>
    <w:rsid w:val="00D11213"/>
    <w:rsid w:val="00D114E3"/>
    <w:rsid w:val="00D12FA3"/>
    <w:rsid w:val="00D13AB4"/>
    <w:rsid w:val="00D13AF7"/>
    <w:rsid w:val="00D15AF6"/>
    <w:rsid w:val="00D16374"/>
    <w:rsid w:val="00D164C5"/>
    <w:rsid w:val="00D167C6"/>
    <w:rsid w:val="00D16832"/>
    <w:rsid w:val="00D17B07"/>
    <w:rsid w:val="00D207A1"/>
    <w:rsid w:val="00D21E90"/>
    <w:rsid w:val="00D2262D"/>
    <w:rsid w:val="00D22DA6"/>
    <w:rsid w:val="00D2320C"/>
    <w:rsid w:val="00D236EB"/>
    <w:rsid w:val="00D250E2"/>
    <w:rsid w:val="00D313A9"/>
    <w:rsid w:val="00D31E12"/>
    <w:rsid w:val="00D31EC4"/>
    <w:rsid w:val="00D33793"/>
    <w:rsid w:val="00D33EFC"/>
    <w:rsid w:val="00D348D4"/>
    <w:rsid w:val="00D36C65"/>
    <w:rsid w:val="00D40040"/>
    <w:rsid w:val="00D407CC"/>
    <w:rsid w:val="00D41CE0"/>
    <w:rsid w:val="00D4275D"/>
    <w:rsid w:val="00D450D3"/>
    <w:rsid w:val="00D454C7"/>
    <w:rsid w:val="00D45F68"/>
    <w:rsid w:val="00D46775"/>
    <w:rsid w:val="00D47150"/>
    <w:rsid w:val="00D514A1"/>
    <w:rsid w:val="00D514B3"/>
    <w:rsid w:val="00D52E1F"/>
    <w:rsid w:val="00D56342"/>
    <w:rsid w:val="00D61BCC"/>
    <w:rsid w:val="00D62311"/>
    <w:rsid w:val="00D63DF8"/>
    <w:rsid w:val="00D648A1"/>
    <w:rsid w:val="00D64990"/>
    <w:rsid w:val="00D6564E"/>
    <w:rsid w:val="00D665F9"/>
    <w:rsid w:val="00D66BFA"/>
    <w:rsid w:val="00D70D9C"/>
    <w:rsid w:val="00D71D72"/>
    <w:rsid w:val="00D72C0C"/>
    <w:rsid w:val="00D7555D"/>
    <w:rsid w:val="00D75B11"/>
    <w:rsid w:val="00D823AC"/>
    <w:rsid w:val="00D82B1A"/>
    <w:rsid w:val="00D83ECB"/>
    <w:rsid w:val="00D85012"/>
    <w:rsid w:val="00D854E4"/>
    <w:rsid w:val="00D8585D"/>
    <w:rsid w:val="00D863FE"/>
    <w:rsid w:val="00D87284"/>
    <w:rsid w:val="00D877CF"/>
    <w:rsid w:val="00D9049C"/>
    <w:rsid w:val="00D9127E"/>
    <w:rsid w:val="00D9299A"/>
    <w:rsid w:val="00D93D2A"/>
    <w:rsid w:val="00D94CB2"/>
    <w:rsid w:val="00DA1DA7"/>
    <w:rsid w:val="00DA48CF"/>
    <w:rsid w:val="00DA6DA4"/>
    <w:rsid w:val="00DA736E"/>
    <w:rsid w:val="00DA775B"/>
    <w:rsid w:val="00DA7DC3"/>
    <w:rsid w:val="00DB2BD3"/>
    <w:rsid w:val="00DB3553"/>
    <w:rsid w:val="00DB6E47"/>
    <w:rsid w:val="00DB7956"/>
    <w:rsid w:val="00DC00A1"/>
    <w:rsid w:val="00DC14C3"/>
    <w:rsid w:val="00DC1550"/>
    <w:rsid w:val="00DC2206"/>
    <w:rsid w:val="00DC396C"/>
    <w:rsid w:val="00DD1CC0"/>
    <w:rsid w:val="00DD4015"/>
    <w:rsid w:val="00DD46C9"/>
    <w:rsid w:val="00DD731C"/>
    <w:rsid w:val="00DE22A8"/>
    <w:rsid w:val="00DE6296"/>
    <w:rsid w:val="00DE6D5E"/>
    <w:rsid w:val="00DE73D7"/>
    <w:rsid w:val="00DF0018"/>
    <w:rsid w:val="00DF2031"/>
    <w:rsid w:val="00DF2228"/>
    <w:rsid w:val="00DF2299"/>
    <w:rsid w:val="00DF31FD"/>
    <w:rsid w:val="00DF4D7C"/>
    <w:rsid w:val="00DF68F9"/>
    <w:rsid w:val="00DF7668"/>
    <w:rsid w:val="00E00522"/>
    <w:rsid w:val="00E0095B"/>
    <w:rsid w:val="00E02425"/>
    <w:rsid w:val="00E03CC7"/>
    <w:rsid w:val="00E05E2F"/>
    <w:rsid w:val="00E067C5"/>
    <w:rsid w:val="00E067D5"/>
    <w:rsid w:val="00E07252"/>
    <w:rsid w:val="00E074ED"/>
    <w:rsid w:val="00E1233A"/>
    <w:rsid w:val="00E1263B"/>
    <w:rsid w:val="00E134AB"/>
    <w:rsid w:val="00E14457"/>
    <w:rsid w:val="00E158FF"/>
    <w:rsid w:val="00E20056"/>
    <w:rsid w:val="00E20628"/>
    <w:rsid w:val="00E21301"/>
    <w:rsid w:val="00E2287F"/>
    <w:rsid w:val="00E23413"/>
    <w:rsid w:val="00E259AC"/>
    <w:rsid w:val="00E26D84"/>
    <w:rsid w:val="00E3036E"/>
    <w:rsid w:val="00E30971"/>
    <w:rsid w:val="00E32226"/>
    <w:rsid w:val="00E329CB"/>
    <w:rsid w:val="00E33E31"/>
    <w:rsid w:val="00E34D00"/>
    <w:rsid w:val="00E375BB"/>
    <w:rsid w:val="00E378D3"/>
    <w:rsid w:val="00E405E9"/>
    <w:rsid w:val="00E40C49"/>
    <w:rsid w:val="00E41576"/>
    <w:rsid w:val="00E43043"/>
    <w:rsid w:val="00E44F50"/>
    <w:rsid w:val="00E47747"/>
    <w:rsid w:val="00E47B08"/>
    <w:rsid w:val="00E50C20"/>
    <w:rsid w:val="00E512B8"/>
    <w:rsid w:val="00E51429"/>
    <w:rsid w:val="00E55160"/>
    <w:rsid w:val="00E578CE"/>
    <w:rsid w:val="00E60008"/>
    <w:rsid w:val="00E6352F"/>
    <w:rsid w:val="00E64C0B"/>
    <w:rsid w:val="00E66566"/>
    <w:rsid w:val="00E66F25"/>
    <w:rsid w:val="00E70BCD"/>
    <w:rsid w:val="00E71004"/>
    <w:rsid w:val="00E73A24"/>
    <w:rsid w:val="00E73EF8"/>
    <w:rsid w:val="00E75321"/>
    <w:rsid w:val="00E75FD0"/>
    <w:rsid w:val="00E77D3A"/>
    <w:rsid w:val="00E8393B"/>
    <w:rsid w:val="00E84B1E"/>
    <w:rsid w:val="00E8599C"/>
    <w:rsid w:val="00E8615C"/>
    <w:rsid w:val="00E86161"/>
    <w:rsid w:val="00E924F8"/>
    <w:rsid w:val="00E93B28"/>
    <w:rsid w:val="00E94540"/>
    <w:rsid w:val="00E9615F"/>
    <w:rsid w:val="00E963E1"/>
    <w:rsid w:val="00E9687A"/>
    <w:rsid w:val="00EA0345"/>
    <w:rsid w:val="00EA2E43"/>
    <w:rsid w:val="00EA38A6"/>
    <w:rsid w:val="00EA3C4B"/>
    <w:rsid w:val="00EA6E1C"/>
    <w:rsid w:val="00EA7486"/>
    <w:rsid w:val="00EB0929"/>
    <w:rsid w:val="00EB1DBB"/>
    <w:rsid w:val="00EB1F21"/>
    <w:rsid w:val="00EB210D"/>
    <w:rsid w:val="00EB32E5"/>
    <w:rsid w:val="00EB35A2"/>
    <w:rsid w:val="00EB39D7"/>
    <w:rsid w:val="00EB5E89"/>
    <w:rsid w:val="00EB65B6"/>
    <w:rsid w:val="00EB6B65"/>
    <w:rsid w:val="00EB75E8"/>
    <w:rsid w:val="00EB7C5C"/>
    <w:rsid w:val="00EB7E5C"/>
    <w:rsid w:val="00EC0973"/>
    <w:rsid w:val="00EC0BA3"/>
    <w:rsid w:val="00EC2B8E"/>
    <w:rsid w:val="00EC441B"/>
    <w:rsid w:val="00EC6DE6"/>
    <w:rsid w:val="00EC7CC5"/>
    <w:rsid w:val="00ED0514"/>
    <w:rsid w:val="00ED10B2"/>
    <w:rsid w:val="00ED1215"/>
    <w:rsid w:val="00ED2C6B"/>
    <w:rsid w:val="00ED2FA0"/>
    <w:rsid w:val="00ED3717"/>
    <w:rsid w:val="00ED3E6C"/>
    <w:rsid w:val="00ED4296"/>
    <w:rsid w:val="00ED51DA"/>
    <w:rsid w:val="00ED62D4"/>
    <w:rsid w:val="00EE07E4"/>
    <w:rsid w:val="00EE65DE"/>
    <w:rsid w:val="00EF07D1"/>
    <w:rsid w:val="00EF15D2"/>
    <w:rsid w:val="00EF1722"/>
    <w:rsid w:val="00EF17A8"/>
    <w:rsid w:val="00EF3BD0"/>
    <w:rsid w:val="00EF5297"/>
    <w:rsid w:val="00EF53F9"/>
    <w:rsid w:val="00EF5421"/>
    <w:rsid w:val="00EF6AC2"/>
    <w:rsid w:val="00F00B0C"/>
    <w:rsid w:val="00F0321B"/>
    <w:rsid w:val="00F03587"/>
    <w:rsid w:val="00F04062"/>
    <w:rsid w:val="00F05675"/>
    <w:rsid w:val="00F05D75"/>
    <w:rsid w:val="00F062B5"/>
    <w:rsid w:val="00F07AB2"/>
    <w:rsid w:val="00F102AA"/>
    <w:rsid w:val="00F103EF"/>
    <w:rsid w:val="00F10DCF"/>
    <w:rsid w:val="00F10E72"/>
    <w:rsid w:val="00F1221C"/>
    <w:rsid w:val="00F158F5"/>
    <w:rsid w:val="00F16DF8"/>
    <w:rsid w:val="00F16FB6"/>
    <w:rsid w:val="00F21314"/>
    <w:rsid w:val="00F215FD"/>
    <w:rsid w:val="00F21A2B"/>
    <w:rsid w:val="00F21EAC"/>
    <w:rsid w:val="00F21F93"/>
    <w:rsid w:val="00F229F6"/>
    <w:rsid w:val="00F24AD4"/>
    <w:rsid w:val="00F270B7"/>
    <w:rsid w:val="00F27C68"/>
    <w:rsid w:val="00F3085A"/>
    <w:rsid w:val="00F3235D"/>
    <w:rsid w:val="00F324B3"/>
    <w:rsid w:val="00F3458F"/>
    <w:rsid w:val="00F35456"/>
    <w:rsid w:val="00F36432"/>
    <w:rsid w:val="00F36BE1"/>
    <w:rsid w:val="00F400FA"/>
    <w:rsid w:val="00F410AC"/>
    <w:rsid w:val="00F41E1C"/>
    <w:rsid w:val="00F423B9"/>
    <w:rsid w:val="00F43EC8"/>
    <w:rsid w:val="00F454E8"/>
    <w:rsid w:val="00F45BEC"/>
    <w:rsid w:val="00F4784A"/>
    <w:rsid w:val="00F5193D"/>
    <w:rsid w:val="00F52A03"/>
    <w:rsid w:val="00F53FEF"/>
    <w:rsid w:val="00F56782"/>
    <w:rsid w:val="00F5689D"/>
    <w:rsid w:val="00F616FA"/>
    <w:rsid w:val="00F62A45"/>
    <w:rsid w:val="00F65759"/>
    <w:rsid w:val="00F660FE"/>
    <w:rsid w:val="00F72515"/>
    <w:rsid w:val="00F72F5A"/>
    <w:rsid w:val="00F73138"/>
    <w:rsid w:val="00F73301"/>
    <w:rsid w:val="00F74B83"/>
    <w:rsid w:val="00F74D6F"/>
    <w:rsid w:val="00F7696E"/>
    <w:rsid w:val="00F77590"/>
    <w:rsid w:val="00F7773E"/>
    <w:rsid w:val="00F80064"/>
    <w:rsid w:val="00F815C5"/>
    <w:rsid w:val="00F835CA"/>
    <w:rsid w:val="00F8376D"/>
    <w:rsid w:val="00F84E62"/>
    <w:rsid w:val="00F8516C"/>
    <w:rsid w:val="00F93914"/>
    <w:rsid w:val="00F93DC1"/>
    <w:rsid w:val="00F9436F"/>
    <w:rsid w:val="00F969AE"/>
    <w:rsid w:val="00FA0C60"/>
    <w:rsid w:val="00FA3F32"/>
    <w:rsid w:val="00FA4386"/>
    <w:rsid w:val="00FA5524"/>
    <w:rsid w:val="00FA5D5E"/>
    <w:rsid w:val="00FA5D6B"/>
    <w:rsid w:val="00FB389B"/>
    <w:rsid w:val="00FB41AE"/>
    <w:rsid w:val="00FB46C7"/>
    <w:rsid w:val="00FB52F5"/>
    <w:rsid w:val="00FB699C"/>
    <w:rsid w:val="00FB6D50"/>
    <w:rsid w:val="00FB7121"/>
    <w:rsid w:val="00FC3EB9"/>
    <w:rsid w:val="00FC63B6"/>
    <w:rsid w:val="00FD02DA"/>
    <w:rsid w:val="00FD1F92"/>
    <w:rsid w:val="00FD1FB2"/>
    <w:rsid w:val="00FD2B69"/>
    <w:rsid w:val="00FD2F7E"/>
    <w:rsid w:val="00FD3F48"/>
    <w:rsid w:val="00FE09DB"/>
    <w:rsid w:val="00FE0BFC"/>
    <w:rsid w:val="00FE1086"/>
    <w:rsid w:val="00FE1BB2"/>
    <w:rsid w:val="00FE2E91"/>
    <w:rsid w:val="00FE4CDD"/>
    <w:rsid w:val="00FE534C"/>
    <w:rsid w:val="00FE5453"/>
    <w:rsid w:val="00FF0B4B"/>
    <w:rsid w:val="00FF171D"/>
    <w:rsid w:val="00FF3036"/>
    <w:rsid w:val="00FF3058"/>
    <w:rsid w:val="00FF40CB"/>
    <w:rsid w:val="00FF4ABE"/>
    <w:rsid w:val="00FF4F46"/>
    <w:rsid w:val="00FF7F30"/>
    <w:rsid w:val="00FF7F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ocId w14:val="5B067AB5"/>
  <w15:docId w15:val="{E37DC8D1-71E9-483A-9FA3-815CD77E2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lsdException w:name="annotation text" w:semiHidden="1" w:unhideWhenUsed="1"/>
    <w:lsdException w:name="header" w:semiHidden="1" w:uiPriority="3"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qFormat="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3"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1DBB"/>
    <w:pPr>
      <w:spacing w:line="260" w:lineRule="atLeast"/>
    </w:pPr>
    <w:rPr>
      <w:rFonts w:ascii="Arial" w:hAnsi="Arial"/>
      <w:color w:val="11204C"/>
      <w:lang w:eastAsia="en-US"/>
    </w:rPr>
  </w:style>
  <w:style w:type="paragraph" w:styleId="1">
    <w:name w:val="heading 1"/>
    <w:basedOn w:val="a"/>
    <w:next w:val="a"/>
    <w:link w:val="1Char"/>
    <w:uiPriority w:val="9"/>
    <w:qFormat/>
    <w:rsid w:val="00572FE3"/>
    <w:pPr>
      <w:keepNext/>
      <w:keepLines/>
      <w:spacing w:before="480" w:line="276" w:lineRule="auto"/>
      <w:ind w:left="708"/>
      <w:outlineLvl w:val="0"/>
    </w:pPr>
    <w:rPr>
      <w:rFonts w:eastAsia="MS Gothic"/>
      <w:b/>
      <w:bCs/>
      <w:color w:val="17153B"/>
      <w:sz w:val="28"/>
      <w:szCs w:val="28"/>
      <w:lang w:val="en-US"/>
    </w:rPr>
  </w:style>
  <w:style w:type="paragraph" w:styleId="2">
    <w:name w:val="heading 2"/>
    <w:basedOn w:val="a"/>
    <w:next w:val="a"/>
    <w:link w:val="2Char"/>
    <w:uiPriority w:val="9"/>
    <w:qFormat/>
    <w:rsid w:val="00572FE3"/>
    <w:pPr>
      <w:keepNext/>
      <w:keepLines/>
      <w:spacing w:before="200" w:line="276" w:lineRule="auto"/>
      <w:ind w:left="708"/>
      <w:outlineLvl w:val="1"/>
    </w:pPr>
    <w:rPr>
      <w:rFonts w:eastAsia="MS Gothic"/>
      <w:b/>
      <w:bCs/>
      <w:color w:val="201C50"/>
      <w:sz w:val="26"/>
      <w:szCs w:val="26"/>
      <w:lang w:val="en-US"/>
    </w:rPr>
  </w:style>
  <w:style w:type="paragraph" w:styleId="3">
    <w:name w:val="heading 3"/>
    <w:basedOn w:val="a"/>
    <w:next w:val="a"/>
    <w:link w:val="3Char"/>
    <w:uiPriority w:val="9"/>
    <w:semiHidden/>
    <w:qFormat/>
    <w:rsid w:val="00572FE3"/>
    <w:pPr>
      <w:keepNext/>
      <w:keepLines/>
      <w:spacing w:before="200" w:line="276" w:lineRule="auto"/>
      <w:ind w:left="708"/>
      <w:outlineLvl w:val="2"/>
    </w:pPr>
    <w:rPr>
      <w:rFonts w:eastAsia="MS Gothic"/>
      <w:b/>
      <w:bCs/>
      <w:color w:val="201C50"/>
      <w:szCs w:val="22"/>
      <w:lang w:val="en-US"/>
    </w:rPr>
  </w:style>
  <w:style w:type="paragraph" w:styleId="5">
    <w:name w:val="heading 5"/>
    <w:basedOn w:val="a"/>
    <w:next w:val="a"/>
    <w:link w:val="5Char"/>
    <w:uiPriority w:val="9"/>
    <w:semiHidden/>
    <w:unhideWhenUsed/>
    <w:qFormat/>
    <w:rsid w:val="00E50C20"/>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3"/>
    <w:unhideWhenUsed/>
    <w:rsid w:val="00AA2F5A"/>
    <w:pPr>
      <w:spacing w:line="240" w:lineRule="auto"/>
    </w:pPr>
    <w:rPr>
      <w:rFonts w:asciiTheme="minorHAnsi" w:hAnsiTheme="minorHAnsi"/>
      <w:noProof/>
      <w:color w:val="auto"/>
      <w:sz w:val="28"/>
    </w:rPr>
  </w:style>
  <w:style w:type="paragraph" w:styleId="a4">
    <w:name w:val="footer"/>
    <w:basedOn w:val="a"/>
    <w:link w:val="Char0"/>
    <w:uiPriority w:val="99"/>
    <w:rsid w:val="007C4AA9"/>
    <w:pPr>
      <w:tabs>
        <w:tab w:val="center" w:pos="4536"/>
        <w:tab w:val="right" w:pos="9072"/>
      </w:tabs>
      <w:spacing w:line="240" w:lineRule="auto"/>
    </w:pPr>
  </w:style>
  <w:style w:type="table" w:styleId="a5">
    <w:name w:val="Table Grid"/>
    <w:basedOn w:val="a1"/>
    <w:rsid w:val="00A20CFF"/>
    <w:pPr>
      <w:spacing w:line="216"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enredDate">
    <w:name w:val="Edenred Date"/>
    <w:basedOn w:val="a3"/>
    <w:uiPriority w:val="1"/>
    <w:qFormat/>
    <w:rsid w:val="00AA2F5A"/>
    <w:pPr>
      <w:jc w:val="right"/>
    </w:pPr>
    <w:rPr>
      <w:sz w:val="20"/>
    </w:rPr>
  </w:style>
  <w:style w:type="paragraph" w:customStyle="1" w:styleId="EdenredTitle">
    <w:name w:val="Edenred Title"/>
    <w:basedOn w:val="Text"/>
    <w:uiPriority w:val="1"/>
    <w:qFormat/>
    <w:rsid w:val="00C874D9"/>
    <w:rPr>
      <w:color w:val="162056" w:themeColor="text2"/>
      <w:sz w:val="40"/>
      <w:szCs w:val="40"/>
    </w:rPr>
  </w:style>
  <w:style w:type="paragraph" w:customStyle="1" w:styleId="Edenredsubtitle">
    <w:name w:val="Edenred subtitle"/>
    <w:basedOn w:val="a"/>
    <w:uiPriority w:val="1"/>
    <w:qFormat/>
    <w:rsid w:val="00C874D9"/>
    <w:pPr>
      <w:spacing w:line="259" w:lineRule="auto"/>
      <w:jc w:val="both"/>
    </w:pPr>
    <w:rPr>
      <w:rFonts w:asciiTheme="minorHAnsi" w:hAnsiTheme="minorHAnsi" w:cs="Arial"/>
      <w:color w:val="003591" w:themeColor="accent5"/>
      <w:sz w:val="30"/>
      <w:szCs w:val="30"/>
      <w:lang w:val="en-US"/>
    </w:rPr>
  </w:style>
  <w:style w:type="paragraph" w:customStyle="1" w:styleId="Text">
    <w:name w:val="Text"/>
    <w:basedOn w:val="a"/>
    <w:link w:val="TextCar"/>
    <w:qFormat/>
    <w:rsid w:val="005D27E5"/>
    <w:pPr>
      <w:spacing w:line="259" w:lineRule="auto"/>
      <w:jc w:val="both"/>
    </w:pPr>
    <w:rPr>
      <w:rFonts w:asciiTheme="minorHAnsi" w:hAnsiTheme="minorHAnsi" w:cs="Arial"/>
      <w:color w:val="auto"/>
      <w:lang w:val="en-US"/>
    </w:rPr>
  </w:style>
  <w:style w:type="character" w:customStyle="1" w:styleId="Char0">
    <w:name w:val="Υποσέλιδο Char"/>
    <w:basedOn w:val="a0"/>
    <w:link w:val="a4"/>
    <w:uiPriority w:val="99"/>
    <w:rsid w:val="00011F84"/>
    <w:rPr>
      <w:rFonts w:ascii="Arial" w:hAnsi="Arial"/>
      <w:color w:val="11204C"/>
      <w:lang w:eastAsia="en-US"/>
    </w:rPr>
  </w:style>
  <w:style w:type="paragraph" w:styleId="a6">
    <w:name w:val="Balloon Text"/>
    <w:basedOn w:val="a"/>
    <w:link w:val="Char1"/>
    <w:uiPriority w:val="99"/>
    <w:semiHidden/>
    <w:rsid w:val="00F616FA"/>
    <w:pPr>
      <w:spacing w:line="240" w:lineRule="auto"/>
    </w:pPr>
    <w:rPr>
      <w:rFonts w:ascii="Tahoma" w:hAnsi="Tahoma" w:cs="Tahoma"/>
      <w:sz w:val="16"/>
      <w:szCs w:val="16"/>
    </w:rPr>
  </w:style>
  <w:style w:type="character" w:customStyle="1" w:styleId="Char1">
    <w:name w:val="Κείμενο πλαισίου Char"/>
    <w:link w:val="a6"/>
    <w:uiPriority w:val="99"/>
    <w:semiHidden/>
    <w:rsid w:val="00011F84"/>
    <w:rPr>
      <w:rFonts w:ascii="Tahoma" w:hAnsi="Tahoma" w:cs="Tahoma"/>
      <w:color w:val="11204C"/>
      <w:sz w:val="16"/>
      <w:szCs w:val="16"/>
      <w:lang w:eastAsia="en-US"/>
    </w:rPr>
  </w:style>
  <w:style w:type="paragraph" w:customStyle="1" w:styleId="Page">
    <w:name w:val="Page"/>
    <w:basedOn w:val="a"/>
    <w:uiPriority w:val="3"/>
    <w:unhideWhenUsed/>
    <w:rsid w:val="009146FB"/>
    <w:pPr>
      <w:framePr w:w="9724" w:h="539" w:wrap="around" w:vAnchor="page" w:hAnchor="page" w:x="1504" w:y="15027" w:anchorLock="1"/>
      <w:jc w:val="right"/>
    </w:pPr>
    <w:rPr>
      <w:sz w:val="16"/>
    </w:rPr>
  </w:style>
  <w:style w:type="character" w:customStyle="1" w:styleId="TextCar">
    <w:name w:val="Text Car"/>
    <w:link w:val="Text"/>
    <w:rsid w:val="00011F84"/>
    <w:rPr>
      <w:rFonts w:asciiTheme="minorHAnsi" w:hAnsiTheme="minorHAnsi" w:cs="Arial"/>
      <w:lang w:val="en-US" w:eastAsia="en-US"/>
    </w:rPr>
  </w:style>
  <w:style w:type="paragraph" w:styleId="a7">
    <w:name w:val="footnote text"/>
    <w:basedOn w:val="a"/>
    <w:link w:val="Char2"/>
    <w:uiPriority w:val="3"/>
    <w:rsid w:val="008B1359"/>
    <w:pPr>
      <w:spacing w:line="240" w:lineRule="auto"/>
    </w:pPr>
    <w:rPr>
      <w:rFonts w:asciiTheme="minorHAnsi" w:hAnsiTheme="minorHAnsi"/>
      <w:color w:val="auto"/>
      <w:sz w:val="14"/>
    </w:rPr>
  </w:style>
  <w:style w:type="character" w:customStyle="1" w:styleId="Char2">
    <w:name w:val="Κείμενο υποσημείωσης Char"/>
    <w:link w:val="a7"/>
    <w:uiPriority w:val="3"/>
    <w:rsid w:val="00011F84"/>
    <w:rPr>
      <w:rFonts w:asciiTheme="minorHAnsi" w:hAnsiTheme="minorHAnsi"/>
      <w:sz w:val="14"/>
      <w:lang w:eastAsia="en-US"/>
    </w:rPr>
  </w:style>
  <w:style w:type="character" w:styleId="a8">
    <w:name w:val="footnote reference"/>
    <w:uiPriority w:val="3"/>
    <w:rsid w:val="003E71F4"/>
    <w:rPr>
      <w:vertAlign w:val="superscript"/>
    </w:rPr>
  </w:style>
  <w:style w:type="character" w:customStyle="1" w:styleId="1Char">
    <w:name w:val="Επικεφαλίδα 1 Char"/>
    <w:link w:val="1"/>
    <w:uiPriority w:val="9"/>
    <w:rsid w:val="00011F84"/>
    <w:rPr>
      <w:rFonts w:ascii="Arial" w:eastAsia="MS Gothic" w:hAnsi="Arial"/>
      <w:b/>
      <w:bCs/>
      <w:color w:val="17153B"/>
      <w:sz w:val="28"/>
      <w:szCs w:val="28"/>
      <w:lang w:val="en-US" w:eastAsia="en-US"/>
    </w:rPr>
  </w:style>
  <w:style w:type="character" w:customStyle="1" w:styleId="2Char">
    <w:name w:val="Επικεφαλίδα 2 Char"/>
    <w:link w:val="2"/>
    <w:uiPriority w:val="9"/>
    <w:rsid w:val="00011F84"/>
    <w:rPr>
      <w:rFonts w:ascii="Arial" w:eastAsia="MS Gothic" w:hAnsi="Arial"/>
      <w:b/>
      <w:bCs/>
      <w:color w:val="201C50"/>
      <w:sz w:val="26"/>
      <w:szCs w:val="26"/>
      <w:lang w:val="en-US" w:eastAsia="en-US"/>
    </w:rPr>
  </w:style>
  <w:style w:type="character" w:customStyle="1" w:styleId="3Char">
    <w:name w:val="Επικεφαλίδα 3 Char"/>
    <w:link w:val="3"/>
    <w:uiPriority w:val="9"/>
    <w:semiHidden/>
    <w:rsid w:val="00011F84"/>
    <w:rPr>
      <w:rFonts w:ascii="Arial" w:eastAsia="MS Gothic" w:hAnsi="Arial"/>
      <w:b/>
      <w:bCs/>
      <w:color w:val="201C50"/>
      <w:szCs w:val="22"/>
      <w:lang w:val="en-US" w:eastAsia="en-US"/>
    </w:rPr>
  </w:style>
  <w:style w:type="paragraph" w:customStyle="1" w:styleId="Title1">
    <w:name w:val="Title 1"/>
    <w:basedOn w:val="a"/>
    <w:link w:val="Title1Car"/>
    <w:uiPriority w:val="1"/>
    <w:qFormat/>
    <w:rsid w:val="005D27E5"/>
    <w:pPr>
      <w:spacing w:line="259" w:lineRule="auto"/>
      <w:jc w:val="both"/>
    </w:pPr>
    <w:rPr>
      <w:rFonts w:asciiTheme="minorHAnsi" w:hAnsiTheme="minorHAnsi" w:cs="Arial"/>
      <w:b/>
      <w:noProof/>
      <w:color w:val="003591" w:themeColor="accent5"/>
      <w:sz w:val="28"/>
      <w:szCs w:val="28"/>
      <w:lang w:val="en-US" w:eastAsia="fr-FR"/>
    </w:rPr>
  </w:style>
  <w:style w:type="character" w:customStyle="1" w:styleId="Title1Car">
    <w:name w:val="Title 1 Car"/>
    <w:link w:val="Title1"/>
    <w:uiPriority w:val="1"/>
    <w:rsid w:val="00011F84"/>
    <w:rPr>
      <w:rFonts w:asciiTheme="minorHAnsi" w:hAnsiTheme="minorHAnsi" w:cs="Arial"/>
      <w:b/>
      <w:noProof/>
      <w:color w:val="003591" w:themeColor="accent5"/>
      <w:sz w:val="28"/>
      <w:szCs w:val="28"/>
      <w:lang w:val="en-US"/>
    </w:rPr>
  </w:style>
  <w:style w:type="paragraph" w:customStyle="1" w:styleId="Title2">
    <w:name w:val="Title 2"/>
    <w:basedOn w:val="a"/>
    <w:next w:val="a"/>
    <w:link w:val="Title2Car"/>
    <w:uiPriority w:val="1"/>
    <w:qFormat/>
    <w:rsid w:val="005D27E5"/>
    <w:pPr>
      <w:spacing w:line="276" w:lineRule="auto"/>
      <w:jc w:val="both"/>
    </w:pPr>
    <w:rPr>
      <w:rFonts w:asciiTheme="minorHAnsi" w:hAnsiTheme="minorHAnsi" w:cs="Arial"/>
      <w:b/>
      <w:noProof/>
      <w:color w:val="003591" w:themeColor="accent5"/>
      <w:sz w:val="24"/>
      <w:szCs w:val="24"/>
      <w:lang w:val="en-US"/>
    </w:rPr>
  </w:style>
  <w:style w:type="character" w:customStyle="1" w:styleId="Title2Car">
    <w:name w:val="Title 2 Car"/>
    <w:link w:val="Title2"/>
    <w:uiPriority w:val="1"/>
    <w:rsid w:val="00011F84"/>
    <w:rPr>
      <w:rFonts w:asciiTheme="minorHAnsi" w:hAnsiTheme="minorHAnsi" w:cs="Arial"/>
      <w:b/>
      <w:noProof/>
      <w:color w:val="003591" w:themeColor="accent5"/>
      <w:sz w:val="24"/>
      <w:szCs w:val="24"/>
      <w:lang w:val="en-US" w:eastAsia="en-US"/>
    </w:rPr>
  </w:style>
  <w:style w:type="paragraph" w:customStyle="1" w:styleId="BulletLead-in1">
    <w:name w:val="Bullet Lead-in 1"/>
    <w:basedOn w:val="a"/>
    <w:link w:val="BulletLead-in1Car"/>
    <w:uiPriority w:val="2"/>
    <w:rsid w:val="007C4AA9"/>
    <w:pPr>
      <w:numPr>
        <w:numId w:val="1"/>
      </w:numPr>
      <w:spacing w:line="259" w:lineRule="auto"/>
      <w:contextualSpacing/>
      <w:jc w:val="both"/>
    </w:pPr>
    <w:rPr>
      <w:rFonts w:asciiTheme="minorHAnsi" w:hAnsiTheme="minorHAnsi" w:cs="Arial"/>
      <w:b/>
      <w:color w:val="auto"/>
      <w:lang w:val="en-US"/>
    </w:rPr>
  </w:style>
  <w:style w:type="character" w:customStyle="1" w:styleId="BulletLead-in1Car">
    <w:name w:val="Bullet Lead-in 1 Car"/>
    <w:link w:val="BulletLead-in1"/>
    <w:uiPriority w:val="2"/>
    <w:rsid w:val="00011F84"/>
    <w:rPr>
      <w:rFonts w:asciiTheme="minorHAnsi" w:hAnsiTheme="minorHAnsi" w:cs="Arial"/>
      <w:b/>
      <w:lang w:val="en-US" w:eastAsia="en-US"/>
    </w:rPr>
  </w:style>
  <w:style w:type="paragraph" w:customStyle="1" w:styleId="BulletLead-in2">
    <w:name w:val="Bullet Lead-in 2"/>
    <w:basedOn w:val="a"/>
    <w:link w:val="BulletLead-in2Car"/>
    <w:uiPriority w:val="2"/>
    <w:rsid w:val="00AA2F5A"/>
    <w:pPr>
      <w:numPr>
        <w:ilvl w:val="1"/>
        <w:numId w:val="1"/>
      </w:numPr>
      <w:ind w:left="1066" w:hanging="357"/>
    </w:pPr>
    <w:rPr>
      <w:rFonts w:asciiTheme="minorHAnsi" w:hAnsiTheme="minorHAnsi"/>
      <w:color w:val="auto"/>
    </w:rPr>
  </w:style>
  <w:style w:type="character" w:customStyle="1" w:styleId="BulletLead-in2Car">
    <w:name w:val="Bullet Lead-in 2 Car"/>
    <w:link w:val="BulletLead-in2"/>
    <w:uiPriority w:val="2"/>
    <w:rsid w:val="00AA2F5A"/>
    <w:rPr>
      <w:rFonts w:asciiTheme="minorHAnsi" w:hAnsiTheme="minorHAnsi"/>
      <w:lang w:eastAsia="en-US"/>
    </w:rPr>
  </w:style>
  <w:style w:type="paragraph" w:styleId="a9">
    <w:name w:val="TOC Heading"/>
    <w:basedOn w:val="1"/>
    <w:next w:val="a"/>
    <w:uiPriority w:val="39"/>
    <w:semiHidden/>
    <w:qFormat/>
    <w:rsid w:val="00572FE3"/>
    <w:pPr>
      <w:outlineLvl w:val="9"/>
    </w:pPr>
    <w:rPr>
      <w:lang w:eastAsia="fr-FR"/>
    </w:rPr>
  </w:style>
  <w:style w:type="paragraph" w:styleId="aa">
    <w:name w:val="Body Text"/>
    <w:basedOn w:val="a"/>
    <w:link w:val="Char3"/>
    <w:uiPriority w:val="99"/>
    <w:semiHidden/>
    <w:rsid w:val="00572FE3"/>
    <w:pPr>
      <w:spacing w:after="120" w:line="276" w:lineRule="auto"/>
      <w:ind w:left="708"/>
    </w:pPr>
    <w:rPr>
      <w:rFonts w:eastAsia="Arial"/>
      <w:color w:val="002060"/>
      <w:szCs w:val="22"/>
      <w:lang w:val="en-US"/>
    </w:rPr>
  </w:style>
  <w:style w:type="character" w:customStyle="1" w:styleId="Char3">
    <w:name w:val="Σώμα κειμένου Char"/>
    <w:link w:val="aa"/>
    <w:uiPriority w:val="99"/>
    <w:semiHidden/>
    <w:rsid w:val="00011F84"/>
    <w:rPr>
      <w:rFonts w:ascii="Arial" w:eastAsia="Arial" w:hAnsi="Arial"/>
      <w:color w:val="002060"/>
      <w:szCs w:val="22"/>
      <w:lang w:val="en-US" w:eastAsia="en-US"/>
    </w:rPr>
  </w:style>
  <w:style w:type="character" w:customStyle="1" w:styleId="Char">
    <w:name w:val="Κεφαλίδα Char"/>
    <w:link w:val="a3"/>
    <w:uiPriority w:val="3"/>
    <w:rsid w:val="00AA2F5A"/>
    <w:rPr>
      <w:rFonts w:asciiTheme="minorHAnsi" w:hAnsiTheme="minorHAnsi"/>
      <w:noProof/>
      <w:sz w:val="28"/>
      <w:lang w:eastAsia="en-US"/>
    </w:rPr>
  </w:style>
  <w:style w:type="character" w:styleId="-">
    <w:name w:val="Hyperlink"/>
    <w:uiPriority w:val="3"/>
    <w:unhideWhenUsed/>
    <w:qFormat/>
    <w:rsid w:val="00572FE3"/>
    <w:rPr>
      <w:color w:val="55517B"/>
    </w:rPr>
  </w:style>
  <w:style w:type="paragraph" w:styleId="ab">
    <w:name w:val="endnote text"/>
    <w:basedOn w:val="a"/>
    <w:link w:val="Char4"/>
    <w:uiPriority w:val="99"/>
    <w:semiHidden/>
    <w:rsid w:val="00572FE3"/>
    <w:pPr>
      <w:spacing w:line="240" w:lineRule="auto"/>
      <w:ind w:left="708"/>
    </w:pPr>
    <w:rPr>
      <w:rFonts w:eastAsia="Arial"/>
      <w:color w:val="002060"/>
      <w:lang w:val="en-US"/>
    </w:rPr>
  </w:style>
  <w:style w:type="character" w:customStyle="1" w:styleId="Char4">
    <w:name w:val="Κείμενο σημείωσης τέλους Char"/>
    <w:link w:val="ab"/>
    <w:uiPriority w:val="99"/>
    <w:semiHidden/>
    <w:rsid w:val="00011F84"/>
    <w:rPr>
      <w:rFonts w:ascii="Arial" w:eastAsia="Arial" w:hAnsi="Arial"/>
      <w:color w:val="002060"/>
      <w:lang w:val="en-US" w:eastAsia="en-US"/>
    </w:rPr>
  </w:style>
  <w:style w:type="character" w:styleId="ac">
    <w:name w:val="endnote reference"/>
    <w:uiPriority w:val="99"/>
    <w:semiHidden/>
    <w:rsid w:val="00572FE3"/>
    <w:rPr>
      <w:vertAlign w:val="superscript"/>
    </w:rPr>
  </w:style>
  <w:style w:type="character" w:styleId="ad">
    <w:name w:val="annotation reference"/>
    <w:uiPriority w:val="99"/>
    <w:semiHidden/>
    <w:rsid w:val="00572FE3"/>
    <w:rPr>
      <w:sz w:val="16"/>
      <w:szCs w:val="16"/>
    </w:rPr>
  </w:style>
  <w:style w:type="paragraph" w:styleId="ae">
    <w:name w:val="annotation text"/>
    <w:basedOn w:val="a"/>
    <w:link w:val="Char5"/>
    <w:uiPriority w:val="99"/>
    <w:semiHidden/>
    <w:rsid w:val="00572FE3"/>
    <w:pPr>
      <w:spacing w:after="200" w:line="240" w:lineRule="auto"/>
      <w:ind w:left="708"/>
    </w:pPr>
    <w:rPr>
      <w:rFonts w:eastAsia="Arial"/>
      <w:color w:val="002060"/>
      <w:lang w:val="en-US"/>
    </w:rPr>
  </w:style>
  <w:style w:type="character" w:customStyle="1" w:styleId="Char5">
    <w:name w:val="Κείμενο σχολίου Char"/>
    <w:link w:val="ae"/>
    <w:uiPriority w:val="99"/>
    <w:semiHidden/>
    <w:rsid w:val="00011F84"/>
    <w:rPr>
      <w:rFonts w:ascii="Arial" w:eastAsia="Arial" w:hAnsi="Arial"/>
      <w:color w:val="002060"/>
      <w:lang w:val="en-US" w:eastAsia="en-US"/>
    </w:rPr>
  </w:style>
  <w:style w:type="paragraph" w:styleId="af">
    <w:name w:val="annotation subject"/>
    <w:basedOn w:val="ae"/>
    <w:next w:val="ae"/>
    <w:link w:val="Char6"/>
    <w:uiPriority w:val="99"/>
    <w:semiHidden/>
    <w:rsid w:val="00572FE3"/>
    <w:rPr>
      <w:b/>
      <w:bCs/>
    </w:rPr>
  </w:style>
  <w:style w:type="character" w:customStyle="1" w:styleId="Char6">
    <w:name w:val="Θέμα σχολίου Char"/>
    <w:link w:val="af"/>
    <w:uiPriority w:val="99"/>
    <w:semiHidden/>
    <w:rsid w:val="00011F84"/>
    <w:rPr>
      <w:rFonts w:ascii="Arial" w:eastAsia="Arial" w:hAnsi="Arial"/>
      <w:b/>
      <w:bCs/>
      <w:color w:val="002060"/>
      <w:lang w:val="en-US" w:eastAsia="en-US"/>
    </w:rPr>
  </w:style>
  <w:style w:type="paragraph" w:styleId="af0">
    <w:name w:val="Revision"/>
    <w:hidden/>
    <w:uiPriority w:val="99"/>
    <w:semiHidden/>
    <w:rsid w:val="00572FE3"/>
    <w:rPr>
      <w:rFonts w:ascii="Arial" w:eastAsia="Arial" w:hAnsi="Arial"/>
      <w:color w:val="002060"/>
      <w:szCs w:val="22"/>
      <w:lang w:val="en-US" w:eastAsia="en-US"/>
    </w:rPr>
  </w:style>
  <w:style w:type="character" w:styleId="-0">
    <w:name w:val="FollowedHyperlink"/>
    <w:uiPriority w:val="99"/>
    <w:semiHidden/>
    <w:rsid w:val="00D82B1A"/>
    <w:rPr>
      <w:color w:val="0F004E"/>
      <w:u w:val="single"/>
    </w:rPr>
  </w:style>
  <w:style w:type="paragraph" w:customStyle="1" w:styleId="Tablecaptiontext">
    <w:name w:val="Table caption text"/>
    <w:basedOn w:val="a"/>
    <w:uiPriority w:val="2"/>
    <w:rsid w:val="00BA43B3"/>
    <w:pPr>
      <w:spacing w:line="260" w:lineRule="exact"/>
      <w:ind w:right="113"/>
    </w:pPr>
    <w:rPr>
      <w:rFonts w:asciiTheme="minorHAnsi" w:hAnsiTheme="minorHAnsi"/>
      <w:color w:val="auto"/>
      <w:sz w:val="16"/>
      <w:lang w:val="en-GB" w:eastAsia="fr-FR"/>
    </w:rPr>
  </w:style>
  <w:style w:type="paragraph" w:customStyle="1" w:styleId="Tablecolumntitle">
    <w:name w:val="Table column title"/>
    <w:basedOn w:val="a"/>
    <w:uiPriority w:val="2"/>
    <w:rsid w:val="00BA43B3"/>
    <w:pPr>
      <w:spacing w:line="260" w:lineRule="exact"/>
      <w:ind w:left="113" w:right="113"/>
      <w:jc w:val="right"/>
    </w:pPr>
    <w:rPr>
      <w:rFonts w:asciiTheme="minorHAnsi" w:hAnsiTheme="minorHAnsi"/>
      <w:color w:val="auto"/>
      <w:sz w:val="16"/>
      <w:lang w:val="en-GB" w:eastAsia="fr-FR"/>
    </w:rPr>
  </w:style>
  <w:style w:type="character" w:customStyle="1" w:styleId="BoilerPlateChar">
    <w:name w:val="Boiler Plate Char"/>
    <w:link w:val="BoilerPlate"/>
    <w:uiPriority w:val="2"/>
    <w:locked/>
    <w:rsid w:val="00011F84"/>
    <w:rPr>
      <w:rFonts w:asciiTheme="minorHAnsi" w:eastAsia="Calibri" w:hAnsiTheme="minorHAnsi" w:cs="Calibri"/>
      <w:sz w:val="16"/>
      <w:szCs w:val="14"/>
      <w:lang w:val="en-US" w:eastAsia="en-US"/>
    </w:rPr>
  </w:style>
  <w:style w:type="paragraph" w:customStyle="1" w:styleId="BoilerPlate">
    <w:name w:val="Boiler Plate"/>
    <w:basedOn w:val="a"/>
    <w:link w:val="BoilerPlateChar"/>
    <w:uiPriority w:val="2"/>
    <w:rsid w:val="00CD1ECE"/>
    <w:pPr>
      <w:spacing w:line="259" w:lineRule="auto"/>
      <w:jc w:val="both"/>
    </w:pPr>
    <w:rPr>
      <w:rFonts w:asciiTheme="minorHAnsi" w:eastAsia="Calibri" w:hAnsiTheme="minorHAnsi" w:cs="Calibri"/>
      <w:color w:val="auto"/>
      <w:sz w:val="16"/>
      <w:szCs w:val="14"/>
      <w:lang w:val="en-US"/>
    </w:rPr>
  </w:style>
  <w:style w:type="paragraph" w:customStyle="1" w:styleId="Pagefooter">
    <w:name w:val="Page footer"/>
    <w:basedOn w:val="a"/>
    <w:uiPriority w:val="3"/>
    <w:qFormat/>
    <w:rsid w:val="007C4AA9"/>
    <w:pPr>
      <w:spacing w:line="200" w:lineRule="exact"/>
      <w:ind w:right="-199"/>
      <w:jc w:val="right"/>
    </w:pPr>
    <w:rPr>
      <w:color w:val="D52B1E" w:themeColor="accent1"/>
      <w:sz w:val="12"/>
      <w:lang w:eastAsia="fr-FR"/>
    </w:rPr>
  </w:style>
  <w:style w:type="paragraph" w:customStyle="1" w:styleId="Title3">
    <w:name w:val="Title 3"/>
    <w:basedOn w:val="a"/>
    <w:link w:val="Title3Car"/>
    <w:uiPriority w:val="1"/>
    <w:qFormat/>
    <w:rsid w:val="005D27E5"/>
    <w:pPr>
      <w:spacing w:line="259" w:lineRule="auto"/>
    </w:pPr>
    <w:rPr>
      <w:rFonts w:asciiTheme="minorHAnsi" w:hAnsiTheme="minorHAnsi" w:cs="Arial"/>
      <w:b/>
      <w:noProof/>
      <w:color w:val="003591" w:themeColor="accent5"/>
      <w:lang w:val="en-US"/>
    </w:rPr>
  </w:style>
  <w:style w:type="character" w:customStyle="1" w:styleId="Title3Car">
    <w:name w:val="Title 3 Car"/>
    <w:basedOn w:val="a0"/>
    <w:link w:val="Title3"/>
    <w:uiPriority w:val="1"/>
    <w:rsid w:val="00011F84"/>
    <w:rPr>
      <w:rFonts w:asciiTheme="minorHAnsi" w:hAnsiTheme="minorHAnsi" w:cs="Arial"/>
      <w:b/>
      <w:noProof/>
      <w:color w:val="003591" w:themeColor="accent5"/>
      <w:lang w:val="en-US" w:eastAsia="en-US"/>
    </w:rPr>
  </w:style>
  <w:style w:type="paragraph" w:customStyle="1" w:styleId="Lead-in">
    <w:name w:val="Lead-in"/>
    <w:basedOn w:val="Text"/>
    <w:link w:val="Lead-inCar"/>
    <w:uiPriority w:val="1"/>
    <w:qFormat/>
    <w:rsid w:val="005D27E5"/>
  </w:style>
  <w:style w:type="character" w:customStyle="1" w:styleId="Lead-inCar">
    <w:name w:val="Lead-in Car"/>
    <w:basedOn w:val="TextCar"/>
    <w:link w:val="Lead-in"/>
    <w:uiPriority w:val="1"/>
    <w:rsid w:val="00011F84"/>
    <w:rPr>
      <w:rFonts w:asciiTheme="minorHAnsi" w:hAnsiTheme="minorHAnsi" w:cs="Arial"/>
      <w:lang w:val="en-US" w:eastAsia="en-US"/>
    </w:rPr>
  </w:style>
  <w:style w:type="paragraph" w:customStyle="1" w:styleId="BoxBullet1">
    <w:name w:val="Box Bullet 1"/>
    <w:uiPriority w:val="2"/>
    <w:qFormat/>
    <w:rsid w:val="009838A3"/>
    <w:pPr>
      <w:numPr>
        <w:numId w:val="2"/>
      </w:numPr>
    </w:pPr>
    <w:rPr>
      <w:rFonts w:asciiTheme="minorHAnsi" w:hAnsiTheme="minorHAnsi" w:cs="Arial"/>
      <w:b/>
      <w:noProof/>
      <w:color w:val="003591" w:themeColor="accent5"/>
      <w:lang w:val="en-US"/>
    </w:rPr>
  </w:style>
  <w:style w:type="paragraph" w:styleId="af1">
    <w:name w:val="List Paragraph"/>
    <w:basedOn w:val="a"/>
    <w:link w:val="Char7"/>
    <w:uiPriority w:val="99"/>
    <w:qFormat/>
    <w:rsid w:val="009838A3"/>
    <w:pPr>
      <w:ind w:left="720"/>
      <w:contextualSpacing/>
    </w:pPr>
  </w:style>
  <w:style w:type="paragraph" w:customStyle="1" w:styleId="BoxBullet2">
    <w:name w:val="Box Bullet 2"/>
    <w:uiPriority w:val="2"/>
    <w:qFormat/>
    <w:rsid w:val="00AA2F5A"/>
    <w:pPr>
      <w:numPr>
        <w:numId w:val="3"/>
      </w:numPr>
    </w:pPr>
    <w:rPr>
      <w:rFonts w:asciiTheme="minorHAnsi" w:hAnsiTheme="minorHAnsi"/>
      <w:lang w:eastAsia="en-US"/>
    </w:rPr>
  </w:style>
  <w:style w:type="character" w:customStyle="1" w:styleId="5Char">
    <w:name w:val="Επικεφαλίδα 5 Char"/>
    <w:basedOn w:val="a0"/>
    <w:link w:val="5"/>
    <w:uiPriority w:val="9"/>
    <w:semiHidden/>
    <w:rsid w:val="00E50C20"/>
    <w:rPr>
      <w:rFonts w:ascii="Calibri" w:hAnsi="Calibri"/>
      <w:b/>
      <w:bCs/>
      <w:i/>
      <w:iCs/>
      <w:color w:val="11204C"/>
      <w:sz w:val="26"/>
      <w:szCs w:val="26"/>
      <w:lang w:eastAsia="en-US"/>
    </w:rPr>
  </w:style>
  <w:style w:type="paragraph" w:customStyle="1" w:styleId="Bulletlist">
    <w:name w:val="Bullet list"/>
    <w:basedOn w:val="Dashlist1"/>
    <w:qFormat/>
    <w:rsid w:val="00E50C20"/>
  </w:style>
  <w:style w:type="paragraph" w:customStyle="1" w:styleId="Dashlist2">
    <w:name w:val="Dash list 2"/>
    <w:basedOn w:val="Dashlist1"/>
    <w:qFormat/>
    <w:rsid w:val="00E50C20"/>
    <w:pPr>
      <w:tabs>
        <w:tab w:val="clear" w:pos="397"/>
        <w:tab w:val="left" w:pos="680"/>
      </w:tabs>
      <w:ind w:left="680"/>
    </w:pPr>
  </w:style>
  <w:style w:type="paragraph" w:customStyle="1" w:styleId="Dashlist1">
    <w:name w:val="Dash list 1"/>
    <w:basedOn w:val="Text"/>
    <w:qFormat/>
    <w:rsid w:val="00E50C20"/>
    <w:pPr>
      <w:tabs>
        <w:tab w:val="left" w:pos="397"/>
      </w:tabs>
      <w:spacing w:line="260" w:lineRule="atLeast"/>
      <w:ind w:left="397" w:hanging="170"/>
    </w:pPr>
    <w:rPr>
      <w:rFonts w:ascii="Arial" w:hAnsi="Arial" w:cs="Times New Roman"/>
      <w:color w:val="11204C"/>
      <w:lang w:val="fr-FR"/>
    </w:rPr>
  </w:style>
  <w:style w:type="paragraph" w:customStyle="1" w:styleId="Textbold">
    <w:name w:val="Text bold"/>
    <w:basedOn w:val="Text"/>
    <w:link w:val="TextboldCar"/>
    <w:qFormat/>
    <w:rsid w:val="00E50C20"/>
    <w:pPr>
      <w:spacing w:line="260" w:lineRule="atLeast"/>
    </w:pPr>
    <w:rPr>
      <w:rFonts w:ascii="Arial" w:hAnsi="Arial" w:cs="Times New Roman"/>
      <w:b/>
      <w:color w:val="11204C"/>
      <w:lang w:val="fr-FR"/>
    </w:rPr>
  </w:style>
  <w:style w:type="character" w:customStyle="1" w:styleId="TextboldCar">
    <w:name w:val="Text bold Car"/>
    <w:link w:val="Textbold"/>
    <w:rsid w:val="00E50C20"/>
    <w:rPr>
      <w:rFonts w:ascii="Arial" w:hAnsi="Arial"/>
      <w:b/>
      <w:color w:val="11204C"/>
      <w:lang w:eastAsia="en-US"/>
    </w:rPr>
  </w:style>
  <w:style w:type="paragraph" w:customStyle="1" w:styleId="Secondleveloftext">
    <w:name w:val="Second level of text"/>
    <w:basedOn w:val="a"/>
    <w:qFormat/>
    <w:rsid w:val="00E50C20"/>
    <w:pPr>
      <w:tabs>
        <w:tab w:val="num" w:pos="397"/>
      </w:tabs>
      <w:spacing w:before="120"/>
      <w:ind w:left="397" w:hanging="170"/>
    </w:pPr>
    <w:rPr>
      <w:lang w:eastAsia="fr-FR"/>
    </w:rPr>
  </w:style>
  <w:style w:type="paragraph" w:customStyle="1" w:styleId="Paragraphestandard">
    <w:name w:val="[Paragraphe standard]"/>
    <w:basedOn w:val="a"/>
    <w:uiPriority w:val="99"/>
    <w:rsid w:val="00E50C20"/>
    <w:pPr>
      <w:autoSpaceDE w:val="0"/>
      <w:autoSpaceDN w:val="0"/>
      <w:adjustRightInd w:val="0"/>
      <w:spacing w:line="288" w:lineRule="auto"/>
      <w:textAlignment w:val="center"/>
    </w:pPr>
    <w:rPr>
      <w:rFonts w:ascii="Minion Pro" w:hAnsi="Minion Pro" w:cs="Minion Pro"/>
      <w:color w:val="000000"/>
      <w:sz w:val="24"/>
      <w:szCs w:val="24"/>
      <w:lang w:eastAsia="fr-FR"/>
    </w:rPr>
  </w:style>
  <w:style w:type="paragraph" w:customStyle="1" w:styleId="Question">
    <w:name w:val="Question"/>
    <w:basedOn w:val="af1"/>
    <w:link w:val="QuestionCar"/>
    <w:qFormat/>
    <w:rsid w:val="00E50C20"/>
    <w:pPr>
      <w:spacing w:after="200" w:line="276" w:lineRule="auto"/>
      <w:ind w:hanging="360"/>
    </w:pPr>
    <w:rPr>
      <w:rFonts w:eastAsia="Arial" w:cs="Arial"/>
      <w:b/>
      <w:i/>
      <w:color w:val="002060"/>
      <w:lang w:val="en-US"/>
    </w:rPr>
  </w:style>
  <w:style w:type="character" w:customStyle="1" w:styleId="QuestionCar">
    <w:name w:val="Question Car"/>
    <w:link w:val="Question"/>
    <w:rsid w:val="00E50C20"/>
    <w:rPr>
      <w:rFonts w:ascii="Arial" w:eastAsia="Arial" w:hAnsi="Arial" w:cs="Arial"/>
      <w:b/>
      <w:i/>
      <w:color w:val="002060"/>
      <w:lang w:val="en-US" w:eastAsia="en-US"/>
    </w:rPr>
  </w:style>
  <w:style w:type="paragraph" w:styleId="20">
    <w:name w:val="toc 2"/>
    <w:basedOn w:val="a"/>
    <w:next w:val="a"/>
    <w:autoRedefine/>
    <w:uiPriority w:val="39"/>
    <w:unhideWhenUsed/>
    <w:qFormat/>
    <w:rsid w:val="00E50C20"/>
    <w:pPr>
      <w:spacing w:after="100" w:line="276" w:lineRule="auto"/>
      <w:ind w:left="220"/>
    </w:pPr>
    <w:rPr>
      <w:rFonts w:eastAsia="Arial"/>
      <w:color w:val="002060"/>
      <w:szCs w:val="22"/>
      <w:lang w:val="en-US"/>
    </w:rPr>
  </w:style>
  <w:style w:type="paragraph" w:customStyle="1" w:styleId="TITRE2">
    <w:name w:val="TITRE 2"/>
    <w:basedOn w:val="af1"/>
    <w:link w:val="TITRE2Car"/>
    <w:qFormat/>
    <w:rsid w:val="00E50C20"/>
    <w:pPr>
      <w:spacing w:line="240" w:lineRule="auto"/>
      <w:ind w:left="2912" w:hanging="360"/>
      <w:contextualSpacing w:val="0"/>
      <w:jc w:val="both"/>
    </w:pPr>
    <w:rPr>
      <w:rFonts w:ascii="Helvetica" w:eastAsia="MS Mincho" w:hAnsi="Helvetica"/>
      <w:b/>
      <w:color w:val="E43E2C"/>
      <w:lang w:val="en-US" w:eastAsia="fr-FR"/>
    </w:rPr>
  </w:style>
  <w:style w:type="character" w:customStyle="1" w:styleId="TITRE2Car">
    <w:name w:val="TITRE 2 Car"/>
    <w:link w:val="TITRE2"/>
    <w:rsid w:val="00E50C20"/>
    <w:rPr>
      <w:rFonts w:ascii="Helvetica" w:eastAsia="MS Mincho" w:hAnsi="Helvetica"/>
      <w:b/>
      <w:color w:val="E43E2C"/>
      <w:lang w:val="en-US"/>
    </w:rPr>
  </w:style>
  <w:style w:type="paragraph" w:customStyle="1" w:styleId="Bulletpoint1">
    <w:name w:val="Bullet point1"/>
    <w:basedOn w:val="Question"/>
    <w:link w:val="Bulletpoint1Car"/>
    <w:qFormat/>
    <w:rsid w:val="00E50C20"/>
    <w:pPr>
      <w:ind w:left="1776"/>
      <w:jc w:val="both"/>
    </w:pPr>
    <w:rPr>
      <w:b w:val="0"/>
      <w:i w:val="0"/>
    </w:rPr>
  </w:style>
  <w:style w:type="character" w:customStyle="1" w:styleId="Bulletpoint1Car">
    <w:name w:val="Bullet point1 Car"/>
    <w:link w:val="Bulletpoint1"/>
    <w:rsid w:val="00E50C20"/>
    <w:rPr>
      <w:rFonts w:ascii="Arial" w:eastAsia="Arial" w:hAnsi="Arial" w:cs="Arial"/>
      <w:color w:val="002060"/>
      <w:lang w:val="en-US" w:eastAsia="en-US"/>
    </w:rPr>
  </w:style>
  <w:style w:type="paragraph" w:customStyle="1" w:styleId="Bulletpoint2">
    <w:name w:val="Bulletpoint2"/>
    <w:basedOn w:val="Question"/>
    <w:link w:val="Bulletpoint2Car"/>
    <w:qFormat/>
    <w:rsid w:val="00E50C20"/>
    <w:pPr>
      <w:tabs>
        <w:tab w:val="num" w:pos="360"/>
      </w:tabs>
      <w:jc w:val="both"/>
    </w:pPr>
  </w:style>
  <w:style w:type="character" w:customStyle="1" w:styleId="Bulletpoint2Car">
    <w:name w:val="Bulletpoint2 Car"/>
    <w:link w:val="Bulletpoint2"/>
    <w:rsid w:val="00E50C20"/>
    <w:rPr>
      <w:rFonts w:ascii="Arial" w:eastAsia="Arial" w:hAnsi="Arial" w:cs="Arial"/>
      <w:b/>
      <w:i/>
      <w:color w:val="002060"/>
      <w:lang w:val="en-US" w:eastAsia="en-US"/>
    </w:rPr>
  </w:style>
  <w:style w:type="paragraph" w:customStyle="1" w:styleId="TITRE1">
    <w:name w:val="TITRE 1"/>
    <w:basedOn w:val="a"/>
    <w:link w:val="TITRE1Car"/>
    <w:qFormat/>
    <w:rsid w:val="00E50C20"/>
    <w:pPr>
      <w:shd w:val="clear" w:color="auto" w:fill="11204C"/>
      <w:spacing w:after="200" w:line="276" w:lineRule="auto"/>
      <w:ind w:left="708"/>
      <w:jc w:val="center"/>
    </w:pPr>
    <w:rPr>
      <w:rFonts w:ascii="Helvetica" w:eastAsia="MS Mincho" w:hAnsi="Helvetica"/>
      <w:b/>
      <w:color w:val="FFFFFF"/>
      <w:sz w:val="24"/>
      <w:szCs w:val="24"/>
      <w:lang w:val="en-US" w:eastAsia="fr-FR"/>
    </w:rPr>
  </w:style>
  <w:style w:type="character" w:customStyle="1" w:styleId="TITRE1Car">
    <w:name w:val="TITRE 1 Car"/>
    <w:link w:val="TITRE1"/>
    <w:rsid w:val="00E50C20"/>
    <w:rPr>
      <w:rFonts w:ascii="Helvetica" w:eastAsia="MS Mincho" w:hAnsi="Helvetica"/>
      <w:b/>
      <w:color w:val="FFFFFF"/>
      <w:sz w:val="24"/>
      <w:szCs w:val="24"/>
      <w:shd w:val="clear" w:color="auto" w:fill="11204C"/>
      <w:lang w:val="en-US"/>
    </w:rPr>
  </w:style>
  <w:style w:type="paragraph" w:customStyle="1" w:styleId="title4">
    <w:name w:val="title4"/>
    <w:basedOn w:val="Question"/>
    <w:link w:val="title4Car"/>
    <w:uiPriority w:val="99"/>
    <w:qFormat/>
    <w:rsid w:val="00E50C20"/>
    <w:pPr>
      <w:ind w:left="360"/>
    </w:pPr>
  </w:style>
  <w:style w:type="character" w:customStyle="1" w:styleId="title4Car">
    <w:name w:val="title4 Car"/>
    <w:link w:val="title4"/>
    <w:uiPriority w:val="99"/>
    <w:rsid w:val="00E50C20"/>
    <w:rPr>
      <w:rFonts w:ascii="Arial" w:eastAsia="Arial" w:hAnsi="Arial" w:cs="Arial"/>
      <w:b/>
      <w:i/>
      <w:color w:val="002060"/>
      <w:lang w:val="en-US" w:eastAsia="en-US"/>
    </w:rPr>
  </w:style>
  <w:style w:type="paragraph" w:customStyle="1" w:styleId="Style3">
    <w:name w:val="Style3"/>
    <w:basedOn w:val="2"/>
    <w:qFormat/>
    <w:rsid w:val="00E50C20"/>
    <w:pPr>
      <w:spacing w:beforeLines="40" w:before="96" w:afterLines="40" w:after="96" w:line="240" w:lineRule="auto"/>
      <w:ind w:left="720" w:hanging="360"/>
    </w:pPr>
    <w:rPr>
      <w:rFonts w:ascii="Helvetica" w:hAnsi="Helvetica"/>
      <w:color w:val="auto"/>
      <w:sz w:val="22"/>
      <w:szCs w:val="22"/>
      <w:u w:val="single"/>
      <w:lang w:eastAsia="fr-FR"/>
    </w:rPr>
  </w:style>
  <w:style w:type="paragraph" w:customStyle="1" w:styleId="PLAQUETTENormal">
    <w:name w:val="PLAQUETTE Normal"/>
    <w:basedOn w:val="a"/>
    <w:qFormat/>
    <w:rsid w:val="00E50C20"/>
    <w:pPr>
      <w:spacing w:after="120" w:line="276" w:lineRule="auto"/>
      <w:jc w:val="both"/>
    </w:pPr>
    <w:rPr>
      <w:rFonts w:eastAsia="Calibri" w:cs="Arial"/>
      <w:color w:val="000000"/>
      <w:sz w:val="18"/>
      <w:szCs w:val="18"/>
      <w:lang w:val="en-US"/>
    </w:rPr>
  </w:style>
  <w:style w:type="paragraph" w:customStyle="1" w:styleId="Questions">
    <w:name w:val="Questions"/>
    <w:basedOn w:val="af1"/>
    <w:autoRedefine/>
    <w:qFormat/>
    <w:rsid w:val="00E50C20"/>
    <w:pPr>
      <w:spacing w:before="240" w:after="240" w:line="240" w:lineRule="auto"/>
      <w:ind w:hanging="360"/>
      <w:jc w:val="both"/>
    </w:pPr>
    <w:rPr>
      <w:rFonts w:eastAsia="Arial"/>
      <w:b/>
      <w:i/>
      <w:color w:val="auto"/>
      <w:sz w:val="22"/>
      <w:szCs w:val="22"/>
      <w:lang w:val="en-US"/>
    </w:rPr>
  </w:style>
  <w:style w:type="paragraph" w:styleId="10">
    <w:name w:val="toc 1"/>
    <w:basedOn w:val="a"/>
    <w:next w:val="a"/>
    <w:autoRedefine/>
    <w:uiPriority w:val="39"/>
    <w:unhideWhenUsed/>
    <w:qFormat/>
    <w:rsid w:val="00E50C20"/>
    <w:pPr>
      <w:spacing w:after="100" w:line="276" w:lineRule="auto"/>
      <w:ind w:left="708"/>
    </w:pPr>
    <w:rPr>
      <w:rFonts w:eastAsia="Arial"/>
      <w:color w:val="002060"/>
      <w:szCs w:val="22"/>
      <w:lang w:val="en-US"/>
    </w:rPr>
  </w:style>
  <w:style w:type="paragraph" w:styleId="30">
    <w:name w:val="toc 3"/>
    <w:basedOn w:val="a"/>
    <w:next w:val="a"/>
    <w:autoRedefine/>
    <w:uiPriority w:val="39"/>
    <w:semiHidden/>
    <w:unhideWhenUsed/>
    <w:qFormat/>
    <w:rsid w:val="00E50C20"/>
    <w:pPr>
      <w:spacing w:after="100" w:line="276" w:lineRule="auto"/>
      <w:ind w:left="440"/>
    </w:pPr>
    <w:rPr>
      <w:rFonts w:eastAsia="MS Mincho"/>
      <w:color w:val="auto"/>
      <w:sz w:val="22"/>
      <w:szCs w:val="22"/>
      <w:lang w:val="en-US" w:eastAsia="fr-FR"/>
    </w:rPr>
  </w:style>
  <w:style w:type="character" w:customStyle="1" w:styleId="Char7">
    <w:name w:val="Παράγραφος λίστας Char"/>
    <w:link w:val="af1"/>
    <w:uiPriority w:val="99"/>
    <w:rsid w:val="00E50C20"/>
    <w:rPr>
      <w:rFonts w:ascii="Arial" w:hAnsi="Arial"/>
      <w:color w:val="11204C"/>
      <w:lang w:eastAsia="en-US"/>
    </w:rPr>
  </w:style>
  <w:style w:type="character" w:styleId="af2">
    <w:name w:val="Intense Reference"/>
    <w:uiPriority w:val="32"/>
    <w:qFormat/>
    <w:rsid w:val="00E50C20"/>
    <w:rPr>
      <w:b/>
      <w:bCs/>
      <w:smallCaps/>
      <w:color w:val="90AFD7"/>
      <w:spacing w:val="5"/>
      <w:u w:val="single"/>
    </w:rPr>
  </w:style>
  <w:style w:type="paragraph" w:customStyle="1" w:styleId="AccorServiL1">
    <w:name w:val="AccorServi_L1"/>
    <w:basedOn w:val="a"/>
    <w:next w:val="aa"/>
    <w:autoRedefine/>
    <w:rsid w:val="00E50C20"/>
    <w:pPr>
      <w:keepNext/>
      <w:tabs>
        <w:tab w:val="num" w:pos="720"/>
      </w:tabs>
      <w:spacing w:after="240" w:line="240" w:lineRule="auto"/>
      <w:ind w:left="720" w:hanging="720"/>
      <w:jc w:val="both"/>
      <w:outlineLvl w:val="0"/>
    </w:pPr>
    <w:rPr>
      <w:rFonts w:eastAsia="Arial Unicode MS" w:cs="Arial"/>
      <w:b/>
      <w:caps/>
      <w:color w:val="002060"/>
      <w:sz w:val="24"/>
      <w:szCs w:val="24"/>
    </w:rPr>
  </w:style>
  <w:style w:type="paragraph" w:styleId="af3">
    <w:name w:val="Subtitle"/>
    <w:basedOn w:val="a"/>
    <w:link w:val="Char8"/>
    <w:uiPriority w:val="11"/>
    <w:qFormat/>
    <w:rsid w:val="00E50C20"/>
    <w:rPr>
      <w:rFonts w:ascii="Helvetica" w:hAnsi="Helvetica" w:cs="Arial"/>
      <w:color w:val="EC6700"/>
      <w:sz w:val="30"/>
      <w:szCs w:val="24"/>
      <w:lang w:eastAsia="fr-FR"/>
    </w:rPr>
  </w:style>
  <w:style w:type="character" w:customStyle="1" w:styleId="Char8">
    <w:name w:val="Υπότιτλος Char"/>
    <w:basedOn w:val="a0"/>
    <w:link w:val="af3"/>
    <w:uiPriority w:val="11"/>
    <w:rsid w:val="00E50C20"/>
    <w:rPr>
      <w:rFonts w:ascii="Helvetica" w:hAnsi="Helvetica" w:cs="Arial"/>
      <w:color w:val="EC6700"/>
      <w:sz w:val="30"/>
      <w:szCs w:val="24"/>
    </w:rPr>
  </w:style>
  <w:style w:type="paragraph" w:customStyle="1" w:styleId="Sous-titrepage">
    <w:name w:val="Sous-titre page"/>
    <w:basedOn w:val="a"/>
    <w:qFormat/>
    <w:rsid w:val="00E50C20"/>
    <w:pPr>
      <w:spacing w:before="120"/>
      <w:outlineLvl w:val="1"/>
    </w:pPr>
    <w:rPr>
      <w:b/>
      <w:color w:val="55517B"/>
      <w:szCs w:val="24"/>
      <w:lang w:eastAsia="fr-FR"/>
    </w:rPr>
  </w:style>
  <w:style w:type="paragraph" w:customStyle="1" w:styleId="Pucescadre">
    <w:name w:val="Puces cadre"/>
    <w:basedOn w:val="a"/>
    <w:qFormat/>
    <w:rsid w:val="00E50C20"/>
    <w:pPr>
      <w:tabs>
        <w:tab w:val="num" w:pos="587"/>
      </w:tabs>
      <w:spacing w:before="120"/>
      <w:ind w:left="587" w:right="227" w:hanging="360"/>
      <w:jc w:val="both"/>
    </w:pPr>
    <w:rPr>
      <w:b/>
      <w:color w:val="000000"/>
      <w:lang w:val="pt-BR" w:eastAsia="fr-FR"/>
    </w:rPr>
  </w:style>
  <w:style w:type="paragraph" w:styleId="Web">
    <w:name w:val="Normal (Web)"/>
    <w:basedOn w:val="a"/>
    <w:uiPriority w:val="99"/>
    <w:unhideWhenUsed/>
    <w:rsid w:val="00E50C20"/>
    <w:pPr>
      <w:spacing w:before="100" w:beforeAutospacing="1" w:after="100" w:afterAutospacing="1" w:line="240" w:lineRule="auto"/>
    </w:pPr>
    <w:rPr>
      <w:rFonts w:ascii="Times New Roman" w:hAnsi="Times New Roman"/>
      <w:color w:val="auto"/>
      <w:sz w:val="24"/>
      <w:szCs w:val="24"/>
      <w:lang w:val="en-US"/>
    </w:rPr>
  </w:style>
  <w:style w:type="paragraph" w:customStyle="1" w:styleId="Sub-title">
    <w:name w:val="Sub-title"/>
    <w:basedOn w:val="a"/>
    <w:qFormat/>
    <w:rsid w:val="00E50C20"/>
    <w:pPr>
      <w:spacing w:before="120"/>
      <w:outlineLvl w:val="1"/>
    </w:pPr>
    <w:rPr>
      <w:b/>
      <w:color w:val="55517B"/>
      <w:szCs w:val="24"/>
      <w:lang w:eastAsia="fr-FR"/>
    </w:rPr>
  </w:style>
  <w:style w:type="paragraph" w:customStyle="1" w:styleId="Default">
    <w:name w:val="Default"/>
    <w:rsid w:val="00E50C2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2214">
      <w:bodyDiv w:val="1"/>
      <w:marLeft w:val="0"/>
      <w:marRight w:val="0"/>
      <w:marTop w:val="0"/>
      <w:marBottom w:val="0"/>
      <w:divBdr>
        <w:top w:val="none" w:sz="0" w:space="0" w:color="auto"/>
        <w:left w:val="none" w:sz="0" w:space="0" w:color="auto"/>
        <w:bottom w:val="none" w:sz="0" w:space="0" w:color="auto"/>
        <w:right w:val="none" w:sz="0" w:space="0" w:color="auto"/>
      </w:divBdr>
    </w:div>
    <w:div w:id="22872842">
      <w:bodyDiv w:val="1"/>
      <w:marLeft w:val="0"/>
      <w:marRight w:val="0"/>
      <w:marTop w:val="0"/>
      <w:marBottom w:val="0"/>
      <w:divBdr>
        <w:top w:val="none" w:sz="0" w:space="0" w:color="auto"/>
        <w:left w:val="none" w:sz="0" w:space="0" w:color="auto"/>
        <w:bottom w:val="none" w:sz="0" w:space="0" w:color="auto"/>
        <w:right w:val="none" w:sz="0" w:space="0" w:color="auto"/>
      </w:divBdr>
    </w:div>
    <w:div w:id="28645528">
      <w:bodyDiv w:val="1"/>
      <w:marLeft w:val="0"/>
      <w:marRight w:val="0"/>
      <w:marTop w:val="0"/>
      <w:marBottom w:val="0"/>
      <w:divBdr>
        <w:top w:val="none" w:sz="0" w:space="0" w:color="auto"/>
        <w:left w:val="none" w:sz="0" w:space="0" w:color="auto"/>
        <w:bottom w:val="none" w:sz="0" w:space="0" w:color="auto"/>
        <w:right w:val="none" w:sz="0" w:space="0" w:color="auto"/>
      </w:divBdr>
    </w:div>
    <w:div w:id="51928325">
      <w:bodyDiv w:val="1"/>
      <w:marLeft w:val="0"/>
      <w:marRight w:val="0"/>
      <w:marTop w:val="0"/>
      <w:marBottom w:val="0"/>
      <w:divBdr>
        <w:top w:val="none" w:sz="0" w:space="0" w:color="auto"/>
        <w:left w:val="none" w:sz="0" w:space="0" w:color="auto"/>
        <w:bottom w:val="none" w:sz="0" w:space="0" w:color="auto"/>
        <w:right w:val="none" w:sz="0" w:space="0" w:color="auto"/>
      </w:divBdr>
    </w:div>
    <w:div w:id="53238321">
      <w:bodyDiv w:val="1"/>
      <w:marLeft w:val="0"/>
      <w:marRight w:val="0"/>
      <w:marTop w:val="0"/>
      <w:marBottom w:val="0"/>
      <w:divBdr>
        <w:top w:val="none" w:sz="0" w:space="0" w:color="auto"/>
        <w:left w:val="none" w:sz="0" w:space="0" w:color="auto"/>
        <w:bottom w:val="none" w:sz="0" w:space="0" w:color="auto"/>
        <w:right w:val="none" w:sz="0" w:space="0" w:color="auto"/>
      </w:divBdr>
    </w:div>
    <w:div w:id="67197730">
      <w:bodyDiv w:val="1"/>
      <w:marLeft w:val="0"/>
      <w:marRight w:val="0"/>
      <w:marTop w:val="0"/>
      <w:marBottom w:val="0"/>
      <w:divBdr>
        <w:top w:val="none" w:sz="0" w:space="0" w:color="auto"/>
        <w:left w:val="none" w:sz="0" w:space="0" w:color="auto"/>
        <w:bottom w:val="none" w:sz="0" w:space="0" w:color="auto"/>
        <w:right w:val="none" w:sz="0" w:space="0" w:color="auto"/>
      </w:divBdr>
    </w:div>
    <w:div w:id="96946341">
      <w:bodyDiv w:val="1"/>
      <w:marLeft w:val="0"/>
      <w:marRight w:val="0"/>
      <w:marTop w:val="0"/>
      <w:marBottom w:val="0"/>
      <w:divBdr>
        <w:top w:val="none" w:sz="0" w:space="0" w:color="auto"/>
        <w:left w:val="none" w:sz="0" w:space="0" w:color="auto"/>
        <w:bottom w:val="none" w:sz="0" w:space="0" w:color="auto"/>
        <w:right w:val="none" w:sz="0" w:space="0" w:color="auto"/>
      </w:divBdr>
    </w:div>
    <w:div w:id="105271352">
      <w:bodyDiv w:val="1"/>
      <w:marLeft w:val="0"/>
      <w:marRight w:val="0"/>
      <w:marTop w:val="0"/>
      <w:marBottom w:val="0"/>
      <w:divBdr>
        <w:top w:val="none" w:sz="0" w:space="0" w:color="auto"/>
        <w:left w:val="none" w:sz="0" w:space="0" w:color="auto"/>
        <w:bottom w:val="none" w:sz="0" w:space="0" w:color="auto"/>
        <w:right w:val="none" w:sz="0" w:space="0" w:color="auto"/>
      </w:divBdr>
    </w:div>
    <w:div w:id="105387701">
      <w:bodyDiv w:val="1"/>
      <w:marLeft w:val="0"/>
      <w:marRight w:val="0"/>
      <w:marTop w:val="0"/>
      <w:marBottom w:val="0"/>
      <w:divBdr>
        <w:top w:val="none" w:sz="0" w:space="0" w:color="auto"/>
        <w:left w:val="none" w:sz="0" w:space="0" w:color="auto"/>
        <w:bottom w:val="none" w:sz="0" w:space="0" w:color="auto"/>
        <w:right w:val="none" w:sz="0" w:space="0" w:color="auto"/>
      </w:divBdr>
    </w:div>
    <w:div w:id="111412006">
      <w:bodyDiv w:val="1"/>
      <w:marLeft w:val="0"/>
      <w:marRight w:val="0"/>
      <w:marTop w:val="0"/>
      <w:marBottom w:val="0"/>
      <w:divBdr>
        <w:top w:val="none" w:sz="0" w:space="0" w:color="auto"/>
        <w:left w:val="none" w:sz="0" w:space="0" w:color="auto"/>
        <w:bottom w:val="none" w:sz="0" w:space="0" w:color="auto"/>
        <w:right w:val="none" w:sz="0" w:space="0" w:color="auto"/>
      </w:divBdr>
    </w:div>
    <w:div w:id="117534792">
      <w:bodyDiv w:val="1"/>
      <w:marLeft w:val="0"/>
      <w:marRight w:val="0"/>
      <w:marTop w:val="0"/>
      <w:marBottom w:val="0"/>
      <w:divBdr>
        <w:top w:val="none" w:sz="0" w:space="0" w:color="auto"/>
        <w:left w:val="none" w:sz="0" w:space="0" w:color="auto"/>
        <w:bottom w:val="none" w:sz="0" w:space="0" w:color="auto"/>
        <w:right w:val="none" w:sz="0" w:space="0" w:color="auto"/>
      </w:divBdr>
    </w:div>
    <w:div w:id="135102074">
      <w:bodyDiv w:val="1"/>
      <w:marLeft w:val="0"/>
      <w:marRight w:val="0"/>
      <w:marTop w:val="0"/>
      <w:marBottom w:val="0"/>
      <w:divBdr>
        <w:top w:val="none" w:sz="0" w:space="0" w:color="auto"/>
        <w:left w:val="none" w:sz="0" w:space="0" w:color="auto"/>
        <w:bottom w:val="none" w:sz="0" w:space="0" w:color="auto"/>
        <w:right w:val="none" w:sz="0" w:space="0" w:color="auto"/>
      </w:divBdr>
    </w:div>
    <w:div w:id="153911140">
      <w:bodyDiv w:val="1"/>
      <w:marLeft w:val="0"/>
      <w:marRight w:val="0"/>
      <w:marTop w:val="0"/>
      <w:marBottom w:val="0"/>
      <w:divBdr>
        <w:top w:val="none" w:sz="0" w:space="0" w:color="auto"/>
        <w:left w:val="none" w:sz="0" w:space="0" w:color="auto"/>
        <w:bottom w:val="none" w:sz="0" w:space="0" w:color="auto"/>
        <w:right w:val="none" w:sz="0" w:space="0" w:color="auto"/>
      </w:divBdr>
    </w:div>
    <w:div w:id="192118054">
      <w:bodyDiv w:val="1"/>
      <w:marLeft w:val="0"/>
      <w:marRight w:val="0"/>
      <w:marTop w:val="0"/>
      <w:marBottom w:val="0"/>
      <w:divBdr>
        <w:top w:val="none" w:sz="0" w:space="0" w:color="auto"/>
        <w:left w:val="none" w:sz="0" w:space="0" w:color="auto"/>
        <w:bottom w:val="none" w:sz="0" w:space="0" w:color="auto"/>
        <w:right w:val="none" w:sz="0" w:space="0" w:color="auto"/>
      </w:divBdr>
    </w:div>
    <w:div w:id="217087349">
      <w:bodyDiv w:val="1"/>
      <w:marLeft w:val="0"/>
      <w:marRight w:val="0"/>
      <w:marTop w:val="0"/>
      <w:marBottom w:val="0"/>
      <w:divBdr>
        <w:top w:val="none" w:sz="0" w:space="0" w:color="auto"/>
        <w:left w:val="none" w:sz="0" w:space="0" w:color="auto"/>
        <w:bottom w:val="none" w:sz="0" w:space="0" w:color="auto"/>
        <w:right w:val="none" w:sz="0" w:space="0" w:color="auto"/>
      </w:divBdr>
    </w:div>
    <w:div w:id="241111959">
      <w:bodyDiv w:val="1"/>
      <w:marLeft w:val="0"/>
      <w:marRight w:val="0"/>
      <w:marTop w:val="0"/>
      <w:marBottom w:val="0"/>
      <w:divBdr>
        <w:top w:val="none" w:sz="0" w:space="0" w:color="auto"/>
        <w:left w:val="none" w:sz="0" w:space="0" w:color="auto"/>
        <w:bottom w:val="none" w:sz="0" w:space="0" w:color="auto"/>
        <w:right w:val="none" w:sz="0" w:space="0" w:color="auto"/>
      </w:divBdr>
    </w:div>
    <w:div w:id="244843663">
      <w:bodyDiv w:val="1"/>
      <w:marLeft w:val="0"/>
      <w:marRight w:val="0"/>
      <w:marTop w:val="0"/>
      <w:marBottom w:val="0"/>
      <w:divBdr>
        <w:top w:val="none" w:sz="0" w:space="0" w:color="auto"/>
        <w:left w:val="none" w:sz="0" w:space="0" w:color="auto"/>
        <w:bottom w:val="none" w:sz="0" w:space="0" w:color="auto"/>
        <w:right w:val="none" w:sz="0" w:space="0" w:color="auto"/>
      </w:divBdr>
    </w:div>
    <w:div w:id="269439595">
      <w:bodyDiv w:val="1"/>
      <w:marLeft w:val="0"/>
      <w:marRight w:val="0"/>
      <w:marTop w:val="0"/>
      <w:marBottom w:val="0"/>
      <w:divBdr>
        <w:top w:val="none" w:sz="0" w:space="0" w:color="auto"/>
        <w:left w:val="none" w:sz="0" w:space="0" w:color="auto"/>
        <w:bottom w:val="none" w:sz="0" w:space="0" w:color="auto"/>
        <w:right w:val="none" w:sz="0" w:space="0" w:color="auto"/>
      </w:divBdr>
    </w:div>
    <w:div w:id="312492584">
      <w:bodyDiv w:val="1"/>
      <w:marLeft w:val="0"/>
      <w:marRight w:val="0"/>
      <w:marTop w:val="0"/>
      <w:marBottom w:val="0"/>
      <w:divBdr>
        <w:top w:val="none" w:sz="0" w:space="0" w:color="auto"/>
        <w:left w:val="none" w:sz="0" w:space="0" w:color="auto"/>
        <w:bottom w:val="none" w:sz="0" w:space="0" w:color="auto"/>
        <w:right w:val="none" w:sz="0" w:space="0" w:color="auto"/>
      </w:divBdr>
    </w:div>
    <w:div w:id="338974190">
      <w:bodyDiv w:val="1"/>
      <w:marLeft w:val="0"/>
      <w:marRight w:val="0"/>
      <w:marTop w:val="0"/>
      <w:marBottom w:val="0"/>
      <w:divBdr>
        <w:top w:val="none" w:sz="0" w:space="0" w:color="auto"/>
        <w:left w:val="none" w:sz="0" w:space="0" w:color="auto"/>
        <w:bottom w:val="none" w:sz="0" w:space="0" w:color="auto"/>
        <w:right w:val="none" w:sz="0" w:space="0" w:color="auto"/>
      </w:divBdr>
    </w:div>
    <w:div w:id="341052854">
      <w:bodyDiv w:val="1"/>
      <w:marLeft w:val="0"/>
      <w:marRight w:val="0"/>
      <w:marTop w:val="0"/>
      <w:marBottom w:val="0"/>
      <w:divBdr>
        <w:top w:val="none" w:sz="0" w:space="0" w:color="auto"/>
        <w:left w:val="none" w:sz="0" w:space="0" w:color="auto"/>
        <w:bottom w:val="none" w:sz="0" w:space="0" w:color="auto"/>
        <w:right w:val="none" w:sz="0" w:space="0" w:color="auto"/>
      </w:divBdr>
    </w:div>
    <w:div w:id="358285815">
      <w:bodyDiv w:val="1"/>
      <w:marLeft w:val="0"/>
      <w:marRight w:val="0"/>
      <w:marTop w:val="0"/>
      <w:marBottom w:val="0"/>
      <w:divBdr>
        <w:top w:val="none" w:sz="0" w:space="0" w:color="auto"/>
        <w:left w:val="none" w:sz="0" w:space="0" w:color="auto"/>
        <w:bottom w:val="none" w:sz="0" w:space="0" w:color="auto"/>
        <w:right w:val="none" w:sz="0" w:space="0" w:color="auto"/>
      </w:divBdr>
    </w:div>
    <w:div w:id="392239457">
      <w:bodyDiv w:val="1"/>
      <w:marLeft w:val="0"/>
      <w:marRight w:val="0"/>
      <w:marTop w:val="0"/>
      <w:marBottom w:val="0"/>
      <w:divBdr>
        <w:top w:val="none" w:sz="0" w:space="0" w:color="auto"/>
        <w:left w:val="none" w:sz="0" w:space="0" w:color="auto"/>
        <w:bottom w:val="none" w:sz="0" w:space="0" w:color="auto"/>
        <w:right w:val="none" w:sz="0" w:space="0" w:color="auto"/>
      </w:divBdr>
    </w:div>
    <w:div w:id="395469449">
      <w:bodyDiv w:val="1"/>
      <w:marLeft w:val="0"/>
      <w:marRight w:val="0"/>
      <w:marTop w:val="0"/>
      <w:marBottom w:val="0"/>
      <w:divBdr>
        <w:top w:val="none" w:sz="0" w:space="0" w:color="auto"/>
        <w:left w:val="none" w:sz="0" w:space="0" w:color="auto"/>
        <w:bottom w:val="none" w:sz="0" w:space="0" w:color="auto"/>
        <w:right w:val="none" w:sz="0" w:space="0" w:color="auto"/>
      </w:divBdr>
    </w:div>
    <w:div w:id="434594968">
      <w:bodyDiv w:val="1"/>
      <w:marLeft w:val="0"/>
      <w:marRight w:val="0"/>
      <w:marTop w:val="0"/>
      <w:marBottom w:val="0"/>
      <w:divBdr>
        <w:top w:val="none" w:sz="0" w:space="0" w:color="auto"/>
        <w:left w:val="none" w:sz="0" w:space="0" w:color="auto"/>
        <w:bottom w:val="none" w:sz="0" w:space="0" w:color="auto"/>
        <w:right w:val="none" w:sz="0" w:space="0" w:color="auto"/>
      </w:divBdr>
    </w:div>
    <w:div w:id="441075465">
      <w:bodyDiv w:val="1"/>
      <w:marLeft w:val="0"/>
      <w:marRight w:val="0"/>
      <w:marTop w:val="0"/>
      <w:marBottom w:val="0"/>
      <w:divBdr>
        <w:top w:val="none" w:sz="0" w:space="0" w:color="auto"/>
        <w:left w:val="none" w:sz="0" w:space="0" w:color="auto"/>
        <w:bottom w:val="none" w:sz="0" w:space="0" w:color="auto"/>
        <w:right w:val="none" w:sz="0" w:space="0" w:color="auto"/>
      </w:divBdr>
    </w:div>
    <w:div w:id="474839337">
      <w:bodyDiv w:val="1"/>
      <w:marLeft w:val="0"/>
      <w:marRight w:val="0"/>
      <w:marTop w:val="0"/>
      <w:marBottom w:val="0"/>
      <w:divBdr>
        <w:top w:val="none" w:sz="0" w:space="0" w:color="auto"/>
        <w:left w:val="none" w:sz="0" w:space="0" w:color="auto"/>
        <w:bottom w:val="none" w:sz="0" w:space="0" w:color="auto"/>
        <w:right w:val="none" w:sz="0" w:space="0" w:color="auto"/>
      </w:divBdr>
    </w:div>
    <w:div w:id="515270182">
      <w:bodyDiv w:val="1"/>
      <w:marLeft w:val="0"/>
      <w:marRight w:val="0"/>
      <w:marTop w:val="0"/>
      <w:marBottom w:val="0"/>
      <w:divBdr>
        <w:top w:val="none" w:sz="0" w:space="0" w:color="auto"/>
        <w:left w:val="none" w:sz="0" w:space="0" w:color="auto"/>
        <w:bottom w:val="none" w:sz="0" w:space="0" w:color="auto"/>
        <w:right w:val="none" w:sz="0" w:space="0" w:color="auto"/>
      </w:divBdr>
    </w:div>
    <w:div w:id="526143920">
      <w:bodyDiv w:val="1"/>
      <w:marLeft w:val="0"/>
      <w:marRight w:val="0"/>
      <w:marTop w:val="0"/>
      <w:marBottom w:val="0"/>
      <w:divBdr>
        <w:top w:val="none" w:sz="0" w:space="0" w:color="auto"/>
        <w:left w:val="none" w:sz="0" w:space="0" w:color="auto"/>
        <w:bottom w:val="none" w:sz="0" w:space="0" w:color="auto"/>
        <w:right w:val="none" w:sz="0" w:space="0" w:color="auto"/>
      </w:divBdr>
    </w:div>
    <w:div w:id="559558878">
      <w:bodyDiv w:val="1"/>
      <w:marLeft w:val="0"/>
      <w:marRight w:val="0"/>
      <w:marTop w:val="0"/>
      <w:marBottom w:val="0"/>
      <w:divBdr>
        <w:top w:val="none" w:sz="0" w:space="0" w:color="auto"/>
        <w:left w:val="none" w:sz="0" w:space="0" w:color="auto"/>
        <w:bottom w:val="none" w:sz="0" w:space="0" w:color="auto"/>
        <w:right w:val="none" w:sz="0" w:space="0" w:color="auto"/>
      </w:divBdr>
    </w:div>
    <w:div w:id="560944541">
      <w:bodyDiv w:val="1"/>
      <w:marLeft w:val="0"/>
      <w:marRight w:val="0"/>
      <w:marTop w:val="0"/>
      <w:marBottom w:val="0"/>
      <w:divBdr>
        <w:top w:val="none" w:sz="0" w:space="0" w:color="auto"/>
        <w:left w:val="none" w:sz="0" w:space="0" w:color="auto"/>
        <w:bottom w:val="none" w:sz="0" w:space="0" w:color="auto"/>
        <w:right w:val="none" w:sz="0" w:space="0" w:color="auto"/>
      </w:divBdr>
    </w:div>
    <w:div w:id="565578117">
      <w:bodyDiv w:val="1"/>
      <w:marLeft w:val="0"/>
      <w:marRight w:val="0"/>
      <w:marTop w:val="0"/>
      <w:marBottom w:val="0"/>
      <w:divBdr>
        <w:top w:val="none" w:sz="0" w:space="0" w:color="auto"/>
        <w:left w:val="none" w:sz="0" w:space="0" w:color="auto"/>
        <w:bottom w:val="none" w:sz="0" w:space="0" w:color="auto"/>
        <w:right w:val="none" w:sz="0" w:space="0" w:color="auto"/>
      </w:divBdr>
    </w:div>
    <w:div w:id="585040621">
      <w:bodyDiv w:val="1"/>
      <w:marLeft w:val="0"/>
      <w:marRight w:val="0"/>
      <w:marTop w:val="0"/>
      <w:marBottom w:val="0"/>
      <w:divBdr>
        <w:top w:val="none" w:sz="0" w:space="0" w:color="auto"/>
        <w:left w:val="none" w:sz="0" w:space="0" w:color="auto"/>
        <w:bottom w:val="none" w:sz="0" w:space="0" w:color="auto"/>
        <w:right w:val="none" w:sz="0" w:space="0" w:color="auto"/>
      </w:divBdr>
    </w:div>
    <w:div w:id="585768968">
      <w:bodyDiv w:val="1"/>
      <w:marLeft w:val="0"/>
      <w:marRight w:val="0"/>
      <w:marTop w:val="0"/>
      <w:marBottom w:val="0"/>
      <w:divBdr>
        <w:top w:val="none" w:sz="0" w:space="0" w:color="auto"/>
        <w:left w:val="none" w:sz="0" w:space="0" w:color="auto"/>
        <w:bottom w:val="none" w:sz="0" w:space="0" w:color="auto"/>
        <w:right w:val="none" w:sz="0" w:space="0" w:color="auto"/>
      </w:divBdr>
    </w:div>
    <w:div w:id="588193245">
      <w:bodyDiv w:val="1"/>
      <w:marLeft w:val="0"/>
      <w:marRight w:val="0"/>
      <w:marTop w:val="0"/>
      <w:marBottom w:val="0"/>
      <w:divBdr>
        <w:top w:val="none" w:sz="0" w:space="0" w:color="auto"/>
        <w:left w:val="none" w:sz="0" w:space="0" w:color="auto"/>
        <w:bottom w:val="none" w:sz="0" w:space="0" w:color="auto"/>
        <w:right w:val="none" w:sz="0" w:space="0" w:color="auto"/>
      </w:divBdr>
    </w:div>
    <w:div w:id="595596162">
      <w:bodyDiv w:val="1"/>
      <w:marLeft w:val="0"/>
      <w:marRight w:val="0"/>
      <w:marTop w:val="0"/>
      <w:marBottom w:val="0"/>
      <w:divBdr>
        <w:top w:val="none" w:sz="0" w:space="0" w:color="auto"/>
        <w:left w:val="none" w:sz="0" w:space="0" w:color="auto"/>
        <w:bottom w:val="none" w:sz="0" w:space="0" w:color="auto"/>
        <w:right w:val="none" w:sz="0" w:space="0" w:color="auto"/>
      </w:divBdr>
    </w:div>
    <w:div w:id="642273180">
      <w:bodyDiv w:val="1"/>
      <w:marLeft w:val="0"/>
      <w:marRight w:val="0"/>
      <w:marTop w:val="0"/>
      <w:marBottom w:val="0"/>
      <w:divBdr>
        <w:top w:val="none" w:sz="0" w:space="0" w:color="auto"/>
        <w:left w:val="none" w:sz="0" w:space="0" w:color="auto"/>
        <w:bottom w:val="none" w:sz="0" w:space="0" w:color="auto"/>
        <w:right w:val="none" w:sz="0" w:space="0" w:color="auto"/>
      </w:divBdr>
    </w:div>
    <w:div w:id="644511845">
      <w:bodyDiv w:val="1"/>
      <w:marLeft w:val="0"/>
      <w:marRight w:val="0"/>
      <w:marTop w:val="0"/>
      <w:marBottom w:val="0"/>
      <w:divBdr>
        <w:top w:val="none" w:sz="0" w:space="0" w:color="auto"/>
        <w:left w:val="none" w:sz="0" w:space="0" w:color="auto"/>
        <w:bottom w:val="none" w:sz="0" w:space="0" w:color="auto"/>
        <w:right w:val="none" w:sz="0" w:space="0" w:color="auto"/>
      </w:divBdr>
    </w:div>
    <w:div w:id="663511744">
      <w:bodyDiv w:val="1"/>
      <w:marLeft w:val="0"/>
      <w:marRight w:val="0"/>
      <w:marTop w:val="0"/>
      <w:marBottom w:val="0"/>
      <w:divBdr>
        <w:top w:val="none" w:sz="0" w:space="0" w:color="auto"/>
        <w:left w:val="none" w:sz="0" w:space="0" w:color="auto"/>
        <w:bottom w:val="none" w:sz="0" w:space="0" w:color="auto"/>
        <w:right w:val="none" w:sz="0" w:space="0" w:color="auto"/>
      </w:divBdr>
    </w:div>
    <w:div w:id="666444855">
      <w:bodyDiv w:val="1"/>
      <w:marLeft w:val="0"/>
      <w:marRight w:val="0"/>
      <w:marTop w:val="0"/>
      <w:marBottom w:val="0"/>
      <w:divBdr>
        <w:top w:val="none" w:sz="0" w:space="0" w:color="auto"/>
        <w:left w:val="none" w:sz="0" w:space="0" w:color="auto"/>
        <w:bottom w:val="none" w:sz="0" w:space="0" w:color="auto"/>
        <w:right w:val="none" w:sz="0" w:space="0" w:color="auto"/>
      </w:divBdr>
    </w:div>
    <w:div w:id="676231923">
      <w:bodyDiv w:val="1"/>
      <w:marLeft w:val="0"/>
      <w:marRight w:val="0"/>
      <w:marTop w:val="0"/>
      <w:marBottom w:val="0"/>
      <w:divBdr>
        <w:top w:val="none" w:sz="0" w:space="0" w:color="auto"/>
        <w:left w:val="none" w:sz="0" w:space="0" w:color="auto"/>
        <w:bottom w:val="none" w:sz="0" w:space="0" w:color="auto"/>
        <w:right w:val="none" w:sz="0" w:space="0" w:color="auto"/>
      </w:divBdr>
    </w:div>
    <w:div w:id="688411813">
      <w:bodyDiv w:val="1"/>
      <w:marLeft w:val="0"/>
      <w:marRight w:val="0"/>
      <w:marTop w:val="0"/>
      <w:marBottom w:val="0"/>
      <w:divBdr>
        <w:top w:val="none" w:sz="0" w:space="0" w:color="auto"/>
        <w:left w:val="none" w:sz="0" w:space="0" w:color="auto"/>
        <w:bottom w:val="none" w:sz="0" w:space="0" w:color="auto"/>
        <w:right w:val="none" w:sz="0" w:space="0" w:color="auto"/>
      </w:divBdr>
    </w:div>
    <w:div w:id="705760955">
      <w:bodyDiv w:val="1"/>
      <w:marLeft w:val="0"/>
      <w:marRight w:val="0"/>
      <w:marTop w:val="0"/>
      <w:marBottom w:val="0"/>
      <w:divBdr>
        <w:top w:val="none" w:sz="0" w:space="0" w:color="auto"/>
        <w:left w:val="none" w:sz="0" w:space="0" w:color="auto"/>
        <w:bottom w:val="none" w:sz="0" w:space="0" w:color="auto"/>
        <w:right w:val="none" w:sz="0" w:space="0" w:color="auto"/>
      </w:divBdr>
    </w:div>
    <w:div w:id="723797297">
      <w:bodyDiv w:val="1"/>
      <w:marLeft w:val="0"/>
      <w:marRight w:val="0"/>
      <w:marTop w:val="0"/>
      <w:marBottom w:val="0"/>
      <w:divBdr>
        <w:top w:val="none" w:sz="0" w:space="0" w:color="auto"/>
        <w:left w:val="none" w:sz="0" w:space="0" w:color="auto"/>
        <w:bottom w:val="none" w:sz="0" w:space="0" w:color="auto"/>
        <w:right w:val="none" w:sz="0" w:space="0" w:color="auto"/>
      </w:divBdr>
    </w:div>
    <w:div w:id="738868804">
      <w:bodyDiv w:val="1"/>
      <w:marLeft w:val="0"/>
      <w:marRight w:val="0"/>
      <w:marTop w:val="0"/>
      <w:marBottom w:val="0"/>
      <w:divBdr>
        <w:top w:val="none" w:sz="0" w:space="0" w:color="auto"/>
        <w:left w:val="none" w:sz="0" w:space="0" w:color="auto"/>
        <w:bottom w:val="none" w:sz="0" w:space="0" w:color="auto"/>
        <w:right w:val="none" w:sz="0" w:space="0" w:color="auto"/>
      </w:divBdr>
    </w:div>
    <w:div w:id="742070678">
      <w:bodyDiv w:val="1"/>
      <w:marLeft w:val="0"/>
      <w:marRight w:val="0"/>
      <w:marTop w:val="0"/>
      <w:marBottom w:val="0"/>
      <w:divBdr>
        <w:top w:val="none" w:sz="0" w:space="0" w:color="auto"/>
        <w:left w:val="none" w:sz="0" w:space="0" w:color="auto"/>
        <w:bottom w:val="none" w:sz="0" w:space="0" w:color="auto"/>
        <w:right w:val="none" w:sz="0" w:space="0" w:color="auto"/>
      </w:divBdr>
    </w:div>
    <w:div w:id="756635801">
      <w:bodyDiv w:val="1"/>
      <w:marLeft w:val="0"/>
      <w:marRight w:val="0"/>
      <w:marTop w:val="0"/>
      <w:marBottom w:val="0"/>
      <w:divBdr>
        <w:top w:val="none" w:sz="0" w:space="0" w:color="auto"/>
        <w:left w:val="none" w:sz="0" w:space="0" w:color="auto"/>
        <w:bottom w:val="none" w:sz="0" w:space="0" w:color="auto"/>
        <w:right w:val="none" w:sz="0" w:space="0" w:color="auto"/>
      </w:divBdr>
    </w:div>
    <w:div w:id="768434332">
      <w:bodyDiv w:val="1"/>
      <w:marLeft w:val="0"/>
      <w:marRight w:val="0"/>
      <w:marTop w:val="0"/>
      <w:marBottom w:val="0"/>
      <w:divBdr>
        <w:top w:val="none" w:sz="0" w:space="0" w:color="auto"/>
        <w:left w:val="none" w:sz="0" w:space="0" w:color="auto"/>
        <w:bottom w:val="none" w:sz="0" w:space="0" w:color="auto"/>
        <w:right w:val="none" w:sz="0" w:space="0" w:color="auto"/>
      </w:divBdr>
    </w:div>
    <w:div w:id="791283722">
      <w:bodyDiv w:val="1"/>
      <w:marLeft w:val="0"/>
      <w:marRight w:val="0"/>
      <w:marTop w:val="0"/>
      <w:marBottom w:val="0"/>
      <w:divBdr>
        <w:top w:val="none" w:sz="0" w:space="0" w:color="auto"/>
        <w:left w:val="none" w:sz="0" w:space="0" w:color="auto"/>
        <w:bottom w:val="none" w:sz="0" w:space="0" w:color="auto"/>
        <w:right w:val="none" w:sz="0" w:space="0" w:color="auto"/>
      </w:divBdr>
    </w:div>
    <w:div w:id="800273353">
      <w:bodyDiv w:val="1"/>
      <w:marLeft w:val="0"/>
      <w:marRight w:val="0"/>
      <w:marTop w:val="0"/>
      <w:marBottom w:val="0"/>
      <w:divBdr>
        <w:top w:val="none" w:sz="0" w:space="0" w:color="auto"/>
        <w:left w:val="none" w:sz="0" w:space="0" w:color="auto"/>
        <w:bottom w:val="none" w:sz="0" w:space="0" w:color="auto"/>
        <w:right w:val="none" w:sz="0" w:space="0" w:color="auto"/>
      </w:divBdr>
    </w:div>
    <w:div w:id="815101591">
      <w:bodyDiv w:val="1"/>
      <w:marLeft w:val="0"/>
      <w:marRight w:val="0"/>
      <w:marTop w:val="0"/>
      <w:marBottom w:val="0"/>
      <w:divBdr>
        <w:top w:val="none" w:sz="0" w:space="0" w:color="auto"/>
        <w:left w:val="none" w:sz="0" w:space="0" w:color="auto"/>
        <w:bottom w:val="none" w:sz="0" w:space="0" w:color="auto"/>
        <w:right w:val="none" w:sz="0" w:space="0" w:color="auto"/>
      </w:divBdr>
    </w:div>
    <w:div w:id="848102461">
      <w:bodyDiv w:val="1"/>
      <w:marLeft w:val="0"/>
      <w:marRight w:val="0"/>
      <w:marTop w:val="0"/>
      <w:marBottom w:val="0"/>
      <w:divBdr>
        <w:top w:val="none" w:sz="0" w:space="0" w:color="auto"/>
        <w:left w:val="none" w:sz="0" w:space="0" w:color="auto"/>
        <w:bottom w:val="none" w:sz="0" w:space="0" w:color="auto"/>
        <w:right w:val="none" w:sz="0" w:space="0" w:color="auto"/>
      </w:divBdr>
    </w:div>
    <w:div w:id="853955215">
      <w:bodyDiv w:val="1"/>
      <w:marLeft w:val="0"/>
      <w:marRight w:val="0"/>
      <w:marTop w:val="0"/>
      <w:marBottom w:val="0"/>
      <w:divBdr>
        <w:top w:val="none" w:sz="0" w:space="0" w:color="auto"/>
        <w:left w:val="none" w:sz="0" w:space="0" w:color="auto"/>
        <w:bottom w:val="none" w:sz="0" w:space="0" w:color="auto"/>
        <w:right w:val="none" w:sz="0" w:space="0" w:color="auto"/>
      </w:divBdr>
    </w:div>
    <w:div w:id="865481436">
      <w:bodyDiv w:val="1"/>
      <w:marLeft w:val="0"/>
      <w:marRight w:val="0"/>
      <w:marTop w:val="0"/>
      <w:marBottom w:val="0"/>
      <w:divBdr>
        <w:top w:val="none" w:sz="0" w:space="0" w:color="auto"/>
        <w:left w:val="none" w:sz="0" w:space="0" w:color="auto"/>
        <w:bottom w:val="none" w:sz="0" w:space="0" w:color="auto"/>
        <w:right w:val="none" w:sz="0" w:space="0" w:color="auto"/>
      </w:divBdr>
    </w:div>
    <w:div w:id="943194618">
      <w:bodyDiv w:val="1"/>
      <w:marLeft w:val="0"/>
      <w:marRight w:val="0"/>
      <w:marTop w:val="0"/>
      <w:marBottom w:val="0"/>
      <w:divBdr>
        <w:top w:val="none" w:sz="0" w:space="0" w:color="auto"/>
        <w:left w:val="none" w:sz="0" w:space="0" w:color="auto"/>
        <w:bottom w:val="none" w:sz="0" w:space="0" w:color="auto"/>
        <w:right w:val="none" w:sz="0" w:space="0" w:color="auto"/>
      </w:divBdr>
    </w:div>
    <w:div w:id="974602970">
      <w:bodyDiv w:val="1"/>
      <w:marLeft w:val="0"/>
      <w:marRight w:val="0"/>
      <w:marTop w:val="0"/>
      <w:marBottom w:val="0"/>
      <w:divBdr>
        <w:top w:val="none" w:sz="0" w:space="0" w:color="auto"/>
        <w:left w:val="none" w:sz="0" w:space="0" w:color="auto"/>
        <w:bottom w:val="none" w:sz="0" w:space="0" w:color="auto"/>
        <w:right w:val="none" w:sz="0" w:space="0" w:color="auto"/>
      </w:divBdr>
    </w:div>
    <w:div w:id="982731752">
      <w:bodyDiv w:val="1"/>
      <w:marLeft w:val="0"/>
      <w:marRight w:val="0"/>
      <w:marTop w:val="0"/>
      <w:marBottom w:val="0"/>
      <w:divBdr>
        <w:top w:val="none" w:sz="0" w:space="0" w:color="auto"/>
        <w:left w:val="none" w:sz="0" w:space="0" w:color="auto"/>
        <w:bottom w:val="none" w:sz="0" w:space="0" w:color="auto"/>
        <w:right w:val="none" w:sz="0" w:space="0" w:color="auto"/>
      </w:divBdr>
    </w:div>
    <w:div w:id="994721218">
      <w:bodyDiv w:val="1"/>
      <w:marLeft w:val="0"/>
      <w:marRight w:val="0"/>
      <w:marTop w:val="0"/>
      <w:marBottom w:val="0"/>
      <w:divBdr>
        <w:top w:val="none" w:sz="0" w:space="0" w:color="auto"/>
        <w:left w:val="none" w:sz="0" w:space="0" w:color="auto"/>
        <w:bottom w:val="none" w:sz="0" w:space="0" w:color="auto"/>
        <w:right w:val="none" w:sz="0" w:space="0" w:color="auto"/>
      </w:divBdr>
    </w:div>
    <w:div w:id="997683966">
      <w:bodyDiv w:val="1"/>
      <w:marLeft w:val="0"/>
      <w:marRight w:val="0"/>
      <w:marTop w:val="0"/>
      <w:marBottom w:val="0"/>
      <w:divBdr>
        <w:top w:val="none" w:sz="0" w:space="0" w:color="auto"/>
        <w:left w:val="none" w:sz="0" w:space="0" w:color="auto"/>
        <w:bottom w:val="none" w:sz="0" w:space="0" w:color="auto"/>
        <w:right w:val="none" w:sz="0" w:space="0" w:color="auto"/>
      </w:divBdr>
    </w:div>
    <w:div w:id="1038234913">
      <w:bodyDiv w:val="1"/>
      <w:marLeft w:val="0"/>
      <w:marRight w:val="0"/>
      <w:marTop w:val="0"/>
      <w:marBottom w:val="0"/>
      <w:divBdr>
        <w:top w:val="none" w:sz="0" w:space="0" w:color="auto"/>
        <w:left w:val="none" w:sz="0" w:space="0" w:color="auto"/>
        <w:bottom w:val="none" w:sz="0" w:space="0" w:color="auto"/>
        <w:right w:val="none" w:sz="0" w:space="0" w:color="auto"/>
      </w:divBdr>
    </w:div>
    <w:div w:id="1081028550">
      <w:bodyDiv w:val="1"/>
      <w:marLeft w:val="0"/>
      <w:marRight w:val="0"/>
      <w:marTop w:val="0"/>
      <w:marBottom w:val="0"/>
      <w:divBdr>
        <w:top w:val="none" w:sz="0" w:space="0" w:color="auto"/>
        <w:left w:val="none" w:sz="0" w:space="0" w:color="auto"/>
        <w:bottom w:val="none" w:sz="0" w:space="0" w:color="auto"/>
        <w:right w:val="none" w:sz="0" w:space="0" w:color="auto"/>
      </w:divBdr>
    </w:div>
    <w:div w:id="1095635321">
      <w:bodyDiv w:val="1"/>
      <w:marLeft w:val="0"/>
      <w:marRight w:val="0"/>
      <w:marTop w:val="0"/>
      <w:marBottom w:val="0"/>
      <w:divBdr>
        <w:top w:val="none" w:sz="0" w:space="0" w:color="auto"/>
        <w:left w:val="none" w:sz="0" w:space="0" w:color="auto"/>
        <w:bottom w:val="none" w:sz="0" w:space="0" w:color="auto"/>
        <w:right w:val="none" w:sz="0" w:space="0" w:color="auto"/>
      </w:divBdr>
    </w:div>
    <w:div w:id="1109159477">
      <w:bodyDiv w:val="1"/>
      <w:marLeft w:val="0"/>
      <w:marRight w:val="0"/>
      <w:marTop w:val="0"/>
      <w:marBottom w:val="0"/>
      <w:divBdr>
        <w:top w:val="none" w:sz="0" w:space="0" w:color="auto"/>
        <w:left w:val="none" w:sz="0" w:space="0" w:color="auto"/>
        <w:bottom w:val="none" w:sz="0" w:space="0" w:color="auto"/>
        <w:right w:val="none" w:sz="0" w:space="0" w:color="auto"/>
      </w:divBdr>
    </w:div>
    <w:div w:id="1111436103">
      <w:bodyDiv w:val="1"/>
      <w:marLeft w:val="0"/>
      <w:marRight w:val="0"/>
      <w:marTop w:val="0"/>
      <w:marBottom w:val="0"/>
      <w:divBdr>
        <w:top w:val="none" w:sz="0" w:space="0" w:color="auto"/>
        <w:left w:val="none" w:sz="0" w:space="0" w:color="auto"/>
        <w:bottom w:val="none" w:sz="0" w:space="0" w:color="auto"/>
        <w:right w:val="none" w:sz="0" w:space="0" w:color="auto"/>
      </w:divBdr>
    </w:div>
    <w:div w:id="1202283984">
      <w:bodyDiv w:val="1"/>
      <w:marLeft w:val="0"/>
      <w:marRight w:val="0"/>
      <w:marTop w:val="0"/>
      <w:marBottom w:val="0"/>
      <w:divBdr>
        <w:top w:val="none" w:sz="0" w:space="0" w:color="auto"/>
        <w:left w:val="none" w:sz="0" w:space="0" w:color="auto"/>
        <w:bottom w:val="none" w:sz="0" w:space="0" w:color="auto"/>
        <w:right w:val="none" w:sz="0" w:space="0" w:color="auto"/>
      </w:divBdr>
    </w:div>
    <w:div w:id="1236356941">
      <w:bodyDiv w:val="1"/>
      <w:marLeft w:val="0"/>
      <w:marRight w:val="0"/>
      <w:marTop w:val="0"/>
      <w:marBottom w:val="0"/>
      <w:divBdr>
        <w:top w:val="none" w:sz="0" w:space="0" w:color="auto"/>
        <w:left w:val="none" w:sz="0" w:space="0" w:color="auto"/>
        <w:bottom w:val="none" w:sz="0" w:space="0" w:color="auto"/>
        <w:right w:val="none" w:sz="0" w:space="0" w:color="auto"/>
      </w:divBdr>
    </w:div>
    <w:div w:id="1241404714">
      <w:bodyDiv w:val="1"/>
      <w:marLeft w:val="0"/>
      <w:marRight w:val="0"/>
      <w:marTop w:val="0"/>
      <w:marBottom w:val="0"/>
      <w:divBdr>
        <w:top w:val="none" w:sz="0" w:space="0" w:color="auto"/>
        <w:left w:val="none" w:sz="0" w:space="0" w:color="auto"/>
        <w:bottom w:val="none" w:sz="0" w:space="0" w:color="auto"/>
        <w:right w:val="none" w:sz="0" w:space="0" w:color="auto"/>
      </w:divBdr>
    </w:div>
    <w:div w:id="1291588347">
      <w:bodyDiv w:val="1"/>
      <w:marLeft w:val="0"/>
      <w:marRight w:val="0"/>
      <w:marTop w:val="0"/>
      <w:marBottom w:val="0"/>
      <w:divBdr>
        <w:top w:val="none" w:sz="0" w:space="0" w:color="auto"/>
        <w:left w:val="none" w:sz="0" w:space="0" w:color="auto"/>
        <w:bottom w:val="none" w:sz="0" w:space="0" w:color="auto"/>
        <w:right w:val="none" w:sz="0" w:space="0" w:color="auto"/>
      </w:divBdr>
    </w:div>
    <w:div w:id="1298337091">
      <w:bodyDiv w:val="1"/>
      <w:marLeft w:val="0"/>
      <w:marRight w:val="0"/>
      <w:marTop w:val="0"/>
      <w:marBottom w:val="0"/>
      <w:divBdr>
        <w:top w:val="none" w:sz="0" w:space="0" w:color="auto"/>
        <w:left w:val="none" w:sz="0" w:space="0" w:color="auto"/>
        <w:bottom w:val="none" w:sz="0" w:space="0" w:color="auto"/>
        <w:right w:val="none" w:sz="0" w:space="0" w:color="auto"/>
      </w:divBdr>
    </w:div>
    <w:div w:id="1393314265">
      <w:bodyDiv w:val="1"/>
      <w:marLeft w:val="0"/>
      <w:marRight w:val="0"/>
      <w:marTop w:val="0"/>
      <w:marBottom w:val="0"/>
      <w:divBdr>
        <w:top w:val="none" w:sz="0" w:space="0" w:color="auto"/>
        <w:left w:val="none" w:sz="0" w:space="0" w:color="auto"/>
        <w:bottom w:val="none" w:sz="0" w:space="0" w:color="auto"/>
        <w:right w:val="none" w:sz="0" w:space="0" w:color="auto"/>
      </w:divBdr>
    </w:div>
    <w:div w:id="1404567704">
      <w:bodyDiv w:val="1"/>
      <w:marLeft w:val="0"/>
      <w:marRight w:val="0"/>
      <w:marTop w:val="0"/>
      <w:marBottom w:val="0"/>
      <w:divBdr>
        <w:top w:val="none" w:sz="0" w:space="0" w:color="auto"/>
        <w:left w:val="none" w:sz="0" w:space="0" w:color="auto"/>
        <w:bottom w:val="none" w:sz="0" w:space="0" w:color="auto"/>
        <w:right w:val="none" w:sz="0" w:space="0" w:color="auto"/>
      </w:divBdr>
    </w:div>
    <w:div w:id="1418671775">
      <w:bodyDiv w:val="1"/>
      <w:marLeft w:val="0"/>
      <w:marRight w:val="0"/>
      <w:marTop w:val="0"/>
      <w:marBottom w:val="0"/>
      <w:divBdr>
        <w:top w:val="none" w:sz="0" w:space="0" w:color="auto"/>
        <w:left w:val="none" w:sz="0" w:space="0" w:color="auto"/>
        <w:bottom w:val="none" w:sz="0" w:space="0" w:color="auto"/>
        <w:right w:val="none" w:sz="0" w:space="0" w:color="auto"/>
      </w:divBdr>
    </w:div>
    <w:div w:id="1426613210">
      <w:bodyDiv w:val="1"/>
      <w:marLeft w:val="0"/>
      <w:marRight w:val="0"/>
      <w:marTop w:val="0"/>
      <w:marBottom w:val="0"/>
      <w:divBdr>
        <w:top w:val="none" w:sz="0" w:space="0" w:color="auto"/>
        <w:left w:val="none" w:sz="0" w:space="0" w:color="auto"/>
        <w:bottom w:val="none" w:sz="0" w:space="0" w:color="auto"/>
        <w:right w:val="none" w:sz="0" w:space="0" w:color="auto"/>
      </w:divBdr>
    </w:div>
    <w:div w:id="1442408489">
      <w:bodyDiv w:val="1"/>
      <w:marLeft w:val="0"/>
      <w:marRight w:val="0"/>
      <w:marTop w:val="0"/>
      <w:marBottom w:val="0"/>
      <w:divBdr>
        <w:top w:val="none" w:sz="0" w:space="0" w:color="auto"/>
        <w:left w:val="none" w:sz="0" w:space="0" w:color="auto"/>
        <w:bottom w:val="none" w:sz="0" w:space="0" w:color="auto"/>
        <w:right w:val="none" w:sz="0" w:space="0" w:color="auto"/>
      </w:divBdr>
    </w:div>
    <w:div w:id="1443259672">
      <w:bodyDiv w:val="1"/>
      <w:marLeft w:val="0"/>
      <w:marRight w:val="0"/>
      <w:marTop w:val="0"/>
      <w:marBottom w:val="0"/>
      <w:divBdr>
        <w:top w:val="none" w:sz="0" w:space="0" w:color="auto"/>
        <w:left w:val="none" w:sz="0" w:space="0" w:color="auto"/>
        <w:bottom w:val="none" w:sz="0" w:space="0" w:color="auto"/>
        <w:right w:val="none" w:sz="0" w:space="0" w:color="auto"/>
      </w:divBdr>
    </w:div>
    <w:div w:id="1451164937">
      <w:bodyDiv w:val="1"/>
      <w:marLeft w:val="0"/>
      <w:marRight w:val="0"/>
      <w:marTop w:val="0"/>
      <w:marBottom w:val="0"/>
      <w:divBdr>
        <w:top w:val="none" w:sz="0" w:space="0" w:color="auto"/>
        <w:left w:val="none" w:sz="0" w:space="0" w:color="auto"/>
        <w:bottom w:val="none" w:sz="0" w:space="0" w:color="auto"/>
        <w:right w:val="none" w:sz="0" w:space="0" w:color="auto"/>
      </w:divBdr>
    </w:div>
    <w:div w:id="1547377053">
      <w:bodyDiv w:val="1"/>
      <w:marLeft w:val="0"/>
      <w:marRight w:val="0"/>
      <w:marTop w:val="0"/>
      <w:marBottom w:val="0"/>
      <w:divBdr>
        <w:top w:val="none" w:sz="0" w:space="0" w:color="auto"/>
        <w:left w:val="none" w:sz="0" w:space="0" w:color="auto"/>
        <w:bottom w:val="none" w:sz="0" w:space="0" w:color="auto"/>
        <w:right w:val="none" w:sz="0" w:space="0" w:color="auto"/>
      </w:divBdr>
    </w:div>
    <w:div w:id="1548909377">
      <w:bodyDiv w:val="1"/>
      <w:marLeft w:val="0"/>
      <w:marRight w:val="0"/>
      <w:marTop w:val="0"/>
      <w:marBottom w:val="0"/>
      <w:divBdr>
        <w:top w:val="none" w:sz="0" w:space="0" w:color="auto"/>
        <w:left w:val="none" w:sz="0" w:space="0" w:color="auto"/>
        <w:bottom w:val="none" w:sz="0" w:space="0" w:color="auto"/>
        <w:right w:val="none" w:sz="0" w:space="0" w:color="auto"/>
      </w:divBdr>
    </w:div>
    <w:div w:id="1578783366">
      <w:bodyDiv w:val="1"/>
      <w:marLeft w:val="0"/>
      <w:marRight w:val="0"/>
      <w:marTop w:val="0"/>
      <w:marBottom w:val="0"/>
      <w:divBdr>
        <w:top w:val="none" w:sz="0" w:space="0" w:color="auto"/>
        <w:left w:val="none" w:sz="0" w:space="0" w:color="auto"/>
        <w:bottom w:val="none" w:sz="0" w:space="0" w:color="auto"/>
        <w:right w:val="none" w:sz="0" w:space="0" w:color="auto"/>
      </w:divBdr>
    </w:div>
    <w:div w:id="1595092696">
      <w:bodyDiv w:val="1"/>
      <w:marLeft w:val="0"/>
      <w:marRight w:val="0"/>
      <w:marTop w:val="0"/>
      <w:marBottom w:val="0"/>
      <w:divBdr>
        <w:top w:val="none" w:sz="0" w:space="0" w:color="auto"/>
        <w:left w:val="none" w:sz="0" w:space="0" w:color="auto"/>
        <w:bottom w:val="none" w:sz="0" w:space="0" w:color="auto"/>
        <w:right w:val="none" w:sz="0" w:space="0" w:color="auto"/>
      </w:divBdr>
    </w:div>
    <w:div w:id="1614827996">
      <w:bodyDiv w:val="1"/>
      <w:marLeft w:val="0"/>
      <w:marRight w:val="0"/>
      <w:marTop w:val="0"/>
      <w:marBottom w:val="0"/>
      <w:divBdr>
        <w:top w:val="none" w:sz="0" w:space="0" w:color="auto"/>
        <w:left w:val="none" w:sz="0" w:space="0" w:color="auto"/>
        <w:bottom w:val="none" w:sz="0" w:space="0" w:color="auto"/>
        <w:right w:val="none" w:sz="0" w:space="0" w:color="auto"/>
      </w:divBdr>
    </w:div>
    <w:div w:id="1631520940">
      <w:bodyDiv w:val="1"/>
      <w:marLeft w:val="0"/>
      <w:marRight w:val="0"/>
      <w:marTop w:val="0"/>
      <w:marBottom w:val="0"/>
      <w:divBdr>
        <w:top w:val="none" w:sz="0" w:space="0" w:color="auto"/>
        <w:left w:val="none" w:sz="0" w:space="0" w:color="auto"/>
        <w:bottom w:val="none" w:sz="0" w:space="0" w:color="auto"/>
        <w:right w:val="none" w:sz="0" w:space="0" w:color="auto"/>
      </w:divBdr>
    </w:div>
    <w:div w:id="1635330313">
      <w:bodyDiv w:val="1"/>
      <w:marLeft w:val="0"/>
      <w:marRight w:val="0"/>
      <w:marTop w:val="0"/>
      <w:marBottom w:val="0"/>
      <w:divBdr>
        <w:top w:val="none" w:sz="0" w:space="0" w:color="auto"/>
        <w:left w:val="none" w:sz="0" w:space="0" w:color="auto"/>
        <w:bottom w:val="none" w:sz="0" w:space="0" w:color="auto"/>
        <w:right w:val="none" w:sz="0" w:space="0" w:color="auto"/>
      </w:divBdr>
    </w:div>
    <w:div w:id="1680348564">
      <w:bodyDiv w:val="1"/>
      <w:marLeft w:val="0"/>
      <w:marRight w:val="0"/>
      <w:marTop w:val="0"/>
      <w:marBottom w:val="0"/>
      <w:divBdr>
        <w:top w:val="none" w:sz="0" w:space="0" w:color="auto"/>
        <w:left w:val="none" w:sz="0" w:space="0" w:color="auto"/>
        <w:bottom w:val="none" w:sz="0" w:space="0" w:color="auto"/>
        <w:right w:val="none" w:sz="0" w:space="0" w:color="auto"/>
      </w:divBdr>
    </w:div>
    <w:div w:id="1686707539">
      <w:bodyDiv w:val="1"/>
      <w:marLeft w:val="0"/>
      <w:marRight w:val="0"/>
      <w:marTop w:val="0"/>
      <w:marBottom w:val="0"/>
      <w:divBdr>
        <w:top w:val="none" w:sz="0" w:space="0" w:color="auto"/>
        <w:left w:val="none" w:sz="0" w:space="0" w:color="auto"/>
        <w:bottom w:val="none" w:sz="0" w:space="0" w:color="auto"/>
        <w:right w:val="none" w:sz="0" w:space="0" w:color="auto"/>
      </w:divBdr>
    </w:div>
    <w:div w:id="1694920374">
      <w:bodyDiv w:val="1"/>
      <w:marLeft w:val="0"/>
      <w:marRight w:val="0"/>
      <w:marTop w:val="0"/>
      <w:marBottom w:val="0"/>
      <w:divBdr>
        <w:top w:val="none" w:sz="0" w:space="0" w:color="auto"/>
        <w:left w:val="none" w:sz="0" w:space="0" w:color="auto"/>
        <w:bottom w:val="none" w:sz="0" w:space="0" w:color="auto"/>
        <w:right w:val="none" w:sz="0" w:space="0" w:color="auto"/>
      </w:divBdr>
    </w:div>
    <w:div w:id="1735932050">
      <w:bodyDiv w:val="1"/>
      <w:marLeft w:val="0"/>
      <w:marRight w:val="0"/>
      <w:marTop w:val="0"/>
      <w:marBottom w:val="0"/>
      <w:divBdr>
        <w:top w:val="none" w:sz="0" w:space="0" w:color="auto"/>
        <w:left w:val="none" w:sz="0" w:space="0" w:color="auto"/>
        <w:bottom w:val="none" w:sz="0" w:space="0" w:color="auto"/>
        <w:right w:val="none" w:sz="0" w:space="0" w:color="auto"/>
      </w:divBdr>
    </w:div>
    <w:div w:id="1752659034">
      <w:bodyDiv w:val="1"/>
      <w:marLeft w:val="0"/>
      <w:marRight w:val="0"/>
      <w:marTop w:val="0"/>
      <w:marBottom w:val="0"/>
      <w:divBdr>
        <w:top w:val="none" w:sz="0" w:space="0" w:color="auto"/>
        <w:left w:val="none" w:sz="0" w:space="0" w:color="auto"/>
        <w:bottom w:val="none" w:sz="0" w:space="0" w:color="auto"/>
        <w:right w:val="none" w:sz="0" w:space="0" w:color="auto"/>
      </w:divBdr>
    </w:div>
    <w:div w:id="1752779284">
      <w:bodyDiv w:val="1"/>
      <w:marLeft w:val="0"/>
      <w:marRight w:val="0"/>
      <w:marTop w:val="0"/>
      <w:marBottom w:val="0"/>
      <w:divBdr>
        <w:top w:val="none" w:sz="0" w:space="0" w:color="auto"/>
        <w:left w:val="none" w:sz="0" w:space="0" w:color="auto"/>
        <w:bottom w:val="none" w:sz="0" w:space="0" w:color="auto"/>
        <w:right w:val="none" w:sz="0" w:space="0" w:color="auto"/>
      </w:divBdr>
    </w:div>
    <w:div w:id="1771126760">
      <w:bodyDiv w:val="1"/>
      <w:marLeft w:val="0"/>
      <w:marRight w:val="0"/>
      <w:marTop w:val="0"/>
      <w:marBottom w:val="0"/>
      <w:divBdr>
        <w:top w:val="none" w:sz="0" w:space="0" w:color="auto"/>
        <w:left w:val="none" w:sz="0" w:space="0" w:color="auto"/>
        <w:bottom w:val="none" w:sz="0" w:space="0" w:color="auto"/>
        <w:right w:val="none" w:sz="0" w:space="0" w:color="auto"/>
      </w:divBdr>
    </w:div>
    <w:div w:id="1779636172">
      <w:bodyDiv w:val="1"/>
      <w:marLeft w:val="0"/>
      <w:marRight w:val="0"/>
      <w:marTop w:val="0"/>
      <w:marBottom w:val="0"/>
      <w:divBdr>
        <w:top w:val="none" w:sz="0" w:space="0" w:color="auto"/>
        <w:left w:val="none" w:sz="0" w:space="0" w:color="auto"/>
        <w:bottom w:val="none" w:sz="0" w:space="0" w:color="auto"/>
        <w:right w:val="none" w:sz="0" w:space="0" w:color="auto"/>
      </w:divBdr>
    </w:div>
    <w:div w:id="1798910931">
      <w:bodyDiv w:val="1"/>
      <w:marLeft w:val="0"/>
      <w:marRight w:val="0"/>
      <w:marTop w:val="0"/>
      <w:marBottom w:val="0"/>
      <w:divBdr>
        <w:top w:val="none" w:sz="0" w:space="0" w:color="auto"/>
        <w:left w:val="none" w:sz="0" w:space="0" w:color="auto"/>
        <w:bottom w:val="none" w:sz="0" w:space="0" w:color="auto"/>
        <w:right w:val="none" w:sz="0" w:space="0" w:color="auto"/>
      </w:divBdr>
    </w:div>
    <w:div w:id="1826703744">
      <w:bodyDiv w:val="1"/>
      <w:marLeft w:val="0"/>
      <w:marRight w:val="0"/>
      <w:marTop w:val="0"/>
      <w:marBottom w:val="0"/>
      <w:divBdr>
        <w:top w:val="none" w:sz="0" w:space="0" w:color="auto"/>
        <w:left w:val="none" w:sz="0" w:space="0" w:color="auto"/>
        <w:bottom w:val="none" w:sz="0" w:space="0" w:color="auto"/>
        <w:right w:val="none" w:sz="0" w:space="0" w:color="auto"/>
      </w:divBdr>
    </w:div>
    <w:div w:id="1838839984">
      <w:bodyDiv w:val="1"/>
      <w:marLeft w:val="0"/>
      <w:marRight w:val="0"/>
      <w:marTop w:val="0"/>
      <w:marBottom w:val="0"/>
      <w:divBdr>
        <w:top w:val="none" w:sz="0" w:space="0" w:color="auto"/>
        <w:left w:val="none" w:sz="0" w:space="0" w:color="auto"/>
        <w:bottom w:val="none" w:sz="0" w:space="0" w:color="auto"/>
        <w:right w:val="none" w:sz="0" w:space="0" w:color="auto"/>
      </w:divBdr>
    </w:div>
    <w:div w:id="1850177342">
      <w:bodyDiv w:val="1"/>
      <w:marLeft w:val="0"/>
      <w:marRight w:val="0"/>
      <w:marTop w:val="0"/>
      <w:marBottom w:val="0"/>
      <w:divBdr>
        <w:top w:val="none" w:sz="0" w:space="0" w:color="auto"/>
        <w:left w:val="none" w:sz="0" w:space="0" w:color="auto"/>
        <w:bottom w:val="none" w:sz="0" w:space="0" w:color="auto"/>
        <w:right w:val="none" w:sz="0" w:space="0" w:color="auto"/>
      </w:divBdr>
    </w:div>
    <w:div w:id="1881087908">
      <w:bodyDiv w:val="1"/>
      <w:marLeft w:val="0"/>
      <w:marRight w:val="0"/>
      <w:marTop w:val="0"/>
      <w:marBottom w:val="0"/>
      <w:divBdr>
        <w:top w:val="none" w:sz="0" w:space="0" w:color="auto"/>
        <w:left w:val="none" w:sz="0" w:space="0" w:color="auto"/>
        <w:bottom w:val="none" w:sz="0" w:space="0" w:color="auto"/>
        <w:right w:val="none" w:sz="0" w:space="0" w:color="auto"/>
      </w:divBdr>
    </w:div>
    <w:div w:id="1885824556">
      <w:bodyDiv w:val="1"/>
      <w:marLeft w:val="0"/>
      <w:marRight w:val="0"/>
      <w:marTop w:val="0"/>
      <w:marBottom w:val="0"/>
      <w:divBdr>
        <w:top w:val="none" w:sz="0" w:space="0" w:color="auto"/>
        <w:left w:val="none" w:sz="0" w:space="0" w:color="auto"/>
        <w:bottom w:val="none" w:sz="0" w:space="0" w:color="auto"/>
        <w:right w:val="none" w:sz="0" w:space="0" w:color="auto"/>
      </w:divBdr>
    </w:div>
    <w:div w:id="1895966101">
      <w:bodyDiv w:val="1"/>
      <w:marLeft w:val="0"/>
      <w:marRight w:val="0"/>
      <w:marTop w:val="0"/>
      <w:marBottom w:val="0"/>
      <w:divBdr>
        <w:top w:val="none" w:sz="0" w:space="0" w:color="auto"/>
        <w:left w:val="none" w:sz="0" w:space="0" w:color="auto"/>
        <w:bottom w:val="none" w:sz="0" w:space="0" w:color="auto"/>
        <w:right w:val="none" w:sz="0" w:space="0" w:color="auto"/>
      </w:divBdr>
    </w:div>
    <w:div w:id="1925651838">
      <w:bodyDiv w:val="1"/>
      <w:marLeft w:val="0"/>
      <w:marRight w:val="0"/>
      <w:marTop w:val="0"/>
      <w:marBottom w:val="0"/>
      <w:divBdr>
        <w:top w:val="none" w:sz="0" w:space="0" w:color="auto"/>
        <w:left w:val="none" w:sz="0" w:space="0" w:color="auto"/>
        <w:bottom w:val="none" w:sz="0" w:space="0" w:color="auto"/>
        <w:right w:val="none" w:sz="0" w:space="0" w:color="auto"/>
      </w:divBdr>
    </w:div>
    <w:div w:id="1934969143">
      <w:bodyDiv w:val="1"/>
      <w:marLeft w:val="0"/>
      <w:marRight w:val="0"/>
      <w:marTop w:val="0"/>
      <w:marBottom w:val="0"/>
      <w:divBdr>
        <w:top w:val="none" w:sz="0" w:space="0" w:color="auto"/>
        <w:left w:val="none" w:sz="0" w:space="0" w:color="auto"/>
        <w:bottom w:val="none" w:sz="0" w:space="0" w:color="auto"/>
        <w:right w:val="none" w:sz="0" w:space="0" w:color="auto"/>
      </w:divBdr>
    </w:div>
    <w:div w:id="1983000514">
      <w:bodyDiv w:val="1"/>
      <w:marLeft w:val="0"/>
      <w:marRight w:val="0"/>
      <w:marTop w:val="0"/>
      <w:marBottom w:val="0"/>
      <w:divBdr>
        <w:top w:val="none" w:sz="0" w:space="0" w:color="auto"/>
        <w:left w:val="none" w:sz="0" w:space="0" w:color="auto"/>
        <w:bottom w:val="none" w:sz="0" w:space="0" w:color="auto"/>
        <w:right w:val="none" w:sz="0" w:space="0" w:color="auto"/>
      </w:divBdr>
    </w:div>
    <w:div w:id="2000381257">
      <w:bodyDiv w:val="1"/>
      <w:marLeft w:val="0"/>
      <w:marRight w:val="0"/>
      <w:marTop w:val="0"/>
      <w:marBottom w:val="0"/>
      <w:divBdr>
        <w:top w:val="none" w:sz="0" w:space="0" w:color="auto"/>
        <w:left w:val="none" w:sz="0" w:space="0" w:color="auto"/>
        <w:bottom w:val="none" w:sz="0" w:space="0" w:color="auto"/>
        <w:right w:val="none" w:sz="0" w:space="0" w:color="auto"/>
      </w:divBdr>
    </w:div>
    <w:div w:id="2001342845">
      <w:bodyDiv w:val="1"/>
      <w:marLeft w:val="0"/>
      <w:marRight w:val="0"/>
      <w:marTop w:val="0"/>
      <w:marBottom w:val="0"/>
      <w:divBdr>
        <w:top w:val="none" w:sz="0" w:space="0" w:color="auto"/>
        <w:left w:val="none" w:sz="0" w:space="0" w:color="auto"/>
        <w:bottom w:val="none" w:sz="0" w:space="0" w:color="auto"/>
        <w:right w:val="none" w:sz="0" w:space="0" w:color="auto"/>
      </w:divBdr>
    </w:div>
    <w:div w:id="2006855015">
      <w:bodyDiv w:val="1"/>
      <w:marLeft w:val="0"/>
      <w:marRight w:val="0"/>
      <w:marTop w:val="0"/>
      <w:marBottom w:val="0"/>
      <w:divBdr>
        <w:top w:val="none" w:sz="0" w:space="0" w:color="auto"/>
        <w:left w:val="none" w:sz="0" w:space="0" w:color="auto"/>
        <w:bottom w:val="none" w:sz="0" w:space="0" w:color="auto"/>
        <w:right w:val="none" w:sz="0" w:space="0" w:color="auto"/>
      </w:divBdr>
    </w:div>
    <w:div w:id="2088070547">
      <w:bodyDiv w:val="1"/>
      <w:marLeft w:val="0"/>
      <w:marRight w:val="0"/>
      <w:marTop w:val="0"/>
      <w:marBottom w:val="0"/>
      <w:divBdr>
        <w:top w:val="none" w:sz="0" w:space="0" w:color="auto"/>
        <w:left w:val="none" w:sz="0" w:space="0" w:color="auto"/>
        <w:bottom w:val="none" w:sz="0" w:space="0" w:color="auto"/>
        <w:right w:val="none" w:sz="0" w:space="0" w:color="auto"/>
      </w:divBdr>
    </w:div>
    <w:div w:id="209816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witter.com/Edenred" TargetMode="External"/><Relationship Id="rId4" Type="http://schemas.openxmlformats.org/officeDocument/2006/relationships/settings" Target="settings.xml"/><Relationship Id="rId9" Type="http://schemas.openxmlformats.org/officeDocument/2006/relationships/hyperlink" Target="http://www.edenred.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ourtois\AppData\Local\Microsoft\Windows\Temporary%20Internet%20Files\Content.Outlook\I72KI7BS\EDENRED_Press_Release_Template.dotx" TargetMode="External"/></Relationships>
</file>

<file path=word/theme/theme1.xml><?xml version="1.0" encoding="utf-8"?>
<a:theme xmlns:a="http://schemas.openxmlformats.org/drawingml/2006/main" name="Thème Office">
  <a:themeElements>
    <a:clrScheme name="EDENRED 2017">
      <a:dk1>
        <a:srgbClr val="323232"/>
      </a:dk1>
      <a:lt1>
        <a:sysClr val="window" lastClr="FFFFFF"/>
      </a:lt1>
      <a:dk2>
        <a:srgbClr val="162056"/>
      </a:dk2>
      <a:lt2>
        <a:srgbClr val="808080"/>
      </a:lt2>
      <a:accent1>
        <a:srgbClr val="D52B1E"/>
      </a:accent1>
      <a:accent2>
        <a:srgbClr val="F6EB61"/>
      </a:accent2>
      <a:accent3>
        <a:srgbClr val="00859B"/>
      </a:accent3>
      <a:accent4>
        <a:srgbClr val="0085CA"/>
      </a:accent4>
      <a:accent5>
        <a:srgbClr val="003591"/>
      </a:accent5>
      <a:accent6>
        <a:srgbClr val="42145F"/>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7B374-6D79-43C3-8867-43956A948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EDENRED_Press_Release_Template</Template>
  <TotalTime>1</TotalTime>
  <Pages>14</Pages>
  <Words>4171</Words>
  <Characters>24939</Characters>
  <Application>Microsoft Office Word</Application>
  <DocSecurity>4</DocSecurity>
  <Lines>207</Lines>
  <Paragraphs>58</Paragraphs>
  <ScaleCrop>false</ScaleCrop>
  <HeadingPairs>
    <vt:vector size="6" baseType="variant">
      <vt:variant>
        <vt:lpstr>Title</vt:lpstr>
      </vt:variant>
      <vt:variant>
        <vt:i4>1</vt:i4>
      </vt:variant>
      <vt:variant>
        <vt:lpstr>Τίτλος</vt:lpstr>
      </vt:variant>
      <vt:variant>
        <vt:i4>1</vt:i4>
      </vt:variant>
      <vt:variant>
        <vt:lpstr>Titre</vt:lpstr>
      </vt:variant>
      <vt:variant>
        <vt:i4>1</vt:i4>
      </vt:variant>
    </vt:vector>
  </HeadingPairs>
  <TitlesOfParts>
    <vt:vector size="3" baseType="lpstr">
      <vt:lpstr>EDENRED</vt:lpstr>
      <vt:lpstr>EDENRED</vt:lpstr>
      <vt:lpstr>EDENRED</vt:lpstr>
    </vt:vector>
  </TitlesOfParts>
  <Company>Distingo</Company>
  <LinksUpToDate>false</LinksUpToDate>
  <CharactersWithSpaces>29052</CharactersWithSpaces>
  <SharedDoc>false</SharedDoc>
  <HyperlinkBase/>
  <HLinks>
    <vt:vector size="18" baseType="variant">
      <vt:variant>
        <vt:i4>5701694</vt:i4>
      </vt:variant>
      <vt:variant>
        <vt:i4>6</vt:i4>
      </vt:variant>
      <vt:variant>
        <vt:i4>0</vt:i4>
      </vt:variant>
      <vt:variant>
        <vt:i4>5</vt:i4>
      </vt:variant>
      <vt:variant>
        <vt:lpwstr>mailto:name.surname@edenred.com</vt:lpwstr>
      </vt:variant>
      <vt:variant>
        <vt:lpwstr/>
      </vt:variant>
      <vt:variant>
        <vt:i4>5701694</vt:i4>
      </vt:variant>
      <vt:variant>
        <vt:i4>3</vt:i4>
      </vt:variant>
      <vt:variant>
        <vt:i4>0</vt:i4>
      </vt:variant>
      <vt:variant>
        <vt:i4>5</vt:i4>
      </vt:variant>
      <vt:variant>
        <vt:lpwstr>mailto:name.surname@edenred.com</vt:lpwstr>
      </vt:variant>
      <vt:variant>
        <vt:lpwstr/>
      </vt:variant>
      <vt:variant>
        <vt:i4>7733287</vt:i4>
      </vt:variant>
      <vt:variant>
        <vt:i4>0</vt:i4>
      </vt:variant>
      <vt:variant>
        <vt:i4>0</vt:i4>
      </vt:variant>
      <vt:variant>
        <vt:i4>5</vt:i4>
      </vt:variant>
      <vt:variant>
        <vt:lpwstr>https://twitter.com/edenred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EDENRED</dc:title>
  <dc:creator>COURTOIS Cécile</dc:creator>
  <cp:lastModifiedBy>Koumpas</cp:lastModifiedBy>
  <cp:revision>2</cp:revision>
  <cp:lastPrinted>2018-10-22T17:05:00Z</cp:lastPrinted>
  <dcterms:created xsi:type="dcterms:W3CDTF">2018-10-26T12:42:00Z</dcterms:created>
  <dcterms:modified xsi:type="dcterms:W3CDTF">2018-10-26T12:42:00Z</dcterms:modified>
</cp:coreProperties>
</file>