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23C" w:rsidRPr="00F37A99" w:rsidRDefault="003B623C" w:rsidP="003B623C">
      <w:pPr>
        <w:jc w:val="center"/>
        <w:rPr>
          <w:rFonts w:cs="Calibri"/>
          <w:b/>
          <w:sz w:val="30"/>
          <w:szCs w:val="30"/>
        </w:rPr>
      </w:pPr>
      <w:r w:rsidRPr="00F37A99">
        <w:rPr>
          <w:rFonts w:cs="Calibri"/>
          <w:b/>
          <w:sz w:val="30"/>
          <w:szCs w:val="30"/>
        </w:rPr>
        <w:t>Τροπολογία του Υπουργείου Περιβάλλοντος και Ενέργειας στο σχέδιο νόμου «Ενεργειακές κοινότητες και άλλες διατάξεις»</w:t>
      </w:r>
    </w:p>
    <w:p w:rsidR="003B623C" w:rsidRPr="00071421" w:rsidRDefault="003B623C" w:rsidP="003B623C">
      <w:pPr>
        <w:jc w:val="center"/>
        <w:rPr>
          <w:rFonts w:cs="Calibri"/>
          <w:b/>
        </w:rPr>
      </w:pPr>
      <w:r w:rsidRPr="00071421">
        <w:rPr>
          <w:rFonts w:cs="Calibri"/>
          <w:b/>
        </w:rPr>
        <w:t xml:space="preserve">Χορήγηση ενίσχυσης σε οικιακούς καταναλωτές λόγω επιβάρυνσης από </w:t>
      </w:r>
      <w:proofErr w:type="spellStart"/>
      <w:r w:rsidRPr="00071421">
        <w:rPr>
          <w:rFonts w:cs="Calibri"/>
          <w:b/>
        </w:rPr>
        <w:t>λιγνιτική</w:t>
      </w:r>
      <w:proofErr w:type="spellEnd"/>
      <w:r w:rsidRPr="00071421">
        <w:rPr>
          <w:rFonts w:cs="Calibri"/>
          <w:b/>
        </w:rPr>
        <w:t xml:space="preserve"> δραστηριότητα</w:t>
      </w:r>
    </w:p>
    <w:p w:rsidR="003B623C" w:rsidRPr="00071421" w:rsidRDefault="003B623C" w:rsidP="003B623C">
      <w:pPr>
        <w:jc w:val="both"/>
        <w:rPr>
          <w:rFonts w:cs="Calibri"/>
        </w:rPr>
      </w:pPr>
      <w:r>
        <w:rPr>
          <w:rFonts w:cs="Calibri"/>
        </w:rPr>
        <w:t xml:space="preserve">1. Παρέχεται </w:t>
      </w:r>
      <w:r w:rsidRPr="00071421">
        <w:rPr>
          <w:rFonts w:cs="Calibri"/>
        </w:rPr>
        <w:t xml:space="preserve">ενίσχυση από τον κρατικό προϋπολογισμό, λόγω περιβαλλοντικής επιβάρυνσης από </w:t>
      </w:r>
      <w:proofErr w:type="spellStart"/>
      <w:r w:rsidRPr="00071421">
        <w:rPr>
          <w:rFonts w:cs="Calibri"/>
        </w:rPr>
        <w:t>λιγνιτική</w:t>
      </w:r>
      <w:proofErr w:type="spellEnd"/>
      <w:r w:rsidRPr="00071421">
        <w:rPr>
          <w:rFonts w:cs="Calibri"/>
        </w:rPr>
        <w:t xml:space="preserve"> δραστηριότητα, </w:t>
      </w:r>
      <w:r>
        <w:rPr>
          <w:rFonts w:cs="Calibri"/>
        </w:rPr>
        <w:t xml:space="preserve">η </w:t>
      </w:r>
      <w:r w:rsidRPr="00071421">
        <w:rPr>
          <w:rFonts w:cs="Calibri"/>
        </w:rPr>
        <w:t xml:space="preserve">οποία </w:t>
      </w:r>
      <w:r>
        <w:rPr>
          <w:rFonts w:cs="Calibri"/>
        </w:rPr>
        <w:t>δεν μπορεί να ξεπεράσει τα</w:t>
      </w:r>
      <w:r w:rsidRPr="00071421">
        <w:rPr>
          <w:rFonts w:cs="Calibri"/>
        </w:rPr>
        <w:t xml:space="preserve"> </w:t>
      </w:r>
      <w:r>
        <w:rPr>
          <w:rFonts w:cs="Calibri"/>
        </w:rPr>
        <w:t>σαράντα δύο</w:t>
      </w:r>
      <w:r w:rsidRPr="00071421">
        <w:rPr>
          <w:rFonts w:cs="Calibri"/>
        </w:rPr>
        <w:t xml:space="preserve"> </w:t>
      </w:r>
      <w:r>
        <w:rPr>
          <w:rFonts w:cs="Calibri"/>
        </w:rPr>
        <w:t>(</w:t>
      </w:r>
      <w:r w:rsidRPr="00071421">
        <w:rPr>
          <w:rFonts w:cs="Calibri"/>
        </w:rPr>
        <w:t>42</w:t>
      </w:r>
      <w:r>
        <w:rPr>
          <w:rFonts w:cs="Calibri"/>
        </w:rPr>
        <w:t xml:space="preserve">) ευρώ ανά </w:t>
      </w:r>
      <w:proofErr w:type="spellStart"/>
      <w:r>
        <w:rPr>
          <w:rFonts w:cs="Calibri"/>
        </w:rPr>
        <w:t>Μεγαβατώρα</w:t>
      </w:r>
      <w:proofErr w:type="spellEnd"/>
      <w:r>
        <w:rPr>
          <w:rFonts w:cs="Calibri"/>
        </w:rPr>
        <w:t xml:space="preserve"> (</w:t>
      </w:r>
      <w:proofErr w:type="spellStart"/>
      <w:r w:rsidRPr="00071421">
        <w:rPr>
          <w:rFonts w:cs="Calibri"/>
        </w:rPr>
        <w:t>MWh</w:t>
      </w:r>
      <w:proofErr w:type="spellEnd"/>
      <w:r>
        <w:rPr>
          <w:rFonts w:cs="Calibri"/>
        </w:rPr>
        <w:t>)</w:t>
      </w:r>
      <w:r w:rsidRPr="00071421">
        <w:rPr>
          <w:rFonts w:cs="Calibri"/>
        </w:rPr>
        <w:t xml:space="preserve"> επί της </w:t>
      </w:r>
      <w:proofErr w:type="spellStart"/>
      <w:r w:rsidRPr="00071421">
        <w:rPr>
          <w:rFonts w:cs="Calibri"/>
        </w:rPr>
        <w:t>τιμολογητέας</w:t>
      </w:r>
      <w:proofErr w:type="spellEnd"/>
      <w:r w:rsidRPr="00071421">
        <w:rPr>
          <w:rFonts w:cs="Calibri"/>
        </w:rPr>
        <w:t xml:space="preserve"> κατανάλωσης ηλεκτρικής ενέργειας και πιστώνεται στους λογαριασμούς των δικαιούχων ως έκπτωση από τους Προμηθευτές ηλεκτρικής ενέργειας. Δικαιούχοι </w:t>
      </w:r>
      <w:r>
        <w:rPr>
          <w:rFonts w:cs="Calibri"/>
        </w:rPr>
        <w:t>της</w:t>
      </w:r>
      <w:r w:rsidRPr="00071421">
        <w:rPr>
          <w:rFonts w:cs="Calibri"/>
        </w:rPr>
        <w:t xml:space="preserve"> ανωτέρω </w:t>
      </w:r>
      <w:r>
        <w:rPr>
          <w:rFonts w:cs="Calibri"/>
        </w:rPr>
        <w:t>ενίσχυσης</w:t>
      </w:r>
      <w:r w:rsidRPr="00071421">
        <w:rPr>
          <w:rFonts w:cs="Calibri"/>
        </w:rPr>
        <w:t xml:space="preserve"> είναι οι οικιακοί </w:t>
      </w:r>
      <w:r>
        <w:rPr>
          <w:rFonts w:cs="Calibri"/>
        </w:rPr>
        <w:t>πελάτες</w:t>
      </w:r>
      <w:r w:rsidRPr="00071421">
        <w:rPr>
          <w:rFonts w:cs="Calibri"/>
        </w:rPr>
        <w:t xml:space="preserve"> εντός των διοικητικών ορίων </w:t>
      </w:r>
      <w:r>
        <w:rPr>
          <w:rFonts w:cs="Calibri"/>
        </w:rPr>
        <w:t>της Περιφέρειας</w:t>
      </w:r>
      <w:r w:rsidRPr="00071421">
        <w:rPr>
          <w:rFonts w:cs="Calibri"/>
        </w:rPr>
        <w:t xml:space="preserve"> Δυτικής Μακεδονίας και του Δήμου Μεγαλόπολης της Περιφερειακής Ενότητας Αρκαδίας. </w:t>
      </w:r>
    </w:p>
    <w:p w:rsidR="00AF669E" w:rsidRPr="003B623C" w:rsidRDefault="003B623C" w:rsidP="003B623C">
      <w:pPr>
        <w:jc w:val="both"/>
        <w:rPr>
          <w:rFonts w:cs="Calibri"/>
        </w:rPr>
      </w:pPr>
      <w:r>
        <w:rPr>
          <w:rFonts w:cs="Calibri"/>
        </w:rPr>
        <w:t xml:space="preserve">2. </w:t>
      </w:r>
      <w:r w:rsidRPr="00071421">
        <w:rPr>
          <w:rFonts w:cs="Calibri"/>
        </w:rPr>
        <w:t>Με κοινή απόφαση των Υπουργών Οικονομικών και Περιβάλλοντος και Ενέργειας καθορίζονται το ακριβές ποσό της ενίσχυσης, η διαδικασία,</w:t>
      </w:r>
      <w:r>
        <w:rPr>
          <w:rFonts w:cs="Calibri"/>
        </w:rPr>
        <w:t xml:space="preserve"> ο τρόπος και ο χρόνος χορήγησής της,</w:t>
      </w:r>
      <w:r w:rsidRPr="00071421">
        <w:rPr>
          <w:rFonts w:cs="Calibri"/>
        </w:rPr>
        <w:t xml:space="preserve"> ο χρόνος εκκαθάρισης, τυχόν κριτήρια για τη χορήγηση της ενίσχυσης, τυχόν ανώτατα </w:t>
      </w:r>
      <w:r>
        <w:rPr>
          <w:rFonts w:cs="Calibri"/>
        </w:rPr>
        <w:t xml:space="preserve">και κατώτατα </w:t>
      </w:r>
      <w:r w:rsidRPr="00071421">
        <w:rPr>
          <w:rFonts w:cs="Calibri"/>
        </w:rPr>
        <w:t xml:space="preserve">όρια καταναλώσεων, </w:t>
      </w:r>
      <w:r>
        <w:rPr>
          <w:rFonts w:cs="Calibri"/>
        </w:rPr>
        <w:t xml:space="preserve">συστήνεται </w:t>
      </w:r>
      <w:r w:rsidRPr="00071421">
        <w:rPr>
          <w:rFonts w:cs="Calibri"/>
        </w:rPr>
        <w:t>ειδικ</w:t>
      </w:r>
      <w:r>
        <w:rPr>
          <w:rFonts w:cs="Calibri"/>
        </w:rPr>
        <w:t>ός</w:t>
      </w:r>
      <w:r w:rsidRPr="00071421">
        <w:rPr>
          <w:rFonts w:cs="Calibri"/>
        </w:rPr>
        <w:t xml:space="preserve"> λογαριασμ</w:t>
      </w:r>
      <w:r>
        <w:rPr>
          <w:rFonts w:cs="Calibri"/>
        </w:rPr>
        <w:t xml:space="preserve">ός, ορίζεται ο διαχειριστής του λογαριασμού αυτού, καθώς </w:t>
      </w:r>
      <w:r w:rsidRPr="00071421">
        <w:rPr>
          <w:rFonts w:cs="Calibri"/>
        </w:rPr>
        <w:t xml:space="preserve">και κάθε άλλο σχετικό </w:t>
      </w:r>
      <w:r>
        <w:rPr>
          <w:rFonts w:cs="Calibri"/>
        </w:rPr>
        <w:t xml:space="preserve">με τη χορήγηση της ενίσχυσης </w:t>
      </w:r>
      <w:r w:rsidRPr="00071421">
        <w:rPr>
          <w:rFonts w:cs="Calibri"/>
        </w:rPr>
        <w:t>θέμα.</w:t>
      </w:r>
      <w:r w:rsidRPr="002D0DFA">
        <w:rPr>
          <w:rFonts w:cs="Calibri"/>
        </w:rPr>
        <w:t xml:space="preserve"> </w:t>
      </w:r>
    </w:p>
    <w:sectPr w:rsidR="00AF669E" w:rsidRPr="003B623C" w:rsidSect="0046028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3B623C"/>
    <w:rsid w:val="000211DA"/>
    <w:rsid w:val="003A47D5"/>
    <w:rsid w:val="003B623C"/>
    <w:rsid w:val="0046028F"/>
    <w:rsid w:val="005524C3"/>
    <w:rsid w:val="00905535"/>
    <w:rsid w:val="00DB5B5F"/>
    <w:rsid w:val="00F37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23C"/>
    <w:rPr>
      <w:rFonts w:ascii="Calibri" w:eastAsia="Times New Roman" w:hAnsi="Calibri" w:cs="Times New Roman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988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</dc:creator>
  <cp:lastModifiedBy>Kostas</cp:lastModifiedBy>
  <cp:revision>2</cp:revision>
  <dcterms:created xsi:type="dcterms:W3CDTF">2018-01-17T06:46:00Z</dcterms:created>
  <dcterms:modified xsi:type="dcterms:W3CDTF">2018-01-17T06:46:00Z</dcterms:modified>
</cp:coreProperties>
</file>