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042" w:rsidRDefault="001A1042" w:rsidP="001A1042">
      <w:pPr>
        <w:rPr>
          <w:b/>
          <w:sz w:val="28"/>
          <w:szCs w:val="28"/>
          <w:u w:val="single"/>
        </w:rPr>
      </w:pPr>
      <w:r>
        <w:rPr>
          <w:b/>
          <w:u w:val="single"/>
        </w:rPr>
        <w:t xml:space="preserve">     </w:t>
      </w:r>
      <w:r>
        <w:rPr>
          <w:b/>
          <w:sz w:val="28"/>
          <w:szCs w:val="28"/>
          <w:u w:val="single"/>
        </w:rPr>
        <w:t>ΟΙ ΘΕΣΕΙΣ ΤΟΥ Π80 ΓΙΑ ΤΗΝ ΑΛΛΑΓΗ ΤΟΥ ΠΟΛΙΤΙΚΟΥ ΣΥΣΤΗΜΑΤΟΣ</w:t>
      </w:r>
    </w:p>
    <w:p w:rsidR="001A1042" w:rsidRDefault="001A1042" w:rsidP="001A1042">
      <w:pPr>
        <w:ind w:left="1440"/>
        <w:rPr>
          <w:i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i/>
          <w:sz w:val="28"/>
          <w:szCs w:val="28"/>
        </w:rPr>
        <w:t>ΜΕΤΑ  ΤΗ ΣΥΣΚΕΨΗ ΤΗΣ 9ης ΜΑΡΤΙΟΥ</w:t>
      </w:r>
    </w:p>
    <w:p w:rsidR="001A1042" w:rsidRDefault="001A1042" w:rsidP="001A1042">
      <w:pPr>
        <w:rPr>
          <w:sz w:val="28"/>
          <w:szCs w:val="28"/>
        </w:rPr>
      </w:pPr>
      <w:r>
        <w:rPr>
          <w:sz w:val="28"/>
          <w:szCs w:val="28"/>
        </w:rPr>
        <w:t>ΕΙΣΑΓΩΓΙΚΟ ΠΛΑΙΣΙΟ</w:t>
      </w:r>
    </w:p>
    <w:p w:rsidR="001A1042" w:rsidRDefault="001A1042" w:rsidP="001A1042">
      <w:pPr>
        <w:jc w:val="both"/>
        <w:rPr>
          <w:sz w:val="28"/>
          <w:szCs w:val="28"/>
        </w:rPr>
      </w:pPr>
      <w:r>
        <w:rPr>
          <w:sz w:val="28"/>
          <w:szCs w:val="28"/>
        </w:rPr>
        <w:t>Στην Ελλάδα, οι κοινωνικές και οικονομικές αντιθέσεις συμπυκνώνονται με  συνεχή και εμφατικό τρόπο στο Κράτος και ιδιαίτερα στην καρδιά της λειτουργίας του , την πολιτική εξουσία.</w:t>
      </w:r>
    </w:p>
    <w:p w:rsidR="001A1042" w:rsidRDefault="001A1042" w:rsidP="001A1042">
      <w:pPr>
        <w:jc w:val="both"/>
        <w:rPr>
          <w:sz w:val="28"/>
          <w:szCs w:val="28"/>
        </w:rPr>
      </w:pPr>
      <w:r>
        <w:rPr>
          <w:sz w:val="28"/>
          <w:szCs w:val="28"/>
        </w:rPr>
        <w:t>Συνεπώς, το πολιτικό σύστημα αποτελεί τη ραχοκοκαλιά όπου δένονται</w:t>
      </w:r>
      <w:r w:rsidR="00A62A5A">
        <w:rPr>
          <w:sz w:val="28"/>
          <w:szCs w:val="28"/>
        </w:rPr>
        <w:t xml:space="preserve"> </w:t>
      </w:r>
      <w:r>
        <w:rPr>
          <w:sz w:val="28"/>
          <w:szCs w:val="28"/>
        </w:rPr>
        <w:t>(είτε ως σημείο εκκίνησης είτε ως σημείο κατάληξης) οι μεγάλες παθογένειες της κοινωνίας. Αυτό εξηγεί τον επείγοντα και καθοριστικό χαρακτήρα των αλλαγών που πρέπει να γίνουν στο πολιτικό μας σύστημα.</w:t>
      </w:r>
    </w:p>
    <w:p w:rsidR="001A1042" w:rsidRDefault="001A1042" w:rsidP="001A1042">
      <w:pPr>
        <w:jc w:val="both"/>
        <w:rPr>
          <w:sz w:val="28"/>
          <w:szCs w:val="28"/>
        </w:rPr>
      </w:pPr>
      <w:r>
        <w:rPr>
          <w:sz w:val="28"/>
          <w:szCs w:val="28"/>
        </w:rPr>
        <w:t>Το πολιτικό σύστημα, εκτός από την νομοθετική και εκτελεστική εξουσία, περιλαμβάνει ακόμα το Συνδικαλιστικό Κίνημα και την Τοπική αυτοδιοίκηση. Αλλαγές στους τομείς αυτούς  πρέπει να ακολουθήσουν , γιατί η υπάρχουσα δομή του ελληνικού πολιτικού συστήματος επιφυλάσσει δεύτερους ρόλους για αυτούς του πυλώνες της Δημοκρατίας σε σχέση με το πανταχού παρόν κομματικό σύστημα και τη συγκεντρωτική εκτελεστική/κυβερνητική εξουσία.</w:t>
      </w:r>
    </w:p>
    <w:p w:rsidR="001A1042" w:rsidRDefault="001A1042" w:rsidP="001A10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Η λογική των παρακάτω αλλαγών υπακούει σε ανάγκες περαιτέρω εκδημοκρατισμού και εκσυγχρονισμού του πολιτικού συστήματος , με περιορισμό των φαινομένων </w:t>
      </w:r>
      <w:proofErr w:type="spellStart"/>
      <w:r>
        <w:rPr>
          <w:sz w:val="28"/>
          <w:szCs w:val="28"/>
        </w:rPr>
        <w:t>επαγγελματοποίησης</w:t>
      </w:r>
      <w:proofErr w:type="spellEnd"/>
      <w:r>
        <w:rPr>
          <w:sz w:val="28"/>
          <w:szCs w:val="28"/>
        </w:rPr>
        <w:t xml:space="preserve"> της πολιτικής , </w:t>
      </w:r>
      <w:proofErr w:type="spellStart"/>
      <w:r>
        <w:rPr>
          <w:sz w:val="28"/>
          <w:szCs w:val="28"/>
        </w:rPr>
        <w:t>γραφειοκρατικοποίησης</w:t>
      </w:r>
      <w:proofErr w:type="spellEnd"/>
      <w:r>
        <w:rPr>
          <w:sz w:val="28"/>
          <w:szCs w:val="28"/>
        </w:rPr>
        <w:t xml:space="preserve">  του κομματικού συστήματος , πελατειακών σχέσεων εκπροσώπησης και αδιαφάνειας στους θεσμούς. Προς την ίδια κατεύθυνση θα συμβάλλει και η άρση «των σκοτεινών σημείων» ώσμωσης μεταξύ των τριών εξουσιών(νομοθετική/ εκτελεστική/ δικαστική).</w:t>
      </w:r>
    </w:p>
    <w:p w:rsidR="001A1042" w:rsidRDefault="001A1042" w:rsidP="001A1042">
      <w:pPr>
        <w:jc w:val="both"/>
        <w:rPr>
          <w:sz w:val="28"/>
          <w:szCs w:val="28"/>
        </w:rPr>
      </w:pPr>
      <w:r>
        <w:rPr>
          <w:sz w:val="28"/>
          <w:szCs w:val="28"/>
        </w:rPr>
        <w:t>Οι παρακάτω αλλαγές περιγράφουν την προσδοκώμενη από εμάς (ίσως και από πολλές άλλες δυνάμεις , όχι μόνο της Κεντροαριστεράς) μετάβαση από τη σημερινή «μελαγχολική Δημοκρατία» στην Τέταρτη Ελληνική Δημοκρατία-μία μετάβαση που η σημερινή πολιτική τάξη αμήχανα υφίσταται αντί να ηγείται .</w:t>
      </w:r>
    </w:p>
    <w:p w:rsidR="001A1042" w:rsidRDefault="001A1042" w:rsidP="001A1042">
      <w:pPr>
        <w:spacing w:before="100" w:beforeAutospacing="1" w:after="100" w:afterAutospacing="1"/>
        <w:ind w:left="502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1.</w:t>
      </w:r>
      <w:r>
        <w:rPr>
          <w:sz w:val="28"/>
          <w:szCs w:val="28"/>
        </w:rPr>
        <w:t xml:space="preserve">       </w:t>
      </w:r>
      <w:r>
        <w:rPr>
          <w:b/>
          <w:bCs/>
          <w:sz w:val="28"/>
          <w:szCs w:val="28"/>
        </w:rPr>
        <w:t xml:space="preserve">ΚΑΤΑΡΓΗΣΗ  </w:t>
      </w:r>
      <w:proofErr w:type="spellStart"/>
      <w:r>
        <w:rPr>
          <w:b/>
          <w:bCs/>
          <w:sz w:val="28"/>
          <w:szCs w:val="28"/>
        </w:rPr>
        <w:t>Πρωθυπουργοκεντρικού</w:t>
      </w:r>
      <w:proofErr w:type="spellEnd"/>
      <w:r>
        <w:rPr>
          <w:b/>
          <w:bCs/>
          <w:sz w:val="28"/>
          <w:szCs w:val="28"/>
        </w:rPr>
        <w:t xml:space="preserve">  μοντέλου</w:t>
      </w:r>
    </w:p>
    <w:p w:rsidR="001A1042" w:rsidRDefault="001A1042" w:rsidP="001A1042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Στη νέα συνταγματική αναθεώρηση δημιουργούνται θεσμικά αντερείσματα - με στόχο την ενεργή συμμετοχή των βουλευτών, τη λογική της συλλογικής διακυβέρνησης και ενίσχυση της άμεση δημοκρατίας:</w:t>
      </w:r>
    </w:p>
    <w:p w:rsidR="001A1042" w:rsidRDefault="001A1042" w:rsidP="001A1042">
      <w:pPr>
        <w:spacing w:before="100" w:beforeAutospacing="1" w:after="100" w:afterAutospacing="1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-          Ενίσχυση των αρμοδιοτήτων ή/και της βάσης στήριξης  του Προέδρου της Δημοκρατίας (εκλογή από το λαό/ενεργότερος λόγος)</w:t>
      </w:r>
    </w:p>
    <w:p w:rsidR="001A1042" w:rsidRDefault="001A1042" w:rsidP="001A1042">
      <w:pPr>
        <w:spacing w:before="100" w:beforeAutospacing="1" w:after="100" w:afterAutospacing="1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-          Ενίσχυση του ρόλου των βουλευτών και του Κοινοβουλίου, με παράλληλη μείωση του αριθμού τουλάχιστον κατά 20</w:t>
      </w:r>
      <w:r w:rsidRPr="00DC69E7">
        <w:rPr>
          <w:sz w:val="28"/>
          <w:szCs w:val="28"/>
        </w:rPr>
        <w:t>%. (μείωση αριθμού σε 225)</w:t>
      </w:r>
    </w:p>
    <w:p w:rsidR="001A1042" w:rsidRDefault="001A1042" w:rsidP="001A1042">
      <w:pPr>
        <w:spacing w:before="100" w:beforeAutospacing="1" w:after="100" w:afterAutospacing="1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         Καθιέρωση αιρετής  40μελούς Γερουσίας με ρόλο προεργασίας , γνωμοδότησης και ελέγχου νομοθετικών πρωτοβουλιών, </w:t>
      </w:r>
      <w:r w:rsidRPr="00DC69E7">
        <w:rPr>
          <w:sz w:val="28"/>
          <w:szCs w:val="28"/>
        </w:rPr>
        <w:t>εποπτείας της κρατικής λειτουργίας</w:t>
      </w:r>
      <w:r>
        <w:rPr>
          <w:sz w:val="28"/>
          <w:szCs w:val="28"/>
        </w:rPr>
        <w:t xml:space="preserve"> και απόδοσης του κυβερνητικού έργου</w:t>
      </w:r>
    </w:p>
    <w:p w:rsidR="001A1042" w:rsidRDefault="001A1042" w:rsidP="001A1042">
      <w:pPr>
        <w:spacing w:before="100" w:beforeAutospacing="1" w:after="100" w:afterAutospacing="1"/>
        <w:ind w:left="50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 xml:space="preserve">       </w:t>
      </w:r>
      <w:r>
        <w:rPr>
          <w:b/>
          <w:bCs/>
          <w:sz w:val="28"/>
          <w:szCs w:val="28"/>
        </w:rPr>
        <w:t>ΑΛΛΑΓΗ  τρόπου  αντιπροσώπευσης της κοινωνίας στους θεσμούς</w:t>
      </w:r>
    </w:p>
    <w:p w:rsidR="001A1042" w:rsidRDefault="001A1042" w:rsidP="001A1042">
      <w:pPr>
        <w:spacing w:before="100" w:beforeAutospacing="1" w:after="100" w:afterAutospacing="1"/>
        <w:ind w:left="1080"/>
        <w:jc w:val="both"/>
      </w:pPr>
      <w:r>
        <w:rPr>
          <w:sz w:val="28"/>
          <w:szCs w:val="28"/>
        </w:rPr>
        <w:t xml:space="preserve">-          </w:t>
      </w:r>
      <w:r>
        <w:rPr>
          <w:b/>
          <w:bCs/>
          <w:sz w:val="28"/>
          <w:szCs w:val="28"/>
        </w:rPr>
        <w:t>Νέο</w:t>
      </w:r>
      <w:r>
        <w:rPr>
          <w:sz w:val="28"/>
          <w:szCs w:val="28"/>
        </w:rPr>
        <w:t xml:space="preserve"> εκλογικό σύστημα ( με αλλαγή του χάρτη των εκλογικών περιφερειών, με εκλογικές περιφέρειες </w:t>
      </w:r>
      <w:r>
        <w:rPr>
          <w:b/>
          <w:bCs/>
          <w:sz w:val="28"/>
          <w:szCs w:val="28"/>
        </w:rPr>
        <w:t>έως</w:t>
      </w:r>
      <w:r>
        <w:rPr>
          <w:sz w:val="28"/>
          <w:szCs w:val="28"/>
        </w:rPr>
        <w:t xml:space="preserve"> 70.000 εγγεγραμμένων ψηφοφόρων), ενίσχυση της απλής αναλογικής ,δυνατότητα επιλογής από τη λίστα άλλου </w:t>
      </w:r>
      <w:proofErr w:type="spellStart"/>
      <w:r>
        <w:rPr>
          <w:sz w:val="28"/>
          <w:szCs w:val="28"/>
        </w:rPr>
        <w:t>κόμματος,κλπ</w:t>
      </w:r>
      <w:proofErr w:type="spellEnd"/>
      <w:r>
        <w:t xml:space="preserve">) </w:t>
      </w:r>
    </w:p>
    <w:p w:rsidR="001A1042" w:rsidRDefault="001A1042" w:rsidP="001A1042">
      <w:pPr>
        <w:spacing w:before="100" w:beforeAutospacing="1" w:after="100" w:afterAutospacing="1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-          </w:t>
      </w:r>
      <w:r>
        <w:rPr>
          <w:b/>
          <w:bCs/>
          <w:sz w:val="28"/>
          <w:szCs w:val="28"/>
        </w:rPr>
        <w:t>Συνταγματική δυνατότητα</w:t>
      </w:r>
      <w:r>
        <w:rPr>
          <w:sz w:val="28"/>
          <w:szCs w:val="28"/>
        </w:rPr>
        <w:t xml:space="preserve"> λαϊκών νομοθετικών πρωτοβουλιών ή/και δημοψηφισμάτων για θεσμικά και κοινωνικά ζητήματα σε επίπεδο Δήμου ή Περιφέρειας (όχι για εξωτερική πολιτική και άμυνα)</w:t>
      </w:r>
    </w:p>
    <w:p w:rsidR="001A1042" w:rsidRDefault="001A1042" w:rsidP="001A1042">
      <w:pPr>
        <w:ind w:left="993" w:hanging="993"/>
        <w:rPr>
          <w:sz w:val="28"/>
          <w:szCs w:val="28"/>
        </w:rPr>
      </w:pPr>
      <w:r>
        <w:rPr>
          <w:sz w:val="28"/>
          <w:szCs w:val="28"/>
        </w:rPr>
        <w:t xml:space="preserve">                - </w:t>
      </w:r>
      <w:r>
        <w:rPr>
          <w:b/>
          <w:bCs/>
          <w:sz w:val="28"/>
          <w:szCs w:val="28"/>
        </w:rPr>
        <w:t xml:space="preserve">Πρόωρη διάλυση της Βουλής μόνο </w:t>
      </w:r>
      <w:r>
        <w:rPr>
          <w:sz w:val="28"/>
          <w:szCs w:val="28"/>
        </w:rPr>
        <w:t xml:space="preserve">με πολύ μεγάλη  πλειοψηφία ( 4/5 Κοινοβουλίου και ταυτόχρονη συναίνεση του </w:t>
      </w:r>
      <w:proofErr w:type="spellStart"/>
      <w:r>
        <w:rPr>
          <w:sz w:val="28"/>
          <w:szCs w:val="28"/>
        </w:rPr>
        <w:t>ΠτΔ</w:t>
      </w:r>
      <w:proofErr w:type="spellEnd"/>
      <w:r>
        <w:rPr>
          <w:sz w:val="28"/>
          <w:szCs w:val="28"/>
        </w:rPr>
        <w:t>.</w:t>
      </w:r>
    </w:p>
    <w:p w:rsidR="001A1042" w:rsidRDefault="001A1042" w:rsidP="001A1042">
      <w:pPr>
        <w:spacing w:before="100" w:beforeAutospacing="1" w:after="100" w:afterAutospacing="1"/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- </w:t>
      </w:r>
      <w:r>
        <w:rPr>
          <w:b/>
          <w:bCs/>
          <w:sz w:val="28"/>
          <w:szCs w:val="28"/>
        </w:rPr>
        <w:t xml:space="preserve">Θέσπιση δύο θητειών </w:t>
      </w:r>
      <w:r>
        <w:rPr>
          <w:sz w:val="28"/>
          <w:szCs w:val="28"/>
        </w:rPr>
        <w:t>ως μέγιστου ορίου κατοχής σε     κάθε  αιρετή θέση (η κάθε θητεία μπορεί να είναι 5ετής).</w:t>
      </w:r>
    </w:p>
    <w:p w:rsidR="001A1042" w:rsidRDefault="001A1042" w:rsidP="001A1042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3.</w:t>
      </w:r>
      <w:r>
        <w:rPr>
          <w:sz w:val="28"/>
          <w:szCs w:val="28"/>
        </w:rPr>
        <w:t xml:space="preserve">       </w:t>
      </w:r>
      <w:r>
        <w:rPr>
          <w:b/>
          <w:bCs/>
          <w:sz w:val="28"/>
          <w:szCs w:val="28"/>
        </w:rPr>
        <w:t>ΑΛΛΑΓΗ  σχέσεων σε θεσμούς και Κράτος</w:t>
      </w:r>
    </w:p>
    <w:p w:rsidR="001A1042" w:rsidRDefault="001A1042" w:rsidP="001A1042">
      <w:pPr>
        <w:spacing w:before="100" w:beforeAutospacing="1" w:after="100" w:afterAutospacing="1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F508E">
        <w:rPr>
          <w:b/>
          <w:sz w:val="28"/>
          <w:szCs w:val="28"/>
        </w:rPr>
        <w:t xml:space="preserve">Θητεία </w:t>
      </w:r>
      <w:r>
        <w:rPr>
          <w:sz w:val="28"/>
          <w:szCs w:val="28"/>
        </w:rPr>
        <w:t>στην επιλογή προσώπων για τις Γενικές Γραμματείες, τις κρατικές υπηρεσίες , τις τράπεζες και τις ΔΕΚΟ που θα προκύπτουν με διαγωνισμό και έγκριση από τη Γερουσία .Θα αξιολογούνται κάθε χρόνο.</w:t>
      </w:r>
    </w:p>
    <w:p w:rsidR="001A1042" w:rsidRDefault="001A1042" w:rsidP="001A1042">
      <w:pPr>
        <w:spacing w:before="100" w:beforeAutospacing="1" w:after="100" w:afterAutospacing="1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-Οι Γενικοί Γραμματείς Εξωτερικών , </w:t>
      </w:r>
      <w:proofErr w:type="spellStart"/>
      <w:r>
        <w:rPr>
          <w:sz w:val="28"/>
          <w:szCs w:val="28"/>
        </w:rPr>
        <w:t>Αμυνας</w:t>
      </w:r>
      <w:proofErr w:type="spellEnd"/>
      <w:r>
        <w:rPr>
          <w:sz w:val="28"/>
          <w:szCs w:val="28"/>
        </w:rPr>
        <w:t xml:space="preserve"> , Παιδείας , Πολιτισμού , Εσόδων και Γενικού Λογιστηρίου του Κράτους να </w:t>
      </w:r>
      <w:proofErr w:type="spellStart"/>
      <w:r>
        <w:rPr>
          <w:sz w:val="28"/>
          <w:szCs w:val="28"/>
        </w:rPr>
        <w:t>εχουν</w:t>
      </w:r>
      <w:proofErr w:type="spellEnd"/>
      <w:r>
        <w:rPr>
          <w:sz w:val="28"/>
          <w:szCs w:val="28"/>
        </w:rPr>
        <w:t xml:space="preserve"> πενταετή θητεία χωρίς τη δυνατότητα ανανέωσης.</w:t>
      </w:r>
    </w:p>
    <w:p w:rsidR="001A1042" w:rsidRDefault="001A1042" w:rsidP="001A1042">
      <w:pPr>
        <w:spacing w:before="100" w:beforeAutospacing="1" w:after="100" w:afterAutospacing="1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- </w:t>
      </w:r>
      <w:r>
        <w:rPr>
          <w:b/>
          <w:bCs/>
          <w:sz w:val="28"/>
          <w:szCs w:val="28"/>
        </w:rPr>
        <w:t>Κατάργηση της κρατικής χρηματοδότησης</w:t>
      </w:r>
      <w:r>
        <w:rPr>
          <w:sz w:val="28"/>
          <w:szCs w:val="28"/>
        </w:rPr>
        <w:t xml:space="preserve"> προς τα     κόμματα- δικαστικός έλεγχος εκλογικών δαπανών κομμάτων και πολιτικών-  νόμοι διαφάνειας της ιδιωτικής χρηματοδότησης- απαγόρευση δανεισμού κομμάτων</w:t>
      </w:r>
    </w:p>
    <w:p w:rsidR="001A1042" w:rsidRDefault="001A1042" w:rsidP="001A1042">
      <w:pPr>
        <w:spacing w:before="100" w:beforeAutospacing="1" w:after="100" w:afterAutospacing="1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         </w:t>
      </w:r>
      <w:r>
        <w:rPr>
          <w:b/>
          <w:bCs/>
          <w:sz w:val="28"/>
          <w:szCs w:val="28"/>
        </w:rPr>
        <w:t xml:space="preserve">Ανεξάρτητο Ινστιτούτο αξιολογεί </w:t>
      </w:r>
      <w:r>
        <w:rPr>
          <w:sz w:val="28"/>
          <w:szCs w:val="28"/>
        </w:rPr>
        <w:t>την αποδοτικότητα των δημοσιονομικών πολιτικών ή/και την οικονομική βιωσιμότητα γενικά των δημόσιων πολιτικών και προτείνει βελτιώσεις- τοποθετεί πλαίσιο αξιολόγησης των δημοσίων υπαλλήλων – συναρτά μισθούς με αποδοτικότητα</w:t>
      </w:r>
    </w:p>
    <w:p w:rsidR="001A1042" w:rsidRDefault="001A1042" w:rsidP="001A1042">
      <w:pPr>
        <w:spacing w:before="100" w:beforeAutospacing="1" w:after="100" w:afterAutospacing="1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Κατάργηση κάθε είδους ασυλίας</w:t>
      </w:r>
      <w:r>
        <w:rPr>
          <w:sz w:val="28"/>
          <w:szCs w:val="28"/>
        </w:rPr>
        <w:t xml:space="preserve"> ή/και προνομίων έναντι της δικαιοσύνης των μελών του Κοινοβουλίου , της Γερουσίας, του Πρωθυπουργού και του Προέδρου της Δημοκρατίας.</w:t>
      </w:r>
    </w:p>
    <w:p w:rsidR="001A1042" w:rsidRDefault="001A1042" w:rsidP="001A1042"/>
    <w:p w:rsidR="009317BA" w:rsidRDefault="009317BA"/>
    <w:sectPr w:rsidR="009317BA" w:rsidSect="00C4479E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A1042"/>
    <w:rsid w:val="001A1042"/>
    <w:rsid w:val="007030AC"/>
    <w:rsid w:val="009317BA"/>
    <w:rsid w:val="009817B7"/>
    <w:rsid w:val="009E4BEE"/>
    <w:rsid w:val="00A62A5A"/>
    <w:rsid w:val="00C44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04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663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News</cp:lastModifiedBy>
  <cp:revision>2</cp:revision>
  <dcterms:created xsi:type="dcterms:W3CDTF">2013-04-05T11:49:00Z</dcterms:created>
  <dcterms:modified xsi:type="dcterms:W3CDTF">2013-04-05T11:49:00Z</dcterms:modified>
</cp:coreProperties>
</file>