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76" w:type="dxa"/>
        <w:tblInd w:w="-432" w:type="dxa"/>
        <w:tblLook w:val="04A0" w:firstRow="1" w:lastRow="0" w:firstColumn="1" w:lastColumn="0" w:noHBand="0" w:noVBand="1"/>
      </w:tblPr>
      <w:tblGrid>
        <w:gridCol w:w="4979"/>
        <w:gridCol w:w="518"/>
        <w:gridCol w:w="4979"/>
      </w:tblGrid>
      <w:tr w:rsidR="00172101" w:rsidRPr="00CB0CD0" w14:paraId="672A6659" w14:textId="77777777" w:rsidTr="00172101">
        <w:trPr>
          <w:gridAfter w:val="2"/>
          <w:wAfter w:w="5497" w:type="dxa"/>
          <w:trHeight w:val="13"/>
        </w:trPr>
        <w:tc>
          <w:tcPr>
            <w:tcW w:w="4979" w:type="dxa"/>
            <w:vAlign w:val="center"/>
          </w:tcPr>
          <w:p w14:paraId="0A37501D" w14:textId="77777777" w:rsidR="00172101" w:rsidRPr="00DB63DE" w:rsidRDefault="00172101" w:rsidP="007A1F6C">
            <w:pPr>
              <w:pStyle w:val="Header"/>
              <w:tabs>
                <w:tab w:val="left" w:pos="8280"/>
              </w:tabs>
              <w:ind w:left="-90"/>
              <w:rPr>
                <w:rFonts w:ascii="Verdana" w:hAnsi="Verdana" w:cs="Arial"/>
                <w:color w:val="404040"/>
                <w:sz w:val="16"/>
                <w:szCs w:val="16"/>
                <w:lang w:val="el-GR"/>
              </w:rPr>
            </w:pPr>
          </w:p>
        </w:tc>
      </w:tr>
      <w:tr w:rsidR="00172101" w:rsidRPr="00CB0CD0" w14:paraId="3E36D7FB" w14:textId="77777777" w:rsidTr="00172101">
        <w:trPr>
          <w:trHeight w:val="213"/>
        </w:trPr>
        <w:tc>
          <w:tcPr>
            <w:tcW w:w="5497" w:type="dxa"/>
            <w:gridSpan w:val="2"/>
            <w:vAlign w:val="center"/>
          </w:tcPr>
          <w:p w14:paraId="5DAB6C7B" w14:textId="77777777" w:rsidR="00172101" w:rsidRPr="00CB0CD0" w:rsidRDefault="00172101" w:rsidP="007A1F6C">
            <w:pPr>
              <w:pStyle w:val="Header"/>
              <w:tabs>
                <w:tab w:val="left" w:pos="8280"/>
              </w:tabs>
              <w:ind w:left="-90"/>
              <w:rPr>
                <w:noProof/>
                <w:sz w:val="16"/>
                <w:szCs w:val="16"/>
                <w:lang w:val="el-GR" w:eastAsia="el-GR"/>
              </w:rPr>
            </w:pPr>
          </w:p>
        </w:tc>
        <w:tc>
          <w:tcPr>
            <w:tcW w:w="4979" w:type="dxa"/>
            <w:vAlign w:val="center"/>
          </w:tcPr>
          <w:p w14:paraId="02EB378F" w14:textId="77777777" w:rsidR="00172101" w:rsidRPr="00172101" w:rsidRDefault="00172101" w:rsidP="007A1F6C">
            <w:pPr>
              <w:pStyle w:val="Header"/>
              <w:tabs>
                <w:tab w:val="left" w:pos="8280"/>
              </w:tabs>
              <w:ind w:left="-90"/>
              <w:rPr>
                <w:rFonts w:ascii="Calibri" w:hAnsi="Calibri" w:cs="Arial"/>
                <w:color w:val="404040"/>
                <w:sz w:val="18"/>
                <w:szCs w:val="18"/>
                <w:lang w:val="es-ES"/>
              </w:rPr>
            </w:pPr>
          </w:p>
          <w:p w14:paraId="6A05A809" w14:textId="77777777" w:rsidR="00172101" w:rsidRPr="00172101" w:rsidRDefault="00172101" w:rsidP="007A1F6C">
            <w:pPr>
              <w:pStyle w:val="Header"/>
              <w:tabs>
                <w:tab w:val="left" w:pos="8280"/>
              </w:tabs>
              <w:ind w:left="-90"/>
              <w:rPr>
                <w:rFonts w:ascii="Calibri" w:hAnsi="Calibri" w:cs="Arial"/>
                <w:color w:val="404040"/>
                <w:sz w:val="18"/>
                <w:szCs w:val="18"/>
                <w:lang w:val="es-ES"/>
              </w:rPr>
            </w:pPr>
          </w:p>
          <w:p w14:paraId="14B02ED0" w14:textId="77777777" w:rsidR="00172101" w:rsidRPr="00172101" w:rsidRDefault="00172101" w:rsidP="007A1F6C">
            <w:pPr>
              <w:pStyle w:val="a"/>
              <w:framePr w:w="0" w:hRule="auto" w:wrap="auto" w:vAnchor="margin" w:hAnchor="text" w:xAlign="left" w:yAlign="inline" w:anchorLock="0"/>
              <w:tabs>
                <w:tab w:val="left" w:pos="4320"/>
                <w:tab w:val="left" w:pos="8280"/>
              </w:tabs>
              <w:spacing w:line="240" w:lineRule="auto"/>
              <w:ind w:left="1500" w:right="605"/>
              <w:jc w:val="both"/>
              <w:rPr>
                <w:rFonts w:ascii="Calibri" w:hAnsi="Calibri" w:cs="Arial"/>
                <w:caps w:val="0"/>
                <w:spacing w:val="0"/>
                <w:sz w:val="18"/>
                <w:szCs w:val="18"/>
                <w:lang w:val="es-ES"/>
              </w:rPr>
            </w:pPr>
            <w:r w:rsidRPr="00172101">
              <w:rPr>
                <w:rFonts w:ascii="Calibri" w:hAnsi="Calibri" w:cs="Arial"/>
                <w:caps w:val="0"/>
                <w:spacing w:val="0"/>
                <w:sz w:val="18"/>
                <w:szCs w:val="18"/>
                <w:lang w:val="es-ES"/>
              </w:rPr>
              <w:t>MEDIA CONTACT:</w:t>
            </w:r>
          </w:p>
          <w:p w14:paraId="496342CE" w14:textId="77777777" w:rsidR="00172101" w:rsidRPr="00172101" w:rsidRDefault="00172101" w:rsidP="007A1F6C">
            <w:pPr>
              <w:pStyle w:val="a"/>
              <w:framePr w:w="0" w:hRule="auto" w:wrap="auto" w:vAnchor="margin" w:hAnchor="text" w:xAlign="left" w:yAlign="inline" w:anchorLock="0"/>
              <w:tabs>
                <w:tab w:val="left" w:pos="4320"/>
                <w:tab w:val="left" w:pos="8280"/>
              </w:tabs>
              <w:spacing w:line="240" w:lineRule="auto"/>
              <w:ind w:left="1500" w:right="605"/>
              <w:jc w:val="both"/>
              <w:rPr>
                <w:rFonts w:ascii="Calibri" w:hAnsi="Calibri" w:cs="Arial"/>
                <w:caps w:val="0"/>
                <w:spacing w:val="0"/>
                <w:sz w:val="18"/>
                <w:szCs w:val="18"/>
                <w:lang w:val="en-GB"/>
              </w:rPr>
            </w:pPr>
            <w:r w:rsidRPr="00172101">
              <w:rPr>
                <w:rFonts w:ascii="Calibri" w:hAnsi="Calibri" w:cs="Arial"/>
                <w:caps w:val="0"/>
                <w:spacing w:val="0"/>
                <w:sz w:val="18"/>
                <w:szCs w:val="18"/>
                <w:lang w:val="en-GB"/>
              </w:rPr>
              <w:t>Vasso Tsouni</w:t>
            </w:r>
          </w:p>
          <w:p w14:paraId="4C67967D" w14:textId="77777777" w:rsidR="00172101" w:rsidRDefault="00172101" w:rsidP="007A1F6C">
            <w:pPr>
              <w:pStyle w:val="Header"/>
              <w:tabs>
                <w:tab w:val="left" w:pos="8280"/>
              </w:tabs>
              <w:ind w:left="1500"/>
            </w:pPr>
            <w:r w:rsidRPr="00172101">
              <w:rPr>
                <w:rFonts w:ascii="Calibri" w:hAnsi="Calibri" w:cs="Arial"/>
                <w:sz w:val="18"/>
                <w:szCs w:val="18"/>
                <w:lang w:val="en-GB"/>
              </w:rPr>
              <w:t>211-1069963</w:t>
            </w:r>
          </w:p>
          <w:p w14:paraId="57CEEC4D" w14:textId="77777777" w:rsidR="00172101" w:rsidRPr="009914F9" w:rsidRDefault="002143AB" w:rsidP="007A1F6C">
            <w:pPr>
              <w:pStyle w:val="Header"/>
              <w:tabs>
                <w:tab w:val="left" w:pos="8280"/>
              </w:tabs>
              <w:ind w:left="1500"/>
              <w:rPr>
                <w:rFonts w:ascii="Verdana" w:hAnsi="Verdana" w:cs="Arial"/>
                <w:color w:val="404040"/>
                <w:sz w:val="16"/>
                <w:szCs w:val="16"/>
              </w:rPr>
            </w:pPr>
            <w:hyperlink r:id="rId8" w:history="1">
              <w:r w:rsidR="00172101" w:rsidRPr="00172101">
                <w:rPr>
                  <w:rStyle w:val="Hyperlink"/>
                  <w:rFonts w:ascii="Calibri" w:hAnsi="Calibri" w:cs="Arial"/>
                  <w:sz w:val="18"/>
                  <w:szCs w:val="18"/>
                </w:rPr>
                <w:t>vtsouni@manpowergroup.gr</w:t>
              </w:r>
            </w:hyperlink>
          </w:p>
        </w:tc>
      </w:tr>
    </w:tbl>
    <w:p w14:paraId="5A39BBE3" w14:textId="77777777" w:rsidR="00172101" w:rsidRDefault="00172101" w:rsidP="007A1F6C">
      <w:pPr>
        <w:tabs>
          <w:tab w:val="left" w:pos="6480"/>
          <w:tab w:val="left" w:pos="6570"/>
          <w:tab w:val="left" w:pos="8280"/>
          <w:tab w:val="left" w:pos="10440"/>
        </w:tabs>
        <w:spacing w:line="360" w:lineRule="auto"/>
        <w:ind w:left="-90"/>
        <w:jc w:val="center"/>
        <w:rPr>
          <w:rFonts w:ascii="Arial" w:hAnsi="Arial" w:cs="Arial"/>
          <w:b/>
          <w:color w:val="000000"/>
          <w:u w:val="single"/>
        </w:rPr>
      </w:pPr>
    </w:p>
    <w:p w14:paraId="41C8F396" w14:textId="77777777" w:rsidR="00172101" w:rsidRDefault="00172101" w:rsidP="007A1F6C">
      <w:pPr>
        <w:tabs>
          <w:tab w:val="left" w:pos="6480"/>
          <w:tab w:val="left" w:pos="6570"/>
          <w:tab w:val="left" w:pos="8280"/>
          <w:tab w:val="left" w:pos="10440"/>
        </w:tabs>
        <w:spacing w:line="360" w:lineRule="auto"/>
        <w:ind w:left="-90"/>
        <w:jc w:val="center"/>
        <w:rPr>
          <w:rFonts w:ascii="Arial" w:hAnsi="Arial" w:cs="Arial"/>
          <w:b/>
          <w:color w:val="000000"/>
          <w:u w:val="single"/>
        </w:rPr>
      </w:pPr>
    </w:p>
    <w:p w14:paraId="72A3D3EC" w14:textId="58472271" w:rsidR="00853431" w:rsidRPr="00B611A4" w:rsidRDefault="00B611A4" w:rsidP="00B611A4">
      <w:pPr>
        <w:tabs>
          <w:tab w:val="left" w:pos="6480"/>
          <w:tab w:val="left" w:pos="6570"/>
          <w:tab w:val="left" w:pos="8280"/>
          <w:tab w:val="left" w:pos="10440"/>
        </w:tabs>
        <w:spacing w:line="360" w:lineRule="auto"/>
        <w:ind w:left="-90"/>
        <w:jc w:val="center"/>
        <w:rPr>
          <w:rFonts w:ascii="Arial" w:hAnsi="Arial" w:cs="Arial"/>
          <w:b/>
          <w:color w:val="1F3864" w:themeColor="accent1" w:themeShade="80"/>
          <w:u w:val="single"/>
          <w:lang w:val="el-GR"/>
        </w:rPr>
      </w:pPr>
      <w:r w:rsidRPr="00B611A4">
        <w:rPr>
          <w:rFonts w:ascii="Arial" w:hAnsi="Arial" w:cs="Arial"/>
          <w:b/>
          <w:color w:val="1F3864" w:themeColor="accent1" w:themeShade="80"/>
          <w:u w:val="single"/>
          <w:lang w:val="el-GR"/>
        </w:rPr>
        <w:t>Δελτίο Τύπου</w:t>
      </w:r>
    </w:p>
    <w:p w14:paraId="05ED6166" w14:textId="77777777" w:rsidR="00B63D70" w:rsidRDefault="00B63D70" w:rsidP="007A1F6C">
      <w:pPr>
        <w:tabs>
          <w:tab w:val="left" w:pos="8280"/>
        </w:tabs>
        <w:ind w:left="-90"/>
        <w:jc w:val="center"/>
        <w:rPr>
          <w:rFonts w:ascii="Arial" w:hAnsi="Arial" w:cs="Arial"/>
          <w:b/>
          <w:color w:val="4F81BD"/>
          <w:sz w:val="26"/>
          <w:szCs w:val="26"/>
          <w:lang w:val="el-GR"/>
        </w:rPr>
      </w:pPr>
      <w:r w:rsidRPr="00B63D70">
        <w:rPr>
          <w:rFonts w:ascii="Arial" w:hAnsi="Arial" w:cs="Arial"/>
          <w:b/>
          <w:color w:val="4F81BD"/>
          <w:sz w:val="26"/>
          <w:szCs w:val="26"/>
          <w:lang w:val="el-GR"/>
        </w:rPr>
        <w:t xml:space="preserve">Έρευνα Προοπτικών Απασχόλησης της </w:t>
      </w:r>
      <w:r w:rsidRPr="00B63D70">
        <w:rPr>
          <w:rFonts w:ascii="Arial" w:hAnsi="Arial" w:cs="Arial"/>
          <w:b/>
          <w:color w:val="4F81BD"/>
          <w:sz w:val="26"/>
          <w:szCs w:val="26"/>
        </w:rPr>
        <w:t>ManpowerGroup</w:t>
      </w:r>
      <w:r w:rsidRPr="00B63D70">
        <w:rPr>
          <w:rFonts w:ascii="Arial" w:hAnsi="Arial" w:cs="Arial"/>
          <w:b/>
          <w:color w:val="4F81BD"/>
          <w:sz w:val="26"/>
          <w:szCs w:val="26"/>
          <w:lang w:val="el-GR"/>
        </w:rPr>
        <w:t xml:space="preserve"> για το </w:t>
      </w:r>
      <w:r>
        <w:rPr>
          <w:rFonts w:ascii="Arial" w:hAnsi="Arial" w:cs="Arial"/>
          <w:b/>
          <w:color w:val="4F81BD"/>
          <w:sz w:val="26"/>
          <w:szCs w:val="26"/>
          <w:lang w:val="el-GR"/>
        </w:rPr>
        <w:t>Γ</w:t>
      </w:r>
      <w:r w:rsidRPr="00B63D70">
        <w:rPr>
          <w:rFonts w:ascii="Arial" w:hAnsi="Arial" w:cs="Arial"/>
          <w:b/>
          <w:color w:val="4F81BD"/>
          <w:sz w:val="26"/>
          <w:szCs w:val="26"/>
          <w:lang w:val="el-GR"/>
        </w:rPr>
        <w:t>’ Τρίμηνο 2020:</w:t>
      </w:r>
    </w:p>
    <w:p w14:paraId="1EADE62E" w14:textId="77777777" w:rsidR="00B63D70" w:rsidRPr="00B63D70" w:rsidRDefault="00B63D70" w:rsidP="007A1F6C">
      <w:pPr>
        <w:tabs>
          <w:tab w:val="left" w:pos="8280"/>
        </w:tabs>
        <w:ind w:left="-90"/>
        <w:jc w:val="center"/>
        <w:rPr>
          <w:rFonts w:ascii="Arial" w:hAnsi="Arial" w:cs="Arial"/>
          <w:b/>
          <w:color w:val="4F81BD"/>
          <w:sz w:val="26"/>
          <w:szCs w:val="26"/>
          <w:lang w:val="el-GR"/>
        </w:rPr>
      </w:pPr>
      <w:r w:rsidRPr="00B63D70">
        <w:rPr>
          <w:rFonts w:ascii="Arial" w:hAnsi="Arial" w:cs="Arial"/>
          <w:b/>
          <w:color w:val="4F81BD"/>
          <w:sz w:val="26"/>
          <w:szCs w:val="26"/>
          <w:lang w:val="el-GR"/>
        </w:rPr>
        <w:t xml:space="preserve">Οι </w:t>
      </w:r>
      <w:r>
        <w:rPr>
          <w:rFonts w:ascii="Arial" w:hAnsi="Arial" w:cs="Arial"/>
          <w:b/>
          <w:color w:val="4F81BD"/>
          <w:sz w:val="26"/>
          <w:szCs w:val="26"/>
          <w:lang w:val="el-GR"/>
        </w:rPr>
        <w:t xml:space="preserve">Έλληνες </w:t>
      </w:r>
      <w:r w:rsidRPr="00B63D70">
        <w:rPr>
          <w:rFonts w:ascii="Arial" w:hAnsi="Arial" w:cs="Arial"/>
          <w:b/>
          <w:color w:val="4F81BD"/>
          <w:sz w:val="26"/>
          <w:szCs w:val="26"/>
          <w:lang w:val="el-GR"/>
        </w:rPr>
        <w:t>εργοδότες καταγράφουν επιφυλακτικά σχέδια προσλήψεων για το τρίτο τρίμηνο του 2020</w:t>
      </w:r>
    </w:p>
    <w:p w14:paraId="0D0B940D" w14:textId="77777777" w:rsidR="00466CA4" w:rsidRPr="00B63D70" w:rsidRDefault="00466CA4" w:rsidP="007A1F6C">
      <w:pPr>
        <w:tabs>
          <w:tab w:val="center" w:pos="4252"/>
          <w:tab w:val="left" w:pos="8280"/>
          <w:tab w:val="right" w:pos="8504"/>
          <w:tab w:val="left" w:pos="9214"/>
        </w:tabs>
        <w:ind w:left="-90"/>
        <w:rPr>
          <w:rFonts w:ascii="Arial" w:hAnsi="Arial" w:cs="Arial"/>
          <w:color w:val="365F91"/>
          <w:sz w:val="24"/>
          <w:szCs w:val="24"/>
          <w:lang w:val="el-GR"/>
        </w:rPr>
      </w:pPr>
    </w:p>
    <w:p w14:paraId="0E27B00A" w14:textId="77777777" w:rsidR="00466CA4" w:rsidRPr="00B63D70" w:rsidRDefault="00466CA4" w:rsidP="007A1F6C">
      <w:pPr>
        <w:tabs>
          <w:tab w:val="center" w:pos="4252"/>
          <w:tab w:val="left" w:pos="8280"/>
          <w:tab w:val="right" w:pos="8504"/>
          <w:tab w:val="left" w:pos="9214"/>
        </w:tabs>
        <w:ind w:left="-90"/>
        <w:jc w:val="both"/>
        <w:rPr>
          <w:rFonts w:ascii="Arial" w:hAnsi="Arial" w:cs="Arial"/>
          <w:color w:val="2E74B5"/>
          <w:sz w:val="24"/>
          <w:szCs w:val="24"/>
          <w:lang w:val="el-GR"/>
        </w:rPr>
      </w:pPr>
    </w:p>
    <w:p w14:paraId="6FC2874B" w14:textId="77777777" w:rsidR="00B611A4" w:rsidRDefault="00B63D70" w:rsidP="00B611A4">
      <w:pPr>
        <w:numPr>
          <w:ilvl w:val="0"/>
          <w:numId w:val="4"/>
        </w:numPr>
        <w:tabs>
          <w:tab w:val="left" w:pos="630"/>
        </w:tabs>
        <w:spacing w:line="360" w:lineRule="auto"/>
        <w:jc w:val="both"/>
        <w:rPr>
          <w:rFonts w:ascii="Arial" w:hAnsi="Arial" w:cs="Arial"/>
          <w:b/>
          <w:bCs/>
          <w:color w:val="000000"/>
          <w:lang w:val="el-GR" w:eastAsia="el-GR"/>
        </w:rPr>
      </w:pPr>
      <w:r w:rsidRPr="00336895">
        <w:rPr>
          <w:rFonts w:ascii="Arial" w:hAnsi="Arial" w:cs="Arial"/>
          <w:b/>
          <w:bCs/>
          <w:color w:val="000000"/>
          <w:lang w:val="el-GR" w:eastAsia="el-GR"/>
        </w:rPr>
        <w:t>Οι Συνολικές Προοπτικές Απασχόλησης</w:t>
      </w:r>
      <w:r w:rsidR="00172101" w:rsidRPr="00336895">
        <w:rPr>
          <w:rFonts w:ascii="Arial" w:hAnsi="Arial" w:cs="Arial"/>
          <w:b/>
          <w:bCs/>
          <w:color w:val="000000"/>
          <w:lang w:eastAsia="el-GR"/>
        </w:rPr>
        <w:footnoteReference w:id="1"/>
      </w:r>
      <w:r w:rsidR="00172101" w:rsidRPr="00336895">
        <w:rPr>
          <w:rFonts w:ascii="Arial" w:hAnsi="Arial" w:cs="Arial"/>
          <w:b/>
          <w:bCs/>
          <w:color w:val="000000"/>
          <w:lang w:val="el-GR" w:eastAsia="el-GR"/>
        </w:rPr>
        <w:t xml:space="preserve"> </w:t>
      </w:r>
      <w:r w:rsidRPr="00336895">
        <w:rPr>
          <w:rFonts w:ascii="Arial" w:hAnsi="Arial" w:cs="Arial"/>
          <w:b/>
          <w:bCs/>
          <w:color w:val="000000"/>
          <w:lang w:val="el-GR" w:eastAsia="el-GR"/>
        </w:rPr>
        <w:t>για το τρίτο τρίμηνο του 2020</w:t>
      </w:r>
      <w:r w:rsidR="00172101" w:rsidRPr="00336895">
        <w:rPr>
          <w:rFonts w:ascii="Arial" w:hAnsi="Arial" w:cs="Arial"/>
          <w:b/>
          <w:bCs/>
          <w:color w:val="000000"/>
          <w:lang w:val="el-GR" w:eastAsia="el-GR"/>
        </w:rPr>
        <w:t xml:space="preserve"> </w:t>
      </w:r>
      <w:r w:rsidRPr="00336895">
        <w:rPr>
          <w:rFonts w:ascii="Arial" w:hAnsi="Arial" w:cs="Arial"/>
          <w:b/>
          <w:bCs/>
          <w:lang w:val="el-GR"/>
        </w:rPr>
        <w:t>διαμορφώνονται στο</w:t>
      </w:r>
      <w:r w:rsidR="00F861C2" w:rsidRPr="00336895">
        <w:rPr>
          <w:rFonts w:ascii="Arial" w:hAnsi="Arial" w:cs="Arial"/>
          <w:b/>
          <w:bCs/>
          <w:lang w:val="el-GR"/>
        </w:rPr>
        <w:t xml:space="preserve"> </w:t>
      </w:r>
      <w:r w:rsidR="00853431" w:rsidRPr="00336895">
        <w:rPr>
          <w:rFonts w:ascii="Arial" w:hAnsi="Arial" w:cs="Arial"/>
          <w:b/>
          <w:bCs/>
          <w:lang w:val="el-GR"/>
        </w:rPr>
        <w:t>-7</w:t>
      </w:r>
      <w:r w:rsidR="00F861C2" w:rsidRPr="00336895">
        <w:rPr>
          <w:rFonts w:ascii="Arial" w:hAnsi="Arial" w:cs="Arial"/>
          <w:b/>
          <w:bCs/>
          <w:lang w:val="el-GR"/>
        </w:rPr>
        <w:t>%</w:t>
      </w:r>
      <w:r w:rsidRPr="00336895">
        <w:rPr>
          <w:rFonts w:ascii="Arial" w:hAnsi="Arial" w:cs="Arial"/>
          <w:b/>
          <w:bCs/>
          <w:lang w:val="el-GR"/>
        </w:rPr>
        <w:t>.</w:t>
      </w:r>
      <w:r w:rsidRPr="00336895">
        <w:rPr>
          <w:rFonts w:ascii="Arial" w:hAnsi="Arial" w:cs="Arial"/>
          <w:lang w:val="el-GR"/>
        </w:rPr>
        <w:t xml:space="preserve"> Οι προοπτικές προσλήψεων είναι οι πιο αδύναμες που έχουν καταγραφεί εδώ </w:t>
      </w:r>
      <w:r w:rsidR="45FC1ABF" w:rsidRPr="00336895">
        <w:rPr>
          <w:rFonts w:ascii="Arial" w:hAnsi="Arial" w:cs="Arial"/>
          <w:lang w:val="el-GR"/>
        </w:rPr>
        <w:t xml:space="preserve">και περισσότερα από </w:t>
      </w:r>
      <w:r w:rsidRPr="00336895">
        <w:rPr>
          <w:rFonts w:ascii="Arial" w:hAnsi="Arial" w:cs="Arial"/>
          <w:lang w:val="el-GR"/>
        </w:rPr>
        <w:t>τέσσερα χρόνια</w:t>
      </w:r>
      <w:r w:rsidR="00336895" w:rsidRPr="00336895">
        <w:rPr>
          <w:rFonts w:ascii="Arial" w:hAnsi="Arial" w:cs="Arial"/>
          <w:lang w:val="el-GR"/>
        </w:rPr>
        <w:t xml:space="preserve">, καθώς εμφανίζονται </w:t>
      </w:r>
      <w:r w:rsidR="00336895" w:rsidRPr="00336895">
        <w:rPr>
          <w:rFonts w:ascii="Arial" w:hAnsi="Arial" w:cs="Arial"/>
          <w:b/>
          <w:bCs/>
          <w:lang w:val="el-GR"/>
        </w:rPr>
        <w:t xml:space="preserve">αποδυναμωμένες κατά 31 ποσοστιαίες μονάδες σε σχέση με το προηγούμενο τρίμηνο και κατά 26 ποσοστιαίες μονάδες σε σχέση με το αντίστοιχο τρίμηνο του προηγούμενου έτους. </w:t>
      </w:r>
    </w:p>
    <w:p w14:paraId="52177C7E" w14:textId="50C2D68F" w:rsidR="393F15BF" w:rsidRPr="00B611A4" w:rsidRDefault="5A3C9338" w:rsidP="00B611A4">
      <w:pPr>
        <w:numPr>
          <w:ilvl w:val="0"/>
          <w:numId w:val="4"/>
        </w:numPr>
        <w:tabs>
          <w:tab w:val="left" w:pos="630"/>
        </w:tabs>
        <w:spacing w:line="360" w:lineRule="auto"/>
        <w:jc w:val="both"/>
        <w:rPr>
          <w:rFonts w:ascii="Arial" w:hAnsi="Arial" w:cs="Arial"/>
          <w:b/>
          <w:bCs/>
          <w:color w:val="000000"/>
          <w:lang w:val="el-GR" w:eastAsia="el-GR"/>
        </w:rPr>
      </w:pPr>
      <w:r w:rsidRPr="00B611A4">
        <w:rPr>
          <w:rFonts w:ascii="Arial" w:hAnsi="Arial" w:cs="Arial"/>
          <w:color w:val="000000" w:themeColor="text1"/>
          <w:lang w:val="el-GR" w:eastAsia="el-GR"/>
        </w:rPr>
        <w:t xml:space="preserve">Το </w:t>
      </w:r>
      <w:r w:rsidRPr="00B611A4">
        <w:rPr>
          <w:rFonts w:ascii="Arial" w:hAnsi="Arial" w:cs="Arial"/>
          <w:b/>
          <w:bCs/>
          <w:color w:val="000000" w:themeColor="text1"/>
          <w:lang w:val="el-GR" w:eastAsia="el-GR"/>
        </w:rPr>
        <w:t>65% των εργοδοτών</w:t>
      </w:r>
      <w:r w:rsidRPr="00B611A4">
        <w:rPr>
          <w:rFonts w:ascii="Arial" w:hAnsi="Arial" w:cs="Arial"/>
          <w:color w:val="000000" w:themeColor="text1"/>
          <w:lang w:val="el-GR" w:eastAsia="el-GR"/>
        </w:rPr>
        <w:t xml:space="preserve"> αναφέρουν ότι </w:t>
      </w:r>
      <w:r w:rsidRPr="00B611A4">
        <w:rPr>
          <w:rFonts w:ascii="Arial" w:hAnsi="Arial" w:cs="Arial"/>
          <w:b/>
          <w:bCs/>
          <w:color w:val="000000" w:themeColor="text1"/>
          <w:lang w:val="el-GR" w:eastAsia="el-GR"/>
        </w:rPr>
        <w:t xml:space="preserve">η επιχειρηματική τους δραστηριότητα επηρεάστηκε από </w:t>
      </w:r>
      <w:r w:rsidR="1B4B5CC0" w:rsidRPr="00B611A4">
        <w:rPr>
          <w:rFonts w:ascii="Arial" w:hAnsi="Arial" w:cs="Arial"/>
          <w:b/>
          <w:bCs/>
          <w:color w:val="000000" w:themeColor="text1"/>
          <w:lang w:val="el-GR" w:eastAsia="el-GR"/>
        </w:rPr>
        <w:t xml:space="preserve"> τον COVID-19</w:t>
      </w:r>
      <w:r w:rsidRPr="00B611A4">
        <w:rPr>
          <w:rFonts w:ascii="Arial" w:hAnsi="Arial" w:cs="Arial"/>
          <w:color w:val="000000" w:themeColor="text1"/>
          <w:lang w:val="el-GR" w:eastAsia="el-GR"/>
        </w:rPr>
        <w:t xml:space="preserve">, με </w:t>
      </w:r>
      <w:r w:rsidRPr="00B611A4">
        <w:rPr>
          <w:rFonts w:ascii="Arial" w:hAnsi="Arial" w:cs="Arial"/>
          <w:b/>
          <w:bCs/>
          <w:color w:val="000000" w:themeColor="text1"/>
          <w:lang w:val="el-GR" w:eastAsia="el-GR"/>
        </w:rPr>
        <w:t>το 79%</w:t>
      </w:r>
      <w:r w:rsidRPr="00B611A4">
        <w:rPr>
          <w:rFonts w:ascii="Arial" w:hAnsi="Arial" w:cs="Arial"/>
          <w:color w:val="000000" w:themeColor="text1"/>
          <w:lang w:val="el-GR" w:eastAsia="el-GR"/>
        </w:rPr>
        <w:t xml:space="preserve"> να </w:t>
      </w:r>
      <w:r w:rsidR="404E3D37" w:rsidRPr="00B611A4">
        <w:rPr>
          <w:rFonts w:ascii="Arial" w:hAnsi="Arial" w:cs="Arial"/>
          <w:color w:val="000000" w:themeColor="text1"/>
          <w:lang w:val="el-GR" w:eastAsia="el-GR"/>
        </w:rPr>
        <w:t xml:space="preserve">προβλέπει πως </w:t>
      </w:r>
      <w:r w:rsidR="404E3D37" w:rsidRPr="00B611A4">
        <w:rPr>
          <w:rFonts w:ascii="Arial" w:hAnsi="Arial" w:cs="Arial"/>
          <w:b/>
          <w:bCs/>
          <w:color w:val="000000" w:themeColor="text1"/>
          <w:lang w:val="el-GR" w:eastAsia="el-GR"/>
        </w:rPr>
        <w:t>τα επίπεδα προσλήψεων</w:t>
      </w:r>
      <w:r w:rsidRPr="00B611A4">
        <w:rPr>
          <w:rFonts w:ascii="Arial" w:hAnsi="Arial" w:cs="Arial"/>
          <w:b/>
          <w:bCs/>
          <w:color w:val="000000" w:themeColor="text1"/>
          <w:lang w:val="el-GR" w:eastAsia="el-GR"/>
        </w:rPr>
        <w:t xml:space="preserve"> θα επιστρέ</w:t>
      </w:r>
      <w:r w:rsidR="04C954FD" w:rsidRPr="00B611A4">
        <w:rPr>
          <w:rFonts w:ascii="Arial" w:hAnsi="Arial" w:cs="Arial"/>
          <w:b/>
          <w:bCs/>
          <w:color w:val="000000" w:themeColor="text1"/>
          <w:lang w:val="el-GR" w:eastAsia="el-GR"/>
        </w:rPr>
        <w:t xml:space="preserve">ψουν </w:t>
      </w:r>
      <w:r w:rsidRPr="00B611A4">
        <w:rPr>
          <w:rFonts w:ascii="Arial" w:hAnsi="Arial" w:cs="Arial"/>
          <w:b/>
          <w:bCs/>
          <w:color w:val="000000" w:themeColor="text1"/>
          <w:lang w:val="el-GR" w:eastAsia="el-GR"/>
        </w:rPr>
        <w:t>στα π</w:t>
      </w:r>
      <w:r w:rsidR="532DA785" w:rsidRPr="00B611A4">
        <w:rPr>
          <w:rFonts w:ascii="Arial" w:hAnsi="Arial" w:cs="Arial"/>
          <w:b/>
          <w:bCs/>
          <w:color w:val="000000" w:themeColor="text1"/>
          <w:lang w:val="el-GR" w:eastAsia="el-GR"/>
        </w:rPr>
        <w:t>ρο-</w:t>
      </w:r>
      <w:r w:rsidR="40EC25D5" w:rsidRPr="00B611A4">
        <w:rPr>
          <w:rFonts w:ascii="Arial" w:hAnsi="Arial" w:cs="Arial"/>
          <w:b/>
          <w:bCs/>
          <w:color w:val="000000" w:themeColor="text1"/>
          <w:lang w:val="el-GR" w:eastAsia="el-GR"/>
        </w:rPr>
        <w:t xml:space="preserve">COVID-19 </w:t>
      </w:r>
      <w:r w:rsidR="532DA785" w:rsidRPr="00B611A4">
        <w:rPr>
          <w:rFonts w:ascii="Arial" w:hAnsi="Arial" w:cs="Arial"/>
          <w:b/>
          <w:bCs/>
          <w:color w:val="000000" w:themeColor="text1"/>
          <w:lang w:val="el-GR" w:eastAsia="el-GR"/>
        </w:rPr>
        <w:t xml:space="preserve">επίπεδα </w:t>
      </w:r>
      <w:r w:rsidRPr="00B611A4">
        <w:rPr>
          <w:rFonts w:ascii="Arial" w:hAnsi="Arial" w:cs="Arial"/>
          <w:b/>
          <w:bCs/>
          <w:color w:val="000000" w:themeColor="text1"/>
          <w:lang w:val="el-GR" w:eastAsia="el-GR"/>
        </w:rPr>
        <w:t>εντός των επόμενων 12 μηνών.</w:t>
      </w:r>
      <w:r w:rsidR="2E679734" w:rsidRPr="00B611A4">
        <w:rPr>
          <w:rFonts w:ascii="Arial" w:hAnsi="Arial" w:cs="Arial"/>
          <w:b/>
          <w:bCs/>
          <w:color w:val="000000" w:themeColor="text1"/>
          <w:lang w:val="el-GR" w:eastAsia="el-GR"/>
        </w:rPr>
        <w:t xml:space="preserve"> </w:t>
      </w:r>
    </w:p>
    <w:p w14:paraId="4B94D5A5" w14:textId="7ACDC86C" w:rsidR="00D05665" w:rsidRPr="00B611A4" w:rsidRDefault="00336895" w:rsidP="00B611A4">
      <w:pPr>
        <w:numPr>
          <w:ilvl w:val="0"/>
          <w:numId w:val="4"/>
        </w:numPr>
        <w:tabs>
          <w:tab w:val="left" w:pos="630"/>
        </w:tabs>
        <w:spacing w:line="360" w:lineRule="auto"/>
        <w:jc w:val="both"/>
        <w:rPr>
          <w:rFonts w:ascii="Arial" w:hAnsi="Arial" w:cs="Arial"/>
          <w:color w:val="000000"/>
          <w:lang w:val="el-GR" w:eastAsia="el-GR"/>
        </w:rPr>
      </w:pPr>
      <w:r w:rsidRPr="00336895">
        <w:rPr>
          <w:rFonts w:ascii="Arial" w:hAnsi="Arial" w:cs="Arial"/>
          <w:b/>
          <w:bCs/>
          <w:color w:val="000000"/>
          <w:lang w:val="el-GR" w:eastAsia="el-GR"/>
        </w:rPr>
        <w:t>Μείωση του αριθμού των ατόμων που απασχολούν προβλέπουν οι εργοδότες σε έξι από τους επτά τομείς οικονομικής δραστηριότητας</w:t>
      </w:r>
      <w:r w:rsidRPr="00336895">
        <w:rPr>
          <w:rFonts w:ascii="Arial" w:hAnsi="Arial" w:cs="Arial"/>
          <w:color w:val="000000"/>
          <w:lang w:val="el-GR" w:eastAsia="el-GR"/>
        </w:rPr>
        <w:t xml:space="preserve"> κατά το προσεχές τρίμηνο.</w:t>
      </w:r>
      <w:r>
        <w:rPr>
          <w:rFonts w:ascii="Arial" w:hAnsi="Arial" w:cs="Arial"/>
          <w:color w:val="000000"/>
          <w:lang w:val="el-GR" w:eastAsia="el-GR"/>
        </w:rPr>
        <w:t xml:space="preserve"> </w:t>
      </w:r>
      <w:r w:rsidRPr="00336895">
        <w:rPr>
          <w:rFonts w:ascii="Arial" w:hAnsi="Arial" w:cs="Arial"/>
          <w:color w:val="000000"/>
          <w:lang w:val="el-GR" w:eastAsia="el-GR"/>
        </w:rPr>
        <w:t xml:space="preserve">Στον τομέα των </w:t>
      </w:r>
      <w:r w:rsidRPr="00336895">
        <w:rPr>
          <w:rFonts w:ascii="Arial" w:hAnsi="Arial" w:cs="Arial"/>
          <w:b/>
          <w:bCs/>
          <w:color w:val="000000"/>
          <w:lang w:val="el-GR" w:eastAsia="el-GR"/>
        </w:rPr>
        <w:t>Κατασκευών</w:t>
      </w:r>
      <w:r w:rsidRPr="00336895">
        <w:rPr>
          <w:rFonts w:ascii="Arial" w:hAnsi="Arial" w:cs="Arial"/>
          <w:color w:val="000000"/>
          <w:lang w:val="el-GR" w:eastAsia="el-GR"/>
        </w:rPr>
        <w:t xml:space="preserve"> αναμένεται να εκδηλωθεί </w:t>
      </w:r>
      <w:r w:rsidRPr="00336895">
        <w:rPr>
          <w:rFonts w:ascii="Arial" w:hAnsi="Arial" w:cs="Arial"/>
          <w:b/>
          <w:bCs/>
          <w:color w:val="000000"/>
          <w:lang w:val="el-GR" w:eastAsia="el-GR"/>
        </w:rPr>
        <w:t>ο πιο αδύναμος ρυθμός προσλήψεων</w:t>
      </w:r>
      <w:r w:rsidRPr="00336895">
        <w:rPr>
          <w:rFonts w:ascii="Arial" w:hAnsi="Arial" w:cs="Arial"/>
          <w:color w:val="000000"/>
          <w:lang w:val="el-GR" w:eastAsia="el-GR"/>
        </w:rPr>
        <w:t xml:space="preserve">, με τους εργοδότες να καταγράφουν απαισιόδοξες Συνολικές Προοπτικές Απασχόλησης της τάξης του </w:t>
      </w:r>
      <w:r w:rsidRPr="00336895">
        <w:rPr>
          <w:rFonts w:ascii="Arial" w:hAnsi="Arial" w:cs="Arial"/>
          <w:b/>
          <w:bCs/>
          <w:color w:val="000000"/>
          <w:lang w:val="el-GR" w:eastAsia="el-GR"/>
        </w:rPr>
        <w:t>-16%</w:t>
      </w:r>
      <w:r w:rsidRPr="00336895">
        <w:rPr>
          <w:rFonts w:ascii="Arial" w:hAnsi="Arial" w:cs="Arial"/>
          <w:color w:val="000000"/>
          <w:lang w:val="el-GR" w:eastAsia="el-GR"/>
        </w:rPr>
        <w:t>.</w:t>
      </w:r>
      <w:r>
        <w:rPr>
          <w:rFonts w:ascii="Arial" w:hAnsi="Arial" w:cs="Arial"/>
          <w:color w:val="000000"/>
          <w:lang w:val="el-GR" w:eastAsia="el-GR"/>
        </w:rPr>
        <w:t xml:space="preserve"> </w:t>
      </w:r>
      <w:r w:rsidRPr="00336895">
        <w:rPr>
          <w:rFonts w:ascii="Arial" w:hAnsi="Arial" w:cs="Arial"/>
          <w:color w:val="000000"/>
          <w:lang w:val="el-GR" w:eastAsia="el-GR"/>
        </w:rPr>
        <w:t xml:space="preserve">Δυσοίωνες προοπτικές προσλήψεων αναφέρονται επίσης στον τομέα της </w:t>
      </w:r>
      <w:r w:rsidRPr="00336895">
        <w:rPr>
          <w:rFonts w:ascii="Arial" w:hAnsi="Arial" w:cs="Arial"/>
          <w:b/>
          <w:bCs/>
          <w:color w:val="000000"/>
          <w:lang w:val="el-GR" w:eastAsia="el-GR"/>
        </w:rPr>
        <w:t>Βιομηχανίας/Παραγωγής</w:t>
      </w:r>
      <w:r w:rsidRPr="00336895">
        <w:rPr>
          <w:rFonts w:ascii="Arial" w:hAnsi="Arial" w:cs="Arial"/>
          <w:color w:val="000000"/>
          <w:lang w:val="el-GR" w:eastAsia="el-GR"/>
        </w:rPr>
        <w:t xml:space="preserve"> και στον τομέα του </w:t>
      </w:r>
      <w:r w:rsidRPr="00336895">
        <w:rPr>
          <w:rFonts w:ascii="Arial" w:hAnsi="Arial" w:cs="Arial"/>
          <w:b/>
          <w:bCs/>
          <w:color w:val="000000"/>
          <w:lang w:val="el-GR" w:eastAsia="el-GR"/>
        </w:rPr>
        <w:t>Τουρισμού</w:t>
      </w:r>
      <w:r w:rsidRPr="00336895">
        <w:rPr>
          <w:rFonts w:ascii="Arial" w:hAnsi="Arial" w:cs="Arial"/>
          <w:color w:val="000000"/>
          <w:lang w:val="el-GR" w:eastAsia="el-GR"/>
        </w:rPr>
        <w:t xml:space="preserve">, με Συνολικές Προοπτικές Απασχόλησης της τάξης του </w:t>
      </w:r>
      <w:r w:rsidRPr="00336895">
        <w:rPr>
          <w:rFonts w:ascii="Arial" w:hAnsi="Arial" w:cs="Arial"/>
          <w:b/>
          <w:bCs/>
          <w:color w:val="000000"/>
          <w:lang w:val="el-GR" w:eastAsia="el-GR"/>
        </w:rPr>
        <w:t>-14% και -13% αντίστοιχα</w:t>
      </w:r>
      <w:r w:rsidRPr="00336895">
        <w:rPr>
          <w:rFonts w:ascii="Arial" w:hAnsi="Arial" w:cs="Arial"/>
          <w:color w:val="000000"/>
          <w:lang w:val="el-GR" w:eastAsia="el-GR"/>
        </w:rPr>
        <w:t>.</w:t>
      </w:r>
    </w:p>
    <w:p w14:paraId="52CB0BD5" w14:textId="77777777" w:rsidR="00D05665" w:rsidRPr="00336895" w:rsidRDefault="00D05665" w:rsidP="00336895">
      <w:pPr>
        <w:numPr>
          <w:ilvl w:val="0"/>
          <w:numId w:val="4"/>
        </w:numPr>
        <w:tabs>
          <w:tab w:val="left" w:pos="630"/>
        </w:tabs>
        <w:spacing w:line="360" w:lineRule="auto"/>
        <w:jc w:val="both"/>
        <w:rPr>
          <w:rFonts w:ascii="Arial" w:hAnsi="Arial" w:cs="Arial"/>
          <w:color w:val="000000"/>
          <w:lang w:val="el-GR" w:eastAsia="el-GR"/>
        </w:rPr>
      </w:pPr>
      <w:r w:rsidRPr="00D05665">
        <w:rPr>
          <w:rFonts w:ascii="Arial" w:hAnsi="Arial" w:cs="Arial"/>
          <w:color w:val="000000"/>
          <w:lang w:val="el-GR" w:eastAsia="el-GR"/>
        </w:rPr>
        <w:t xml:space="preserve">Ωστόσο, οι εργοδότες </w:t>
      </w:r>
      <w:r>
        <w:rPr>
          <w:rFonts w:ascii="Arial" w:hAnsi="Arial" w:cs="Arial"/>
          <w:color w:val="000000"/>
          <w:lang w:val="el-GR" w:eastAsia="el-GR"/>
        </w:rPr>
        <w:t>στον</w:t>
      </w:r>
      <w:r w:rsidRPr="00D05665">
        <w:rPr>
          <w:rFonts w:ascii="Arial" w:hAnsi="Arial" w:cs="Arial"/>
          <w:color w:val="000000"/>
          <w:lang w:val="el-GR" w:eastAsia="el-GR"/>
        </w:rPr>
        <w:t xml:space="preserve"> τομέα της </w:t>
      </w:r>
      <w:r w:rsidRPr="00D05665">
        <w:rPr>
          <w:rFonts w:ascii="Arial" w:hAnsi="Arial" w:cs="Arial"/>
          <w:b/>
          <w:bCs/>
          <w:color w:val="000000"/>
          <w:lang w:val="el-GR" w:eastAsia="el-GR"/>
        </w:rPr>
        <w:t>Πρωτογενούς Παραγωγής</w:t>
      </w:r>
      <w:r w:rsidRPr="00D05665">
        <w:rPr>
          <w:rFonts w:ascii="Arial" w:hAnsi="Arial" w:cs="Arial"/>
          <w:color w:val="000000"/>
          <w:lang w:val="el-GR" w:eastAsia="el-GR"/>
        </w:rPr>
        <w:t xml:space="preserve"> (Βιομηχανία Εξόρυξης, Γεωργία, Ηλεκτρισμός, Φυσικό Αέριο και Ύδρευση) αναμένουν </w:t>
      </w:r>
      <w:r w:rsidRPr="00D05665">
        <w:rPr>
          <w:rFonts w:ascii="Arial" w:hAnsi="Arial" w:cs="Arial"/>
          <w:b/>
          <w:bCs/>
          <w:color w:val="000000"/>
          <w:lang w:val="el-GR" w:eastAsia="el-GR"/>
        </w:rPr>
        <w:t>εύλογο κλίμα προσλήψεων</w:t>
      </w:r>
      <w:r w:rsidRPr="00D05665">
        <w:rPr>
          <w:rFonts w:ascii="Arial" w:hAnsi="Arial" w:cs="Arial"/>
          <w:color w:val="000000"/>
          <w:lang w:val="el-GR" w:eastAsia="el-GR"/>
        </w:rPr>
        <w:t xml:space="preserve">, με Προοπτικές της τάξης του </w:t>
      </w:r>
      <w:r w:rsidRPr="00D05665">
        <w:rPr>
          <w:rFonts w:ascii="Arial" w:hAnsi="Arial" w:cs="Arial"/>
          <w:b/>
          <w:bCs/>
          <w:color w:val="000000"/>
          <w:lang w:val="el-GR" w:eastAsia="el-GR"/>
        </w:rPr>
        <w:t>+10%.</w:t>
      </w:r>
    </w:p>
    <w:p w14:paraId="3DEEC669" w14:textId="77777777" w:rsidR="00F861C2" w:rsidRPr="00336895" w:rsidRDefault="00F861C2" w:rsidP="00F139C7">
      <w:pPr>
        <w:tabs>
          <w:tab w:val="left" w:pos="630"/>
        </w:tabs>
        <w:ind w:left="-90"/>
        <w:jc w:val="both"/>
        <w:rPr>
          <w:rFonts w:ascii="Arial" w:hAnsi="Arial" w:cs="Arial"/>
          <w:b/>
          <w:bCs/>
          <w:color w:val="000000"/>
          <w:lang w:val="el-GR" w:eastAsia="el-GR"/>
        </w:rPr>
      </w:pPr>
    </w:p>
    <w:p w14:paraId="3656B9AB" w14:textId="77777777" w:rsidR="00853431" w:rsidRPr="00D05665" w:rsidRDefault="00853431" w:rsidP="00F139C7">
      <w:pPr>
        <w:pStyle w:val="ListParagraph"/>
        <w:tabs>
          <w:tab w:val="left" w:pos="630"/>
        </w:tabs>
        <w:ind w:left="-90"/>
        <w:jc w:val="both"/>
        <w:rPr>
          <w:rFonts w:ascii="Arial" w:hAnsi="Arial" w:cs="Arial"/>
          <w:sz w:val="20"/>
          <w:szCs w:val="20"/>
          <w:lang w:val="el-GR"/>
        </w:rPr>
      </w:pPr>
    </w:p>
    <w:p w14:paraId="1F0A0765" w14:textId="77777777" w:rsidR="00BC576A" w:rsidRPr="00BC576A" w:rsidRDefault="00BC576A" w:rsidP="00BC576A">
      <w:pPr>
        <w:pStyle w:val="Default"/>
        <w:numPr>
          <w:ilvl w:val="0"/>
          <w:numId w:val="4"/>
        </w:numPr>
        <w:tabs>
          <w:tab w:val="left" w:pos="630"/>
        </w:tabs>
        <w:spacing w:after="167" w:line="360" w:lineRule="auto"/>
        <w:jc w:val="both"/>
        <w:rPr>
          <w:rFonts w:ascii="Arial" w:hAnsi="Arial" w:cs="Arial"/>
          <w:sz w:val="20"/>
          <w:szCs w:val="20"/>
          <w:lang w:val="el-GR"/>
        </w:rPr>
      </w:pPr>
      <w:r w:rsidRPr="00BC576A">
        <w:rPr>
          <w:rFonts w:ascii="Arial" w:hAnsi="Arial" w:cs="Arial"/>
          <w:sz w:val="20"/>
          <w:szCs w:val="20"/>
          <w:lang w:val="el-GR"/>
        </w:rPr>
        <w:lastRenderedPageBreak/>
        <w:t xml:space="preserve">Οι εργοδότες στην </w:t>
      </w:r>
      <w:r w:rsidRPr="00BC576A">
        <w:rPr>
          <w:rFonts w:ascii="Arial" w:hAnsi="Arial" w:cs="Arial"/>
          <w:b/>
          <w:bCs/>
          <w:sz w:val="20"/>
          <w:szCs w:val="20"/>
          <w:lang w:val="el-GR"/>
        </w:rPr>
        <w:t>Ευρύτερη Περιφέρεια Αττικής</w:t>
      </w:r>
      <w:r w:rsidRPr="00BC576A">
        <w:rPr>
          <w:rFonts w:ascii="Arial" w:hAnsi="Arial" w:cs="Arial"/>
          <w:sz w:val="20"/>
          <w:szCs w:val="20"/>
          <w:lang w:val="el-GR"/>
        </w:rPr>
        <w:t xml:space="preserve"> αναμένουν τον </w:t>
      </w:r>
      <w:r w:rsidRPr="00BC576A">
        <w:rPr>
          <w:rFonts w:ascii="Arial" w:hAnsi="Arial" w:cs="Arial"/>
          <w:b/>
          <w:bCs/>
          <w:sz w:val="20"/>
          <w:szCs w:val="20"/>
          <w:lang w:val="el-GR"/>
        </w:rPr>
        <w:t>πιο αδύναμο ρυθμό προσλήψεων των τελευταίων τεσσάρων</w:t>
      </w:r>
      <w:r w:rsidRPr="00BC576A">
        <w:rPr>
          <w:rFonts w:ascii="Arial" w:hAnsi="Arial" w:cs="Arial"/>
          <w:sz w:val="20"/>
          <w:szCs w:val="20"/>
          <w:lang w:val="el-GR"/>
        </w:rPr>
        <w:t xml:space="preserve"> και πλέον ετών κατά το προσεχές τρίμηνο, καταγράφοντας </w:t>
      </w:r>
      <w:r w:rsidRPr="00BC576A">
        <w:rPr>
          <w:rFonts w:ascii="Arial" w:hAnsi="Arial" w:cs="Arial"/>
          <w:b/>
          <w:bCs/>
          <w:sz w:val="20"/>
          <w:szCs w:val="20"/>
          <w:lang w:val="el-GR"/>
        </w:rPr>
        <w:t>Συνολικές Προοπτικές Απασχόλησης της τάξης του -3%</w:t>
      </w:r>
      <w:r w:rsidRPr="00BC576A">
        <w:rPr>
          <w:rFonts w:ascii="Arial" w:hAnsi="Arial" w:cs="Arial"/>
          <w:sz w:val="20"/>
          <w:szCs w:val="20"/>
          <w:lang w:val="el-GR"/>
        </w:rPr>
        <w:t>.</w:t>
      </w:r>
      <w:r>
        <w:rPr>
          <w:rFonts w:ascii="Arial" w:hAnsi="Arial" w:cs="Arial"/>
          <w:sz w:val="20"/>
          <w:szCs w:val="20"/>
          <w:lang w:val="el-GR"/>
        </w:rPr>
        <w:t xml:space="preserve"> Οι εργοδότες στην</w:t>
      </w:r>
      <w:r w:rsidRPr="00BC576A">
        <w:rPr>
          <w:rFonts w:ascii="Arial" w:hAnsi="Arial" w:cs="Arial"/>
          <w:sz w:val="20"/>
          <w:szCs w:val="20"/>
          <w:lang w:val="el-GR"/>
        </w:rPr>
        <w:t xml:space="preserve"> </w:t>
      </w:r>
      <w:r w:rsidRPr="00BC576A">
        <w:rPr>
          <w:rFonts w:ascii="Arial" w:hAnsi="Arial" w:cs="Arial"/>
          <w:b/>
          <w:bCs/>
          <w:sz w:val="20"/>
          <w:szCs w:val="20"/>
          <w:lang w:val="el-GR"/>
        </w:rPr>
        <w:t>Βόρεια Ελλάδα</w:t>
      </w:r>
      <w:r w:rsidRPr="00BC576A">
        <w:rPr>
          <w:rFonts w:ascii="Arial" w:hAnsi="Arial" w:cs="Arial"/>
          <w:sz w:val="20"/>
          <w:szCs w:val="20"/>
          <w:lang w:val="el-GR"/>
        </w:rPr>
        <w:t xml:space="preserve"> αναμένουν για το προσεχές τρίμηνο τον </w:t>
      </w:r>
      <w:r w:rsidRPr="00BC576A">
        <w:rPr>
          <w:rFonts w:ascii="Arial" w:hAnsi="Arial" w:cs="Arial"/>
          <w:b/>
          <w:bCs/>
          <w:sz w:val="20"/>
          <w:szCs w:val="20"/>
          <w:lang w:val="el-GR"/>
        </w:rPr>
        <w:t>πιο αδύναμο ρυθμό προσλήψεων από το 2013</w:t>
      </w:r>
      <w:r>
        <w:rPr>
          <w:rFonts w:ascii="Arial" w:hAnsi="Arial" w:cs="Arial"/>
          <w:sz w:val="20"/>
          <w:szCs w:val="20"/>
          <w:lang w:val="el-GR"/>
        </w:rPr>
        <w:t>, μ</w:t>
      </w:r>
      <w:r w:rsidRPr="00BC576A">
        <w:rPr>
          <w:rFonts w:ascii="Arial" w:hAnsi="Arial" w:cs="Arial"/>
          <w:sz w:val="20"/>
          <w:szCs w:val="20"/>
          <w:lang w:val="el-GR"/>
        </w:rPr>
        <w:t xml:space="preserve">ε </w:t>
      </w:r>
      <w:r w:rsidRPr="00BC576A">
        <w:rPr>
          <w:rFonts w:ascii="Arial" w:hAnsi="Arial" w:cs="Arial"/>
          <w:b/>
          <w:bCs/>
          <w:sz w:val="20"/>
          <w:szCs w:val="20"/>
          <w:lang w:val="el-GR"/>
        </w:rPr>
        <w:t>Συνολικές Προοπτικές Απασχόλησης της τάξης του -8%.</w:t>
      </w:r>
    </w:p>
    <w:p w14:paraId="45FB0818" w14:textId="77777777" w:rsidR="00F139C7" w:rsidRPr="00BC576A" w:rsidRDefault="00F139C7" w:rsidP="007A1F6C">
      <w:pPr>
        <w:tabs>
          <w:tab w:val="left" w:pos="8280"/>
        </w:tabs>
        <w:spacing w:after="120" w:line="360" w:lineRule="auto"/>
        <w:ind w:left="-90"/>
        <w:jc w:val="both"/>
        <w:rPr>
          <w:rFonts w:ascii="Arial" w:hAnsi="Arial" w:cs="Arial"/>
          <w:b/>
          <w:color w:val="000000"/>
          <w:lang w:val="el-GR"/>
        </w:rPr>
      </w:pPr>
    </w:p>
    <w:p w14:paraId="4556FFD4" w14:textId="076D168A" w:rsidR="00F00DCD" w:rsidRDefault="00F00DCD" w:rsidP="26FB05A5">
      <w:pPr>
        <w:spacing w:after="120" w:line="360" w:lineRule="auto"/>
        <w:ind w:left="-90"/>
        <w:jc w:val="both"/>
        <w:rPr>
          <w:rFonts w:ascii="Arial" w:hAnsi="Arial" w:cs="Arial"/>
          <w:color w:val="000000" w:themeColor="text1"/>
          <w:lang w:val="el-GR"/>
        </w:rPr>
      </w:pPr>
      <w:r w:rsidRPr="094A423C">
        <w:rPr>
          <w:rFonts w:ascii="Arial" w:hAnsi="Arial" w:cs="Arial"/>
          <w:b/>
          <w:bCs/>
          <w:color w:val="000000" w:themeColor="text1"/>
          <w:lang w:val="el-GR"/>
        </w:rPr>
        <w:t>Αθήνα</w:t>
      </w:r>
      <w:r w:rsidR="00466CA4" w:rsidRPr="094A423C">
        <w:rPr>
          <w:rFonts w:ascii="Arial" w:hAnsi="Arial" w:cs="Arial"/>
          <w:b/>
          <w:bCs/>
          <w:color w:val="000000" w:themeColor="text1"/>
          <w:lang w:val="el-GR"/>
        </w:rPr>
        <w:t>,</w:t>
      </w:r>
      <w:r w:rsidRPr="094A423C">
        <w:rPr>
          <w:rFonts w:ascii="Arial" w:hAnsi="Arial" w:cs="Arial"/>
          <w:b/>
          <w:bCs/>
          <w:color w:val="000000" w:themeColor="text1"/>
          <w:lang w:val="el-GR"/>
        </w:rPr>
        <w:t xml:space="preserve"> </w:t>
      </w:r>
      <w:r w:rsidR="00853431" w:rsidRPr="094A423C">
        <w:rPr>
          <w:rFonts w:ascii="Arial" w:hAnsi="Arial" w:cs="Arial"/>
          <w:b/>
          <w:bCs/>
          <w:color w:val="000000" w:themeColor="text1"/>
          <w:lang w:val="el-GR"/>
        </w:rPr>
        <w:t>9</w:t>
      </w:r>
      <w:r w:rsidRPr="094A423C">
        <w:rPr>
          <w:rFonts w:ascii="Arial" w:hAnsi="Arial" w:cs="Arial"/>
          <w:b/>
          <w:bCs/>
          <w:color w:val="000000" w:themeColor="text1"/>
          <w:lang w:val="el-GR"/>
        </w:rPr>
        <w:t xml:space="preserve"> Ιουνίου</w:t>
      </w:r>
      <w:r w:rsidR="00466CA4" w:rsidRPr="094A423C">
        <w:rPr>
          <w:rFonts w:ascii="Arial" w:hAnsi="Arial" w:cs="Arial"/>
          <w:b/>
          <w:bCs/>
          <w:color w:val="000000" w:themeColor="text1"/>
          <w:lang w:val="el-GR"/>
        </w:rPr>
        <w:t>, 20</w:t>
      </w:r>
      <w:r w:rsidR="00853431" w:rsidRPr="094A423C">
        <w:rPr>
          <w:rFonts w:ascii="Arial" w:hAnsi="Arial" w:cs="Arial"/>
          <w:b/>
          <w:bCs/>
          <w:color w:val="000000" w:themeColor="text1"/>
          <w:lang w:val="el-GR"/>
        </w:rPr>
        <w:t>20</w:t>
      </w:r>
      <w:r w:rsidR="00F44C35" w:rsidRPr="094A423C">
        <w:rPr>
          <w:rFonts w:ascii="Arial" w:hAnsi="Arial" w:cs="Arial"/>
          <w:color w:val="000000" w:themeColor="text1"/>
          <w:lang w:val="el-GR"/>
        </w:rPr>
        <w:t xml:space="preserve"> </w:t>
      </w:r>
      <w:r w:rsidRPr="094A423C">
        <w:rPr>
          <w:rFonts w:ascii="Arial" w:hAnsi="Arial" w:cs="Arial"/>
          <w:color w:val="000000" w:themeColor="text1"/>
          <w:lang w:val="el-GR"/>
        </w:rPr>
        <w:t>–</w:t>
      </w:r>
      <w:r w:rsidR="00F44C35" w:rsidRPr="094A423C">
        <w:rPr>
          <w:rFonts w:ascii="Arial" w:hAnsi="Arial" w:cs="Arial"/>
          <w:b/>
          <w:bCs/>
          <w:color w:val="000000" w:themeColor="text1"/>
          <w:lang w:val="el-GR"/>
        </w:rPr>
        <w:t xml:space="preserve"> </w:t>
      </w:r>
      <w:r w:rsidRPr="094A423C">
        <w:rPr>
          <w:rFonts w:ascii="Arial" w:hAnsi="Arial" w:cs="Arial"/>
          <w:color w:val="000000" w:themeColor="text1"/>
          <w:lang w:val="el-GR"/>
        </w:rPr>
        <w:t>Οι εργοδότες στην Ελλάδα καταγράφουν επιφυλακτικά σχέδια προσλήψεων για το τρίτο τρίμηνο του 2020. Με το 15% των εργοδοτών να αναμένει αύξηση του αριθμού των απασχολουμένων, το 17% να προβλέπει μείωση και το 64% να μην προβλέπει κάποια αλλαγή. Μετά από την εποχική προσαρμογή των δεδομένων, οι Συνολικές Προοπτικές Απασχόλησης ανέρχονται σε -7%. Οι προοπτικές προσλήψεων είναι οι πιο αδύναμες που έχουν καταγραφεί εδώ και πάνω από τέσσερα χρόνια, και εμφανίζονται αποδυναμωμένες κατά 31 ποσοστιαίες μονάδες σε σχέση με το προηγούμενο τρίμηνο και κατά 26 ποσοστιαίες μονάδες σε σχέση με το αντίστοιχο τρίμηνο του προηγούμενου έτους.</w:t>
      </w:r>
    </w:p>
    <w:p w14:paraId="28BF78B8" w14:textId="3A978CAD" w:rsidR="7EE9EDD3" w:rsidRPr="00B611A4" w:rsidRDefault="7EE9EDD3" w:rsidP="094A423C">
      <w:pPr>
        <w:spacing w:after="120" w:line="360" w:lineRule="auto"/>
        <w:ind w:left="-90"/>
        <w:jc w:val="both"/>
        <w:rPr>
          <w:rFonts w:ascii="Arial" w:hAnsi="Arial" w:cs="Arial"/>
          <w:color w:val="000000" w:themeColor="text1"/>
          <w:lang w:val="el-GR"/>
        </w:rPr>
      </w:pPr>
      <w:r w:rsidRPr="00B611A4">
        <w:rPr>
          <w:rFonts w:ascii="Arial" w:hAnsi="Arial" w:cs="Arial"/>
          <w:color w:val="000000" w:themeColor="text1"/>
          <w:lang w:val="el-GR"/>
        </w:rPr>
        <w:t xml:space="preserve">Είναι σημαντικό να αναφέρουμε πως στην Έρευνα Προοπτικών Απασχόλησης της </w:t>
      </w:r>
      <w:r w:rsidRPr="39BEA62E">
        <w:rPr>
          <w:rFonts w:ascii="Arial" w:hAnsi="Arial" w:cs="Arial"/>
          <w:color w:val="000000" w:themeColor="text1"/>
        </w:rPr>
        <w:t>ManpowerGroup</w:t>
      </w:r>
      <w:r w:rsidRPr="00B611A4">
        <w:rPr>
          <w:rFonts w:ascii="Arial" w:hAnsi="Arial" w:cs="Arial"/>
          <w:color w:val="000000" w:themeColor="text1"/>
          <w:lang w:val="el-GR"/>
        </w:rPr>
        <w:t xml:space="preserve"> για το Γ’ Τρίμηνο προστέθηκαν δύο ερωτήσεις σχετικά με τον </w:t>
      </w:r>
      <w:r w:rsidR="2275C085" w:rsidRPr="39BEA62E">
        <w:rPr>
          <w:rFonts w:ascii="Arial" w:hAnsi="Arial" w:cs="Arial"/>
          <w:color w:val="000000" w:themeColor="text1"/>
        </w:rPr>
        <w:t>COVID</w:t>
      </w:r>
      <w:r w:rsidR="2275C085" w:rsidRPr="00B611A4">
        <w:rPr>
          <w:rFonts w:ascii="Arial" w:hAnsi="Arial" w:cs="Arial"/>
          <w:color w:val="000000" w:themeColor="text1"/>
          <w:lang w:val="el-GR"/>
        </w:rPr>
        <w:t>-19</w:t>
      </w:r>
      <w:r w:rsidRPr="00B611A4">
        <w:rPr>
          <w:rFonts w:ascii="Arial" w:hAnsi="Arial" w:cs="Arial"/>
          <w:color w:val="000000" w:themeColor="text1"/>
          <w:lang w:val="el-GR"/>
        </w:rPr>
        <w:t xml:space="preserve">: «Πόσο από την κανονική επιχειρηματική δραστηριότητα του οργανισμού σας έχει σταματήσει / τεθεί σε αναστολή από το ξέσπασμα </w:t>
      </w:r>
      <w:r w:rsidR="1BB16C13" w:rsidRPr="39BEA62E">
        <w:rPr>
          <w:rFonts w:ascii="Arial" w:hAnsi="Arial" w:cs="Arial"/>
          <w:color w:val="000000" w:themeColor="text1"/>
        </w:rPr>
        <w:t>COVID</w:t>
      </w:r>
      <w:r w:rsidR="1BB16C13" w:rsidRPr="00B611A4">
        <w:rPr>
          <w:rFonts w:ascii="Arial" w:hAnsi="Arial" w:cs="Arial"/>
          <w:color w:val="000000" w:themeColor="text1"/>
          <w:lang w:val="el-GR"/>
        </w:rPr>
        <w:t>-19</w:t>
      </w:r>
      <w:r w:rsidRPr="00B611A4">
        <w:rPr>
          <w:rFonts w:ascii="Arial" w:hAnsi="Arial" w:cs="Arial"/>
          <w:color w:val="000000" w:themeColor="text1"/>
          <w:lang w:val="el-GR"/>
        </w:rPr>
        <w:t>; και «Πότε πιστεύετε πως η εταιρεία σας θα επιστρέψει στα πρ</w:t>
      </w:r>
      <w:r w:rsidR="45F36760" w:rsidRPr="00B611A4">
        <w:rPr>
          <w:rFonts w:ascii="Arial" w:hAnsi="Arial" w:cs="Arial"/>
          <w:color w:val="000000" w:themeColor="text1"/>
          <w:lang w:val="el-GR"/>
        </w:rPr>
        <w:t>ο-</w:t>
      </w:r>
      <w:r w:rsidR="45F36760" w:rsidRPr="39BEA62E">
        <w:rPr>
          <w:rFonts w:ascii="Arial" w:hAnsi="Arial" w:cs="Arial"/>
          <w:color w:val="000000" w:themeColor="text1"/>
          <w:lang w:val="el-GR" w:eastAsia="el-GR"/>
        </w:rPr>
        <w:t>COVID-19</w:t>
      </w:r>
      <w:r w:rsidRPr="00B611A4">
        <w:rPr>
          <w:rFonts w:ascii="Arial" w:hAnsi="Arial" w:cs="Arial"/>
          <w:color w:val="000000" w:themeColor="text1"/>
          <w:lang w:val="el-GR"/>
        </w:rPr>
        <w:t xml:space="preserve"> επίπεδα προσλήψεων;</w:t>
      </w:r>
    </w:p>
    <w:p w14:paraId="22745709" w14:textId="4CB92C0E" w:rsidR="7EE9EDD3" w:rsidRPr="00B611A4" w:rsidRDefault="7CCD6269" w:rsidP="094A423C">
      <w:pPr>
        <w:spacing w:after="120" w:line="360" w:lineRule="auto"/>
        <w:ind w:left="-90"/>
        <w:jc w:val="both"/>
        <w:rPr>
          <w:rFonts w:ascii="Arial" w:hAnsi="Arial" w:cs="Arial"/>
          <w:color w:val="000000" w:themeColor="text1"/>
          <w:lang w:val="el-GR"/>
        </w:rPr>
      </w:pPr>
      <w:r w:rsidRPr="00B611A4">
        <w:rPr>
          <w:rFonts w:ascii="Arial" w:hAnsi="Arial" w:cs="Arial"/>
          <w:color w:val="000000" w:themeColor="text1"/>
          <w:lang w:val="el-GR"/>
        </w:rPr>
        <w:t>Τ</w:t>
      </w:r>
      <w:r w:rsidR="7EE9EDD3" w:rsidRPr="00B611A4">
        <w:rPr>
          <w:rFonts w:ascii="Arial" w:hAnsi="Arial" w:cs="Arial"/>
          <w:color w:val="000000" w:themeColor="text1"/>
          <w:lang w:val="el-GR"/>
        </w:rPr>
        <w:t>ο 65% των εργοδοτών αναφέρ</w:t>
      </w:r>
      <w:r w:rsidR="6C8AAD7F" w:rsidRPr="00B611A4">
        <w:rPr>
          <w:rFonts w:ascii="Arial" w:hAnsi="Arial" w:cs="Arial"/>
          <w:color w:val="000000" w:themeColor="text1"/>
          <w:lang w:val="el-GR"/>
        </w:rPr>
        <w:t>ει</w:t>
      </w:r>
      <w:r w:rsidR="7EE9EDD3" w:rsidRPr="00B611A4">
        <w:rPr>
          <w:rFonts w:ascii="Arial" w:hAnsi="Arial" w:cs="Arial"/>
          <w:color w:val="000000" w:themeColor="text1"/>
          <w:lang w:val="el-GR"/>
        </w:rPr>
        <w:t xml:space="preserve"> </w:t>
      </w:r>
      <w:r w:rsidR="7A257DF2" w:rsidRPr="00B611A4">
        <w:rPr>
          <w:rFonts w:ascii="Arial" w:hAnsi="Arial" w:cs="Arial"/>
          <w:color w:val="000000" w:themeColor="text1"/>
          <w:lang w:val="el-GR"/>
        </w:rPr>
        <w:t>πως</w:t>
      </w:r>
      <w:r w:rsidR="7EE9EDD3" w:rsidRPr="00B611A4">
        <w:rPr>
          <w:rFonts w:ascii="Arial" w:hAnsi="Arial" w:cs="Arial"/>
          <w:color w:val="000000" w:themeColor="text1"/>
          <w:lang w:val="el-GR"/>
        </w:rPr>
        <w:t xml:space="preserve"> η επιχειρηματική τους δραστηριότητα επηρεάστηκε από τον </w:t>
      </w:r>
      <w:r w:rsidR="2454D497" w:rsidRPr="4FD97989">
        <w:rPr>
          <w:rFonts w:ascii="Arial" w:hAnsi="Arial" w:cs="Arial"/>
          <w:color w:val="000000" w:themeColor="text1"/>
        </w:rPr>
        <w:t>COVID</w:t>
      </w:r>
      <w:r w:rsidR="2454D497" w:rsidRPr="00B611A4">
        <w:rPr>
          <w:rFonts w:ascii="Arial" w:hAnsi="Arial" w:cs="Arial"/>
          <w:color w:val="000000" w:themeColor="text1"/>
          <w:lang w:val="el-GR"/>
        </w:rPr>
        <w:t>-19</w:t>
      </w:r>
      <w:r w:rsidR="7EE9EDD3" w:rsidRPr="00B611A4">
        <w:rPr>
          <w:rFonts w:ascii="Arial" w:hAnsi="Arial" w:cs="Arial"/>
          <w:color w:val="000000" w:themeColor="text1"/>
          <w:lang w:val="el-GR"/>
        </w:rPr>
        <w:t xml:space="preserve">, με το 79% να προβλέπει πως </w:t>
      </w:r>
      <w:r w:rsidR="74678F49" w:rsidRPr="00B611A4">
        <w:rPr>
          <w:rFonts w:ascii="Arial" w:hAnsi="Arial" w:cs="Arial"/>
          <w:color w:val="000000" w:themeColor="text1"/>
          <w:lang w:val="el-GR"/>
        </w:rPr>
        <w:t>οι προθέσεις</w:t>
      </w:r>
      <w:r w:rsidR="7EE9EDD3" w:rsidRPr="00B611A4">
        <w:rPr>
          <w:rFonts w:ascii="Arial" w:hAnsi="Arial" w:cs="Arial"/>
          <w:color w:val="000000" w:themeColor="text1"/>
          <w:lang w:val="el-GR"/>
        </w:rPr>
        <w:t xml:space="preserve"> προσλήψεων θα επιστρέψουν στα προ</w:t>
      </w:r>
      <w:r w:rsidR="0F0B8EB0" w:rsidRPr="00B611A4">
        <w:rPr>
          <w:rFonts w:ascii="Arial" w:hAnsi="Arial" w:cs="Arial"/>
          <w:color w:val="000000" w:themeColor="text1"/>
          <w:lang w:val="el-GR"/>
        </w:rPr>
        <w:t>-</w:t>
      </w:r>
      <w:r w:rsidR="508C1820" w:rsidRPr="4FD97989">
        <w:rPr>
          <w:rFonts w:ascii="Arial" w:hAnsi="Arial" w:cs="Arial"/>
          <w:color w:val="000000" w:themeColor="text1"/>
        </w:rPr>
        <w:t>COVID</w:t>
      </w:r>
      <w:r w:rsidR="508C1820" w:rsidRPr="00B611A4">
        <w:rPr>
          <w:rFonts w:ascii="Arial" w:hAnsi="Arial" w:cs="Arial"/>
          <w:color w:val="000000" w:themeColor="text1"/>
          <w:lang w:val="el-GR"/>
        </w:rPr>
        <w:t>-19</w:t>
      </w:r>
      <w:r w:rsidR="7EE9EDD3" w:rsidRPr="00B611A4">
        <w:rPr>
          <w:rFonts w:ascii="Arial" w:hAnsi="Arial" w:cs="Arial"/>
          <w:color w:val="000000" w:themeColor="text1"/>
          <w:lang w:val="el-GR"/>
        </w:rPr>
        <w:t xml:space="preserve"> επίπεδα εντός των επόμενων 12 μηνών. </w:t>
      </w:r>
      <w:r w:rsidR="52752BA0" w:rsidRPr="00B611A4">
        <w:rPr>
          <w:rFonts w:ascii="Arial" w:hAnsi="Arial" w:cs="Arial"/>
          <w:color w:val="000000" w:themeColor="text1"/>
          <w:lang w:val="el-GR"/>
        </w:rPr>
        <w:t>Το</w:t>
      </w:r>
      <w:r w:rsidR="7EE9EDD3" w:rsidRPr="00B611A4">
        <w:rPr>
          <w:rFonts w:ascii="Arial" w:hAnsi="Arial" w:cs="Arial"/>
          <w:color w:val="000000" w:themeColor="text1"/>
          <w:lang w:val="el-GR"/>
        </w:rPr>
        <w:t xml:space="preserve"> 45%</w:t>
      </w:r>
      <w:r w:rsidR="4BA20EDA" w:rsidRPr="00B611A4">
        <w:rPr>
          <w:rFonts w:ascii="Arial" w:hAnsi="Arial" w:cs="Arial"/>
          <w:color w:val="000000" w:themeColor="text1"/>
          <w:lang w:val="el-GR"/>
        </w:rPr>
        <w:t xml:space="preserve"> των</w:t>
      </w:r>
      <w:r w:rsidR="7EE9EDD3" w:rsidRPr="00B611A4">
        <w:rPr>
          <w:rFonts w:ascii="Arial" w:hAnsi="Arial" w:cs="Arial"/>
          <w:color w:val="000000" w:themeColor="text1"/>
          <w:lang w:val="el-GR"/>
        </w:rPr>
        <w:t xml:space="preserve"> εργοδ</w:t>
      </w:r>
      <w:r w:rsidR="1BD29AAE" w:rsidRPr="00B611A4">
        <w:rPr>
          <w:rFonts w:ascii="Arial" w:hAnsi="Arial" w:cs="Arial"/>
          <w:color w:val="000000" w:themeColor="text1"/>
          <w:lang w:val="el-GR"/>
        </w:rPr>
        <w:t>οτών</w:t>
      </w:r>
      <w:r w:rsidR="7EE9EDD3" w:rsidRPr="00B611A4">
        <w:rPr>
          <w:rFonts w:ascii="Arial" w:hAnsi="Arial" w:cs="Arial"/>
          <w:color w:val="000000" w:themeColor="text1"/>
          <w:lang w:val="el-GR"/>
        </w:rPr>
        <w:t xml:space="preserve"> της Πρωτογενούς Παραγωγής (Βιομηχανία Εξόρυξης, Γεωργία, Ηλεκτρισμός, Φυσικό Αέριο και Ύδρευση) δείχν</w:t>
      </w:r>
      <w:r w:rsidR="3C5C7ED3" w:rsidRPr="00B611A4">
        <w:rPr>
          <w:rFonts w:ascii="Arial" w:hAnsi="Arial" w:cs="Arial"/>
          <w:color w:val="000000" w:themeColor="text1"/>
          <w:lang w:val="el-GR"/>
        </w:rPr>
        <w:t xml:space="preserve">ει </w:t>
      </w:r>
      <w:r w:rsidR="7EE9EDD3" w:rsidRPr="00B611A4">
        <w:rPr>
          <w:rFonts w:ascii="Arial" w:hAnsi="Arial" w:cs="Arial"/>
          <w:color w:val="000000" w:themeColor="text1"/>
          <w:lang w:val="el-GR"/>
        </w:rPr>
        <w:t>πιο αισιόδοξο κα</w:t>
      </w:r>
      <w:r w:rsidR="73BB80B3" w:rsidRPr="00B611A4">
        <w:rPr>
          <w:rFonts w:ascii="Arial" w:hAnsi="Arial" w:cs="Arial"/>
          <w:color w:val="000000" w:themeColor="text1"/>
          <w:lang w:val="el-GR"/>
        </w:rPr>
        <w:t>θώς πιστεύει ότι</w:t>
      </w:r>
      <w:r w:rsidR="7EE9EDD3" w:rsidRPr="00B611A4">
        <w:rPr>
          <w:rFonts w:ascii="Arial" w:hAnsi="Arial" w:cs="Arial"/>
          <w:color w:val="000000" w:themeColor="text1"/>
          <w:lang w:val="el-GR"/>
        </w:rPr>
        <w:t xml:space="preserve"> θα επιστρέψ</w:t>
      </w:r>
      <w:r w:rsidR="41A56F37" w:rsidRPr="00B611A4">
        <w:rPr>
          <w:rFonts w:ascii="Arial" w:hAnsi="Arial" w:cs="Arial"/>
          <w:color w:val="000000" w:themeColor="text1"/>
          <w:lang w:val="el-GR"/>
        </w:rPr>
        <w:t>ει</w:t>
      </w:r>
      <w:r w:rsidR="7EE9EDD3" w:rsidRPr="00B611A4">
        <w:rPr>
          <w:rFonts w:ascii="Arial" w:hAnsi="Arial" w:cs="Arial"/>
          <w:color w:val="000000" w:themeColor="text1"/>
          <w:lang w:val="el-GR"/>
        </w:rPr>
        <w:t xml:space="preserve"> στα προ-</w:t>
      </w:r>
      <w:r w:rsidR="721232FD" w:rsidRPr="4FD97989">
        <w:rPr>
          <w:rFonts w:ascii="Arial" w:hAnsi="Arial" w:cs="Arial"/>
          <w:color w:val="000000" w:themeColor="text1"/>
        </w:rPr>
        <w:t>COVID</w:t>
      </w:r>
      <w:r w:rsidR="721232FD" w:rsidRPr="00B611A4">
        <w:rPr>
          <w:rFonts w:ascii="Arial" w:hAnsi="Arial" w:cs="Arial"/>
          <w:color w:val="000000" w:themeColor="text1"/>
          <w:lang w:val="el-GR"/>
        </w:rPr>
        <w:t xml:space="preserve">-19 </w:t>
      </w:r>
      <w:r w:rsidR="7EE9EDD3" w:rsidRPr="00B611A4">
        <w:rPr>
          <w:rFonts w:ascii="Arial" w:hAnsi="Arial" w:cs="Arial"/>
          <w:color w:val="000000" w:themeColor="text1"/>
          <w:lang w:val="el-GR"/>
        </w:rPr>
        <w:t>επίπεδα προσλήψεων εντός των τριών επόμενων μηνών.</w:t>
      </w:r>
    </w:p>
    <w:p w14:paraId="6EDC06EF" w14:textId="75714154" w:rsidR="00EA3E6C" w:rsidRDefault="18201BD6" w:rsidP="0917E961">
      <w:pPr>
        <w:tabs>
          <w:tab w:val="left" w:pos="8280"/>
        </w:tabs>
        <w:spacing w:after="120" w:line="360" w:lineRule="auto"/>
        <w:ind w:left="-90"/>
        <w:jc w:val="both"/>
        <w:rPr>
          <w:rFonts w:ascii="Arial" w:eastAsia="MS Mincho" w:hAnsi="Arial" w:cs="Arial"/>
          <w:color w:val="000000"/>
          <w:lang w:val="el-GR"/>
        </w:rPr>
      </w:pPr>
      <w:r w:rsidRPr="4FD97989">
        <w:rPr>
          <w:rFonts w:ascii="Arial" w:eastAsia="Arial" w:hAnsi="Arial" w:cs="Arial"/>
          <w:color w:val="4D5156"/>
          <w:sz w:val="21"/>
          <w:szCs w:val="21"/>
          <w:lang w:val="el-GR"/>
        </w:rPr>
        <w:t>«</w:t>
      </w:r>
      <w:r w:rsidR="4A57BEEA" w:rsidRPr="4FD97989">
        <w:rPr>
          <w:rFonts w:ascii="Arial" w:eastAsia="MS Mincho" w:hAnsi="Arial" w:cs="Arial"/>
          <w:i/>
          <w:iCs/>
          <w:color w:val="000000" w:themeColor="text1"/>
          <w:lang w:val="el-GR"/>
        </w:rPr>
        <w:t xml:space="preserve">Οι </w:t>
      </w:r>
      <w:r w:rsidR="00EA3E6C" w:rsidRPr="4FD97989">
        <w:rPr>
          <w:rFonts w:ascii="Arial" w:eastAsia="MS Mincho" w:hAnsi="Arial" w:cs="Arial"/>
          <w:i/>
          <w:iCs/>
          <w:color w:val="000000" w:themeColor="text1"/>
          <w:lang w:val="el-GR"/>
        </w:rPr>
        <w:t xml:space="preserve">επιπτώσεις του </w:t>
      </w:r>
      <w:r w:rsidR="591EF952" w:rsidRPr="4FD97989">
        <w:rPr>
          <w:rFonts w:ascii="Arial" w:eastAsia="MS Mincho" w:hAnsi="Arial" w:cs="Arial"/>
          <w:i/>
          <w:iCs/>
          <w:color w:val="000000" w:themeColor="text1"/>
          <w:lang w:val="el-GR"/>
        </w:rPr>
        <w:t>COVID-19</w:t>
      </w:r>
      <w:r w:rsidR="00EA3E6C" w:rsidRPr="4FD97989">
        <w:rPr>
          <w:rFonts w:ascii="Arial" w:eastAsia="MS Mincho" w:hAnsi="Arial" w:cs="Arial"/>
          <w:i/>
          <w:iCs/>
          <w:color w:val="000000" w:themeColor="text1"/>
          <w:lang w:val="el-GR"/>
        </w:rPr>
        <w:t xml:space="preserve"> έχουν ήδη ισχυρό αντίκτυπο στην κοινωνία και την οικονομία σε παγκόσμιο επίπεδο. Στην Ελλάδα, τον τελευταίο χρόνο η οικονομία έδειξε σημάδια ανάκαμψης - μετά από παρατεταμένη περίοδο κρίσης - δυστυχώς ο </w:t>
      </w:r>
      <w:r w:rsidR="505F0100" w:rsidRPr="4FD97989">
        <w:rPr>
          <w:rFonts w:ascii="Arial" w:eastAsia="MS Mincho" w:hAnsi="Arial" w:cs="Arial"/>
          <w:i/>
          <w:iCs/>
          <w:color w:val="000000" w:themeColor="text1"/>
          <w:lang w:val="el-GR"/>
        </w:rPr>
        <w:t>COVID-19</w:t>
      </w:r>
      <w:r w:rsidR="00EA3E6C" w:rsidRPr="4FD97989">
        <w:rPr>
          <w:rFonts w:ascii="Arial" w:eastAsia="MS Mincho" w:hAnsi="Arial" w:cs="Arial"/>
          <w:i/>
          <w:iCs/>
          <w:color w:val="000000" w:themeColor="text1"/>
          <w:lang w:val="el-GR"/>
        </w:rPr>
        <w:t xml:space="preserve"> ανέστρεψε αυτή την κατάσταση. Σύμφωνα με την έρευνά μας, το μεγαλύτερο πλήγμα στις προθέσεις προσλήψεων προκύπτει στους τομείς του Τουρισμού, των Κατασκευών και του Λιανικού Εμπορίου, όπου οι προοπτικές είναι οι πιο αδύναμες που έχουν αναφερθεί εδώ και περισσότερα από τέσσερα χρόνια.</w:t>
      </w:r>
      <w:r w:rsidR="4AFCD899" w:rsidRPr="4FD97989">
        <w:rPr>
          <w:rFonts w:ascii="Arial" w:eastAsia="MS Mincho" w:hAnsi="Arial" w:cs="Arial"/>
          <w:i/>
          <w:iCs/>
          <w:color w:val="000000" w:themeColor="text1"/>
          <w:lang w:val="el-GR"/>
        </w:rPr>
        <w:t xml:space="preserve"> </w:t>
      </w:r>
      <w:r w:rsidR="6DB201F5" w:rsidRPr="4FD97989">
        <w:rPr>
          <w:rFonts w:ascii="Arial" w:eastAsia="MS Mincho" w:hAnsi="Arial" w:cs="Arial"/>
          <w:i/>
          <w:iCs/>
          <w:color w:val="000000" w:themeColor="text1"/>
          <w:lang w:val="el-GR"/>
        </w:rPr>
        <w:t xml:space="preserve">Λαμβάνοντας υπόψη τις προκλήσεις που αντιμετωπίζουν οι εργαζόμενοι </w:t>
      </w:r>
      <w:r w:rsidR="4AFCD899" w:rsidRPr="4FD97989">
        <w:rPr>
          <w:rFonts w:ascii="Arial" w:eastAsia="MS Mincho" w:hAnsi="Arial" w:cs="Arial"/>
          <w:i/>
          <w:iCs/>
          <w:color w:val="000000" w:themeColor="text1"/>
          <w:lang w:val="el-GR"/>
        </w:rPr>
        <w:t xml:space="preserve">στον </w:t>
      </w:r>
      <w:r w:rsidR="59758C78" w:rsidRPr="4FD97989">
        <w:rPr>
          <w:rFonts w:ascii="Arial" w:eastAsia="MS Mincho" w:hAnsi="Arial" w:cs="Arial"/>
          <w:i/>
          <w:iCs/>
          <w:color w:val="000000" w:themeColor="text1"/>
          <w:lang w:val="el-GR"/>
        </w:rPr>
        <w:t>τουρισμό</w:t>
      </w:r>
      <w:r w:rsidR="4AFCD899" w:rsidRPr="4FD97989">
        <w:rPr>
          <w:rFonts w:ascii="Arial" w:eastAsia="MS Mincho" w:hAnsi="Arial" w:cs="Arial"/>
          <w:i/>
          <w:iCs/>
          <w:color w:val="000000" w:themeColor="text1"/>
          <w:lang w:val="el-GR"/>
        </w:rPr>
        <w:t xml:space="preserve">, η </w:t>
      </w:r>
      <w:r w:rsidR="5A7A314B" w:rsidRPr="4FD97989">
        <w:rPr>
          <w:rFonts w:ascii="Arial" w:eastAsia="MS Mincho" w:hAnsi="Arial" w:cs="Arial"/>
          <w:i/>
          <w:iCs/>
          <w:color w:val="000000" w:themeColor="text1"/>
          <w:lang w:val="el-GR"/>
        </w:rPr>
        <w:t>ManpowerGroup Ελλάδος</w:t>
      </w:r>
      <w:r w:rsidR="4AFCD899" w:rsidRPr="4FD97989">
        <w:rPr>
          <w:rFonts w:ascii="Arial" w:eastAsia="MS Mincho" w:hAnsi="Arial" w:cs="Arial"/>
          <w:i/>
          <w:iCs/>
          <w:color w:val="000000" w:themeColor="text1"/>
          <w:lang w:val="el-GR"/>
        </w:rPr>
        <w:t xml:space="preserve"> </w:t>
      </w:r>
      <w:r w:rsidR="07A8B87F" w:rsidRPr="4FD97989">
        <w:rPr>
          <w:rFonts w:ascii="Arial" w:eastAsia="MS Mincho" w:hAnsi="Arial" w:cs="Arial"/>
          <w:i/>
          <w:iCs/>
          <w:color w:val="000000" w:themeColor="text1"/>
          <w:lang w:val="el-GR"/>
        </w:rPr>
        <w:t>αν</w:t>
      </w:r>
      <w:r w:rsidR="73D90D7F" w:rsidRPr="4FD97989">
        <w:rPr>
          <w:rFonts w:ascii="Arial" w:eastAsia="MS Mincho" w:hAnsi="Arial" w:cs="Arial"/>
          <w:i/>
          <w:iCs/>
          <w:color w:val="000000" w:themeColor="text1"/>
          <w:lang w:val="el-GR"/>
        </w:rPr>
        <w:t xml:space="preserve">ταποκρίθηκε </w:t>
      </w:r>
      <w:r w:rsidR="0F6C40E2" w:rsidRPr="4FD97989">
        <w:rPr>
          <w:rFonts w:ascii="Arial" w:eastAsia="MS Mincho" w:hAnsi="Arial" w:cs="Arial"/>
          <w:i/>
          <w:iCs/>
          <w:color w:val="000000" w:themeColor="text1"/>
          <w:lang w:val="el-GR"/>
        </w:rPr>
        <w:t xml:space="preserve">και προέβη σε μια δράση κοινωνικής υπευθυνότητας, μέσα από την προσφορά </w:t>
      </w:r>
      <w:bookmarkStart w:id="0" w:name="_GoBack"/>
      <w:r w:rsidR="0F6C40E2" w:rsidRPr="00B611A4">
        <w:rPr>
          <w:rFonts w:ascii="Arial" w:eastAsia="MS Mincho" w:hAnsi="Arial" w:cs="Arial"/>
          <w:i/>
          <w:iCs/>
          <w:color w:val="1F3864" w:themeColor="accent1" w:themeShade="80"/>
          <w:lang w:val="el-GR"/>
        </w:rPr>
        <w:t xml:space="preserve">δωρεάν </w:t>
      </w:r>
      <w:hyperlink r:id="rId9">
        <w:r w:rsidR="0F6C40E2" w:rsidRPr="00B611A4">
          <w:rPr>
            <w:rStyle w:val="Hyperlink"/>
            <w:rFonts w:ascii="Arial" w:eastAsia="MS Mincho" w:hAnsi="Arial" w:cs="Arial"/>
            <w:b/>
            <w:bCs/>
            <w:i/>
            <w:iCs/>
            <w:color w:val="1F3864" w:themeColor="accent1" w:themeShade="80"/>
            <w:lang w:val="el-GR"/>
          </w:rPr>
          <w:t>ψηφιακών σεμιναρίων</w:t>
        </w:r>
      </w:hyperlink>
      <w:bookmarkEnd w:id="0"/>
      <w:r w:rsidR="0F6C40E2" w:rsidRPr="4FD97989">
        <w:rPr>
          <w:rFonts w:ascii="Arial" w:eastAsia="MS Mincho" w:hAnsi="Arial" w:cs="Arial"/>
          <w:b/>
          <w:bCs/>
          <w:i/>
          <w:iCs/>
          <w:color w:val="000000" w:themeColor="text1"/>
          <w:lang w:val="el-GR"/>
        </w:rPr>
        <w:t>,</w:t>
      </w:r>
      <w:r w:rsidR="34693F08" w:rsidRPr="4FD97989">
        <w:rPr>
          <w:rFonts w:ascii="Arial" w:eastAsia="MS Mincho" w:hAnsi="Arial" w:cs="Arial"/>
          <w:i/>
          <w:iCs/>
          <w:color w:val="000000" w:themeColor="text1"/>
          <w:lang w:val="el-GR"/>
        </w:rPr>
        <w:t xml:space="preserve"> </w:t>
      </w:r>
      <w:r w:rsidR="6FC4AEE4" w:rsidRPr="4FD97989">
        <w:rPr>
          <w:rFonts w:ascii="Arial" w:eastAsia="MS Mincho" w:hAnsi="Arial" w:cs="Arial"/>
          <w:i/>
          <w:iCs/>
          <w:color w:val="000000" w:themeColor="text1"/>
          <w:lang w:val="el-GR"/>
        </w:rPr>
        <w:t>επαγγελματικής</w:t>
      </w:r>
      <w:r w:rsidR="4AFCD899" w:rsidRPr="4FD97989">
        <w:rPr>
          <w:rFonts w:ascii="Arial" w:eastAsia="MS Mincho" w:hAnsi="Arial" w:cs="Arial"/>
          <w:i/>
          <w:iCs/>
          <w:color w:val="000000" w:themeColor="text1"/>
          <w:lang w:val="el-GR"/>
        </w:rPr>
        <w:t xml:space="preserve"> </w:t>
      </w:r>
      <w:r w:rsidR="52EB185D" w:rsidRPr="4FD97989">
        <w:rPr>
          <w:rFonts w:ascii="Arial" w:eastAsia="MS Mincho" w:hAnsi="Arial" w:cs="Arial"/>
          <w:i/>
          <w:iCs/>
          <w:color w:val="000000" w:themeColor="text1"/>
          <w:lang w:val="el-GR"/>
        </w:rPr>
        <w:t>ενδυνάμωσης</w:t>
      </w:r>
      <w:r w:rsidR="4AFCD899" w:rsidRPr="4FD97989">
        <w:rPr>
          <w:rFonts w:ascii="Arial" w:eastAsia="MS Mincho" w:hAnsi="Arial" w:cs="Arial"/>
          <w:i/>
          <w:iCs/>
          <w:color w:val="000000" w:themeColor="text1"/>
          <w:lang w:val="el-GR"/>
        </w:rPr>
        <w:t xml:space="preserve"> των </w:t>
      </w:r>
      <w:r w:rsidR="3DEF87E2" w:rsidRPr="4FD97989">
        <w:rPr>
          <w:rFonts w:ascii="Arial" w:eastAsia="MS Mincho" w:hAnsi="Arial" w:cs="Arial"/>
          <w:i/>
          <w:iCs/>
          <w:color w:val="000000" w:themeColor="text1"/>
          <w:lang w:val="el-GR"/>
        </w:rPr>
        <w:t>εργαζομένων του κλάδου</w:t>
      </w:r>
      <w:r w:rsidR="4AFCD899" w:rsidRPr="4FD97989">
        <w:rPr>
          <w:rFonts w:ascii="Arial" w:eastAsia="MS Mincho" w:hAnsi="Arial" w:cs="Arial"/>
          <w:i/>
          <w:iCs/>
          <w:color w:val="000000" w:themeColor="text1"/>
          <w:lang w:val="el-GR"/>
        </w:rPr>
        <w:t xml:space="preserve"> που </w:t>
      </w:r>
      <w:r w:rsidR="6E8E7063" w:rsidRPr="4FD97989">
        <w:rPr>
          <w:rFonts w:ascii="Arial" w:eastAsia="MS Mincho" w:hAnsi="Arial" w:cs="Arial"/>
          <w:i/>
          <w:iCs/>
          <w:color w:val="000000" w:themeColor="text1"/>
          <w:lang w:val="el-GR"/>
        </w:rPr>
        <w:t>υπέστη το μεγαλύτερο πλήγμα</w:t>
      </w:r>
      <w:r w:rsidR="2A22CE55" w:rsidRPr="4FD97989">
        <w:rPr>
          <w:rFonts w:ascii="Arial" w:eastAsia="MS Mincho" w:hAnsi="Arial" w:cs="Arial"/>
          <w:i/>
          <w:iCs/>
          <w:color w:val="000000" w:themeColor="text1"/>
          <w:lang w:val="el-GR"/>
        </w:rPr>
        <w:t xml:space="preserve">. </w:t>
      </w:r>
      <w:r w:rsidR="4AFCD899" w:rsidRPr="4FD97989">
        <w:rPr>
          <w:rFonts w:ascii="Arial" w:eastAsia="MS Mincho" w:hAnsi="Arial" w:cs="Arial"/>
          <w:i/>
          <w:iCs/>
          <w:color w:val="000000" w:themeColor="text1"/>
          <w:lang w:val="el-GR"/>
        </w:rPr>
        <w:t xml:space="preserve">Επίσης, είναι σημαντικό να </w:t>
      </w:r>
      <w:r w:rsidR="44823848" w:rsidRPr="4FD97989">
        <w:rPr>
          <w:rFonts w:ascii="Arial" w:eastAsia="MS Mincho" w:hAnsi="Arial" w:cs="Arial"/>
          <w:i/>
          <w:iCs/>
          <w:color w:val="000000" w:themeColor="text1"/>
          <w:lang w:val="el-GR"/>
        </w:rPr>
        <w:t>προσθέσουμε ότι</w:t>
      </w:r>
      <w:r w:rsidR="1331D3D1" w:rsidRPr="4FD97989">
        <w:rPr>
          <w:rFonts w:ascii="Arial" w:eastAsia="MS Mincho" w:hAnsi="Arial" w:cs="Arial"/>
          <w:i/>
          <w:iCs/>
          <w:color w:val="000000" w:themeColor="text1"/>
          <w:lang w:val="el-GR"/>
        </w:rPr>
        <w:t xml:space="preserve"> ο</w:t>
      </w:r>
      <w:r w:rsidR="00EA3E6C" w:rsidRPr="4FD97989">
        <w:rPr>
          <w:rFonts w:ascii="Arial" w:eastAsia="MS Mincho" w:hAnsi="Arial" w:cs="Arial"/>
          <w:i/>
          <w:iCs/>
          <w:color w:val="000000" w:themeColor="text1"/>
          <w:lang w:val="el-GR"/>
        </w:rPr>
        <w:t xml:space="preserve">ι εργοδότες δείχνουν επιφυλακτικοί  αναφορικά με τα σχέδια προσλήψεων, δεδομένου ότι αυτή τη περίοδο επικεντρώνονται στην </w:t>
      </w:r>
      <w:r w:rsidR="29E1CCF1" w:rsidRPr="4FD97989">
        <w:rPr>
          <w:rFonts w:ascii="Arial" w:eastAsia="MS Mincho" w:hAnsi="Arial" w:cs="Arial"/>
          <w:i/>
          <w:iCs/>
          <w:color w:val="000000" w:themeColor="text1"/>
          <w:lang w:val="el-GR"/>
        </w:rPr>
        <w:t xml:space="preserve">ασφαλή επιστροφή των ανθρώπων στην </w:t>
      </w:r>
      <w:r w:rsidR="0C494C11" w:rsidRPr="4FD97989">
        <w:rPr>
          <w:rFonts w:ascii="Arial" w:eastAsia="MS Mincho" w:hAnsi="Arial" w:cs="Arial"/>
          <w:i/>
          <w:iCs/>
          <w:color w:val="000000" w:themeColor="text1"/>
          <w:lang w:val="el-GR"/>
        </w:rPr>
        <w:t>εργασία</w:t>
      </w:r>
      <w:r w:rsidR="00EA3E6C" w:rsidRPr="4FD97989">
        <w:rPr>
          <w:rFonts w:ascii="Arial" w:eastAsia="MS Mincho" w:hAnsi="Arial" w:cs="Arial"/>
          <w:i/>
          <w:iCs/>
          <w:color w:val="000000" w:themeColor="text1"/>
          <w:lang w:val="el-GR"/>
        </w:rPr>
        <w:t xml:space="preserve">, </w:t>
      </w:r>
      <w:r w:rsidR="2626A152" w:rsidRPr="4FD97989">
        <w:rPr>
          <w:rFonts w:ascii="Arial" w:eastAsia="MS Mincho" w:hAnsi="Arial" w:cs="Arial"/>
          <w:i/>
          <w:iCs/>
          <w:color w:val="000000" w:themeColor="text1"/>
          <w:lang w:val="el-GR"/>
        </w:rPr>
        <w:t>καθώς και</w:t>
      </w:r>
      <w:r w:rsidR="00EA3E6C" w:rsidRPr="4FD97989">
        <w:rPr>
          <w:rFonts w:ascii="Arial" w:eastAsia="MS Mincho" w:hAnsi="Arial" w:cs="Arial"/>
          <w:i/>
          <w:iCs/>
          <w:color w:val="000000" w:themeColor="text1"/>
          <w:lang w:val="el-GR"/>
        </w:rPr>
        <w:t xml:space="preserve"> στη</w:t>
      </w:r>
      <w:r w:rsidR="0A22F173" w:rsidRPr="4FD97989">
        <w:rPr>
          <w:rFonts w:ascii="Arial" w:eastAsia="MS Mincho" w:hAnsi="Arial" w:cs="Arial"/>
          <w:i/>
          <w:iCs/>
          <w:color w:val="000000" w:themeColor="text1"/>
          <w:lang w:val="el-GR"/>
        </w:rPr>
        <w:t>ν</w:t>
      </w:r>
      <w:r w:rsidR="00EA3E6C" w:rsidRPr="4FD97989">
        <w:rPr>
          <w:rFonts w:ascii="Arial" w:eastAsia="MS Mincho" w:hAnsi="Arial" w:cs="Arial"/>
          <w:i/>
          <w:iCs/>
          <w:color w:val="000000" w:themeColor="text1"/>
          <w:lang w:val="el-GR"/>
        </w:rPr>
        <w:t xml:space="preserve"> </w:t>
      </w:r>
      <w:r w:rsidR="2BF579BE" w:rsidRPr="4FD97989">
        <w:rPr>
          <w:rFonts w:ascii="Arial" w:eastAsia="MS Mincho" w:hAnsi="Arial" w:cs="Arial"/>
          <w:i/>
          <w:iCs/>
          <w:color w:val="000000" w:themeColor="text1"/>
          <w:lang w:val="el-GR"/>
        </w:rPr>
        <w:t>υπο</w:t>
      </w:r>
      <w:r w:rsidR="00EA3E6C" w:rsidRPr="4FD97989">
        <w:rPr>
          <w:rFonts w:ascii="Arial" w:eastAsia="MS Mincho" w:hAnsi="Arial" w:cs="Arial"/>
          <w:i/>
          <w:iCs/>
          <w:color w:val="000000" w:themeColor="text1"/>
          <w:lang w:val="el-GR"/>
        </w:rPr>
        <w:t xml:space="preserve">στήριξη των </w:t>
      </w:r>
      <w:r w:rsidR="3C35B1F8" w:rsidRPr="4FD97989">
        <w:rPr>
          <w:rFonts w:ascii="Arial" w:eastAsia="MS Mincho" w:hAnsi="Arial" w:cs="Arial"/>
          <w:i/>
          <w:iCs/>
          <w:color w:val="000000" w:themeColor="text1"/>
          <w:lang w:val="el-GR"/>
        </w:rPr>
        <w:t xml:space="preserve">εργαζομένων </w:t>
      </w:r>
      <w:r w:rsidR="00EA3E6C" w:rsidRPr="4FD97989">
        <w:rPr>
          <w:rFonts w:ascii="Arial" w:eastAsia="MS Mincho" w:hAnsi="Arial" w:cs="Arial"/>
          <w:i/>
          <w:iCs/>
          <w:color w:val="000000" w:themeColor="text1"/>
          <w:lang w:val="el-GR"/>
        </w:rPr>
        <w:t>μ</w:t>
      </w:r>
      <w:r w:rsidR="024FD0B9" w:rsidRPr="4FD97989">
        <w:rPr>
          <w:rFonts w:ascii="Arial" w:eastAsia="MS Mincho" w:hAnsi="Arial" w:cs="Arial"/>
          <w:i/>
          <w:iCs/>
          <w:color w:val="000000" w:themeColor="text1"/>
          <w:lang w:val="el-GR"/>
        </w:rPr>
        <w:t>ε διαδικασίες και πρωτόκολλα</w:t>
      </w:r>
      <w:r w:rsidR="00EA3E6C" w:rsidRPr="4FD97989">
        <w:rPr>
          <w:rFonts w:ascii="Arial" w:eastAsia="MS Mincho" w:hAnsi="Arial" w:cs="Arial"/>
          <w:i/>
          <w:iCs/>
          <w:color w:val="000000" w:themeColor="text1"/>
          <w:lang w:val="el-GR"/>
        </w:rPr>
        <w:t xml:space="preserve"> </w:t>
      </w:r>
      <w:r w:rsidR="4C8CAE7B" w:rsidRPr="4FD97989">
        <w:rPr>
          <w:rFonts w:ascii="Arial" w:eastAsia="MS Mincho" w:hAnsi="Arial" w:cs="Arial"/>
          <w:i/>
          <w:iCs/>
          <w:color w:val="000000" w:themeColor="text1"/>
          <w:lang w:val="el-GR"/>
        </w:rPr>
        <w:t>υγιεινής</w:t>
      </w:r>
      <w:r w:rsidR="00EA3E6C" w:rsidRPr="4FD97989">
        <w:rPr>
          <w:rFonts w:ascii="Arial" w:eastAsia="MS Mincho" w:hAnsi="Arial" w:cs="Arial"/>
          <w:color w:val="000000" w:themeColor="text1"/>
          <w:lang w:val="el-GR"/>
        </w:rPr>
        <w:t>», δηλώνει ο Χαράλαμπος Καζαντζίδης, Διευθύνων Σύμβουλος της ManpowerGroup Ελλάδος.</w:t>
      </w:r>
    </w:p>
    <w:p w14:paraId="049F31CB" w14:textId="77777777" w:rsidR="00EA3E6C" w:rsidRPr="00EA3E6C" w:rsidRDefault="00EA3E6C" w:rsidP="00A12221">
      <w:pPr>
        <w:tabs>
          <w:tab w:val="left" w:pos="8280"/>
        </w:tabs>
        <w:spacing w:after="120" w:line="360" w:lineRule="auto"/>
        <w:ind w:left="-90"/>
        <w:jc w:val="both"/>
        <w:rPr>
          <w:rFonts w:ascii="Arial" w:eastAsia="MS Mincho" w:hAnsi="Arial" w:cs="Arial"/>
          <w:color w:val="000000"/>
          <w:lang w:val="el-GR"/>
        </w:rPr>
      </w:pPr>
    </w:p>
    <w:p w14:paraId="285D4BA3" w14:textId="77777777" w:rsidR="00482D71" w:rsidRPr="00482D71" w:rsidRDefault="00482D71" w:rsidP="007A1F6C">
      <w:pPr>
        <w:tabs>
          <w:tab w:val="left" w:pos="8280"/>
        </w:tabs>
        <w:spacing w:after="120" w:line="360" w:lineRule="auto"/>
        <w:ind w:left="-90"/>
        <w:jc w:val="both"/>
        <w:rPr>
          <w:rFonts w:ascii="Arial" w:hAnsi="Arial" w:cs="Arial"/>
          <w:b/>
          <w:color w:val="4F81BD"/>
          <w:lang w:val="el-GR"/>
        </w:rPr>
      </w:pPr>
      <w:bookmarkStart w:id="1" w:name="_Hlk1477481"/>
      <w:r w:rsidRPr="00482D71">
        <w:rPr>
          <w:rFonts w:ascii="Arial" w:hAnsi="Arial" w:cs="Arial"/>
          <w:b/>
          <w:color w:val="4F81BD"/>
          <w:lang w:val="el-GR"/>
        </w:rPr>
        <w:t>Το ιστορικό των Συνολικών Προοπτικών Απασχόλησης στην Ελλάδα</w:t>
      </w:r>
    </w:p>
    <w:p w14:paraId="53128261" w14:textId="77777777" w:rsidR="00482D71" w:rsidRPr="00D813C4" w:rsidRDefault="00BF7CB8" w:rsidP="007A1F6C">
      <w:pPr>
        <w:tabs>
          <w:tab w:val="left" w:pos="8280"/>
        </w:tabs>
        <w:spacing w:after="120" w:line="360" w:lineRule="auto"/>
        <w:ind w:left="-90"/>
        <w:jc w:val="both"/>
        <w:rPr>
          <w:rFonts w:ascii="Arial" w:hAnsi="Arial" w:cs="Arial"/>
          <w:b/>
          <w:color w:val="4F81BD"/>
        </w:rPr>
      </w:pPr>
      <w:r>
        <w:rPr>
          <w:noProof/>
        </w:rPr>
        <w:lastRenderedPageBreak/>
        <w:drawing>
          <wp:inline distT="0" distB="0" distL="0" distR="0" wp14:anchorId="1DC5E4FF" wp14:editId="6F18A213">
            <wp:extent cx="6305552" cy="2085975"/>
            <wp:effectExtent l="0" t="0" r="0" b="0"/>
            <wp:docPr id="1320167585" name="Εικόνα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305552" cy="2085975"/>
                    </a:xfrm>
                    <a:prstGeom prst="rect">
                      <a:avLst/>
                    </a:prstGeom>
                  </pic:spPr>
                </pic:pic>
              </a:graphicData>
            </a:graphic>
          </wp:inline>
        </w:drawing>
      </w:r>
    </w:p>
    <w:bookmarkEnd w:id="1"/>
    <w:p w14:paraId="62486C05" w14:textId="77777777" w:rsidR="00F41ABF" w:rsidRPr="00F41ABF" w:rsidRDefault="00F41ABF" w:rsidP="007A1F6C">
      <w:pPr>
        <w:tabs>
          <w:tab w:val="left" w:pos="8280"/>
        </w:tabs>
        <w:spacing w:line="360" w:lineRule="auto"/>
        <w:ind w:left="-90"/>
        <w:jc w:val="both"/>
        <w:rPr>
          <w:rFonts w:ascii="Arial" w:hAnsi="Arial" w:cs="Arial"/>
          <w:b/>
          <w:color w:val="4F81BD"/>
          <w:lang w:val="en-GB"/>
        </w:rPr>
      </w:pPr>
    </w:p>
    <w:p w14:paraId="7DABBF2B" w14:textId="77777777" w:rsidR="00482D71" w:rsidRPr="00482D71" w:rsidRDefault="00482D71" w:rsidP="007A1F6C">
      <w:pPr>
        <w:tabs>
          <w:tab w:val="left" w:pos="8280"/>
        </w:tabs>
        <w:spacing w:line="360" w:lineRule="auto"/>
        <w:ind w:left="-90"/>
        <w:jc w:val="both"/>
        <w:rPr>
          <w:rFonts w:ascii="Arial" w:hAnsi="Arial" w:cs="Arial"/>
          <w:b/>
          <w:color w:val="4F81BD"/>
          <w:lang w:val="el-GR"/>
        </w:rPr>
      </w:pPr>
      <w:r w:rsidRPr="00482D71">
        <w:rPr>
          <w:rFonts w:ascii="Arial" w:hAnsi="Arial" w:cs="Arial"/>
          <w:b/>
          <w:color w:val="4F81BD"/>
          <w:lang w:val="el-GR"/>
        </w:rPr>
        <w:t>Συγκρίσεις ανά Τομέα Οικονομικής Δραστηριότητας</w:t>
      </w:r>
    </w:p>
    <w:p w14:paraId="4101652C" w14:textId="77777777" w:rsidR="00D813C4" w:rsidRPr="00482D71" w:rsidRDefault="00D813C4" w:rsidP="007A1F6C">
      <w:pPr>
        <w:tabs>
          <w:tab w:val="left" w:pos="8280"/>
        </w:tabs>
        <w:spacing w:line="360" w:lineRule="auto"/>
        <w:ind w:left="-90"/>
        <w:jc w:val="both"/>
        <w:rPr>
          <w:rFonts w:ascii="Arial" w:hAnsi="Arial" w:cs="Arial"/>
          <w:b/>
          <w:color w:val="000000"/>
          <w:lang w:val="el-GR"/>
        </w:rPr>
      </w:pPr>
    </w:p>
    <w:p w14:paraId="5BF9A08D" w14:textId="77777777" w:rsidR="00482D71" w:rsidRPr="00482D71" w:rsidRDefault="00482D71" w:rsidP="00482D71">
      <w:pPr>
        <w:tabs>
          <w:tab w:val="left" w:pos="8280"/>
        </w:tabs>
        <w:spacing w:line="360" w:lineRule="auto"/>
        <w:ind w:left="-90"/>
        <w:jc w:val="both"/>
        <w:rPr>
          <w:rFonts w:ascii="Arial" w:hAnsi="Arial" w:cs="Arial"/>
          <w:color w:val="000000"/>
          <w:lang w:val="el-GR"/>
        </w:rPr>
      </w:pPr>
      <w:r w:rsidRPr="00482D71">
        <w:rPr>
          <w:rFonts w:ascii="Arial" w:hAnsi="Arial" w:cs="Arial"/>
          <w:color w:val="000000"/>
          <w:lang w:val="el-GR"/>
        </w:rPr>
        <w:t>Οι προοπτικές προσλήψεων για τέσσερις από τους επτά τομείς οικονομικής δραστηριότητας στην Ελλάδα είναι οι πιο αδύναμες που έχουν καταγραφεί από την περίοδο 2012-2013 – με αυτές να είναι στον τομέα των Κατασκευών, της Βιομηχανίας/Παραγωγής, του Τουρισμού και του Εμπορίου (Χονδρική &amp; Λιανική).</w:t>
      </w:r>
    </w:p>
    <w:p w14:paraId="4B99056E" w14:textId="77777777" w:rsidR="00482D71" w:rsidRPr="00482D71" w:rsidRDefault="00482D71" w:rsidP="00482D71">
      <w:pPr>
        <w:tabs>
          <w:tab w:val="left" w:pos="8280"/>
        </w:tabs>
        <w:spacing w:line="360" w:lineRule="auto"/>
        <w:ind w:left="-90"/>
        <w:jc w:val="both"/>
        <w:rPr>
          <w:rFonts w:ascii="Arial" w:hAnsi="Arial" w:cs="Arial"/>
          <w:color w:val="000000"/>
          <w:lang w:val="el-GR"/>
        </w:rPr>
      </w:pPr>
    </w:p>
    <w:p w14:paraId="56EACCB6" w14:textId="77777777" w:rsidR="00482D71" w:rsidRPr="00482D71" w:rsidRDefault="00482D71" w:rsidP="00482D71">
      <w:pPr>
        <w:tabs>
          <w:tab w:val="left" w:pos="8280"/>
        </w:tabs>
        <w:spacing w:line="360" w:lineRule="auto"/>
        <w:ind w:left="-90"/>
        <w:jc w:val="both"/>
        <w:rPr>
          <w:rFonts w:ascii="Arial" w:hAnsi="Arial" w:cs="Arial"/>
          <w:color w:val="000000"/>
          <w:lang w:val="el-GR"/>
        </w:rPr>
      </w:pPr>
      <w:r w:rsidRPr="00482D71">
        <w:rPr>
          <w:rFonts w:ascii="Arial" w:hAnsi="Arial" w:cs="Arial"/>
          <w:color w:val="000000"/>
          <w:lang w:val="el-GR"/>
        </w:rPr>
        <w:t>Μείωση του αριθμού των ατόμων που απασχολούν προβλέπουν οι εργοδότες σε έξι από τους επτά τομείς οικονομικής δραστηριότητας κατά το προσεχές τρίμηνο. Στον τομέα των Κατασκευών αναμένεται να εκδηλωθεί ο πιο αδύναμος ρυθμός προσλήψεων, με τους εργοδότες να καταγράφουν απαισιόδοξες Συνολικές Προοπτικές Απασχόλησης της τάξης του -16%. Δυσοίωνες προοπτικές προσλήψεων αναφέρονται επίσης στον τομέα της Βιομηχανίας/Παραγωγής και στον τομέα του Τουρισμού, με Συνολικές Προοπτικές Απασχόλησης της τάξης του -14% και -13% αντίστοιχα. Υποτονική αγορά εργασίας αναμένεται σε δύο τομείς, με Προοπτικές της τάξης του -6% - τους τομείς Λοιπές Υπηρεσίες (Δημόσιος Τομέας, Κοινωνικές Υπηρεσίες, Μεταφορές &amp; Επικοινωνίες) και Εμπορίου (Χονδρική και Λιανική), ενώ οι Προοπτικές για τον τομέα Χρηματοοικονομικών και Υπηρεσιών προς Επιχειρήσεις ανέρχονται σε -2%. Ωστόσο, οι εργοδότες του τομέα της Πρωτογενούς Παραγωγής (Βιομηχανία Εξόρυξης, Γεωργία, Ηλεκτρισμός, Φυσικό Αέριο και Ύδρευση) αναμένουν εύλογο κλίμα προσλήψεων, με Προοπτικές της τάξης του +10%.</w:t>
      </w:r>
    </w:p>
    <w:p w14:paraId="1299C43A" w14:textId="77777777" w:rsidR="00482D71" w:rsidRPr="00482D71" w:rsidRDefault="00482D71" w:rsidP="00482D71">
      <w:pPr>
        <w:tabs>
          <w:tab w:val="left" w:pos="8280"/>
        </w:tabs>
        <w:spacing w:line="360" w:lineRule="auto"/>
        <w:ind w:left="-90"/>
        <w:jc w:val="both"/>
        <w:rPr>
          <w:rFonts w:ascii="Arial" w:hAnsi="Arial" w:cs="Arial"/>
          <w:color w:val="000000"/>
          <w:lang w:val="el-GR"/>
        </w:rPr>
      </w:pPr>
    </w:p>
    <w:p w14:paraId="6D18FF49" w14:textId="77777777" w:rsidR="00482D71" w:rsidRPr="00482D71" w:rsidRDefault="00482D71" w:rsidP="00482D71">
      <w:pPr>
        <w:tabs>
          <w:tab w:val="left" w:pos="8280"/>
        </w:tabs>
        <w:spacing w:line="360" w:lineRule="auto"/>
        <w:ind w:left="-90"/>
        <w:jc w:val="both"/>
        <w:rPr>
          <w:rFonts w:ascii="Arial" w:hAnsi="Arial" w:cs="Arial"/>
          <w:color w:val="000000"/>
          <w:lang w:val="el-GR"/>
        </w:rPr>
      </w:pPr>
      <w:r w:rsidRPr="00482D71">
        <w:rPr>
          <w:rFonts w:ascii="Arial" w:hAnsi="Arial" w:cs="Arial"/>
          <w:color w:val="000000"/>
          <w:lang w:val="el-GR"/>
        </w:rPr>
        <w:t xml:space="preserve">Οι προοπτικές προσλήψεων αποδυναμώνονται και στους επτά τομείς οικονομικής δραστηριότητας σε σύγκριση με το προηγούμενο τρίμηνο. Οι Προοπτικές αποδυναμώνονται σημαντικά τόσο στον τομέα της Βιομηχανίας/Παραγωγής όσο και στον τομέα των Κατασκευών, κατά 39 και 35 ποσοστιαίες μονάδες αντίστοιχα, ενώ οι Προοπτικές του τομέα Χρηματοοικονομικών και Υπηρεσιών προς Επιχειρήσεις εμφανίζονται αποδυναμωμένες κατά 33 ποσοστιαίες μονάδες. Παράλληλα, οι προθέσεις προσλήψεων μειώνονται κατά 29 ποσοστιαίες μονάδες στον τομέα Εμπόριο (Χονδρική &amp; Λιανική), και κατά 28 ποσοστιαίες μονάδες στον τομέα Λοιπές Υπηρεσίες (Δημόσιος Τομέας, Κοινωνικές Υπηρεσίες, Μεταφορές &amp; Επικοινωνίες). </w:t>
      </w:r>
    </w:p>
    <w:p w14:paraId="4DDBEF00" w14:textId="77777777" w:rsidR="00482D71" w:rsidRPr="00482D71" w:rsidRDefault="00482D71" w:rsidP="00482D71">
      <w:pPr>
        <w:tabs>
          <w:tab w:val="left" w:pos="8280"/>
        </w:tabs>
        <w:spacing w:line="360" w:lineRule="auto"/>
        <w:ind w:left="-90"/>
        <w:jc w:val="both"/>
        <w:rPr>
          <w:rFonts w:ascii="Arial" w:hAnsi="Arial" w:cs="Arial"/>
          <w:color w:val="000000"/>
          <w:lang w:val="el-GR"/>
        </w:rPr>
      </w:pPr>
    </w:p>
    <w:p w14:paraId="73567847" w14:textId="77777777" w:rsidR="00482D71" w:rsidRPr="00482D71" w:rsidRDefault="00482D71" w:rsidP="00482D71">
      <w:pPr>
        <w:tabs>
          <w:tab w:val="left" w:pos="8280"/>
        </w:tabs>
        <w:spacing w:line="360" w:lineRule="auto"/>
        <w:ind w:left="-90"/>
        <w:jc w:val="both"/>
        <w:rPr>
          <w:rFonts w:ascii="Arial" w:hAnsi="Arial" w:cs="Arial"/>
          <w:color w:val="000000"/>
          <w:lang w:val="el-GR"/>
        </w:rPr>
      </w:pPr>
      <w:r w:rsidRPr="00482D71">
        <w:rPr>
          <w:rFonts w:ascii="Arial" w:hAnsi="Arial" w:cs="Arial"/>
          <w:color w:val="000000"/>
          <w:lang w:val="el-GR"/>
        </w:rPr>
        <w:t xml:space="preserve">Σε σύγκριση με το αντίστοιχο διάστημα του προηγούμενου έτους, η πρόθεση προσλήψεων αποδυναμώνεται και στους επτά τομείς οικονομικής δραστηριότητας, με σημαντικότερη τη μείωση κατά 43 ποσοστιαίες μονάδες στον τομέα των Κατασκευών. Σημαντικές μειώσεις της τάξης των 32 και 30 ποσοστιαίων μονάδων καταγράφονται στον </w:t>
      </w:r>
      <w:r w:rsidRPr="00482D71">
        <w:rPr>
          <w:rFonts w:ascii="Arial" w:hAnsi="Arial" w:cs="Arial"/>
          <w:color w:val="000000"/>
          <w:lang w:val="el-GR"/>
        </w:rPr>
        <w:lastRenderedPageBreak/>
        <w:t>τομέα του Τουρισμού και στον τομέα της Βιομηχανίας/Παραγωγής, αντίστοιχα, ενώ οι εργοδότες στον τομέα του Εμπορίου (Χονδρική και Λιανική) αναφέρουν μείωση ύψους 27 ποσοστιαίων μονάδων. Τα σχέδια προσλήψεων αποδυναμώνονται κατά 25 ποσοστιαίες μονάδες τόσο στον τομέα των Λοιπών Υπηρεσιών όσο και στον τομέα Χρηματοοικονομικών και Υπηρεσιών προς Επιχειρήσεις.</w:t>
      </w:r>
    </w:p>
    <w:p w14:paraId="3461D779" w14:textId="77777777" w:rsidR="00466CA4" w:rsidRPr="00482D71" w:rsidRDefault="00466CA4" w:rsidP="007A1F6C">
      <w:pPr>
        <w:tabs>
          <w:tab w:val="left" w:pos="8280"/>
        </w:tabs>
        <w:spacing w:line="360" w:lineRule="auto"/>
        <w:ind w:left="-90"/>
        <w:jc w:val="both"/>
        <w:rPr>
          <w:rFonts w:ascii="Arial" w:hAnsi="Arial" w:cs="Arial"/>
          <w:color w:val="000000"/>
          <w:lang w:val="el-GR"/>
        </w:rPr>
      </w:pPr>
    </w:p>
    <w:p w14:paraId="0941156C" w14:textId="77777777" w:rsidR="00D813C4" w:rsidRPr="00B611A4" w:rsidRDefault="00482D71" w:rsidP="007A1F6C">
      <w:pPr>
        <w:tabs>
          <w:tab w:val="left" w:pos="1380"/>
          <w:tab w:val="left" w:pos="8280"/>
        </w:tabs>
        <w:spacing w:line="360" w:lineRule="auto"/>
        <w:ind w:left="-90"/>
        <w:jc w:val="both"/>
        <w:rPr>
          <w:rFonts w:ascii="Arial" w:hAnsi="Arial" w:cs="Arial"/>
          <w:b/>
          <w:color w:val="4F81BD"/>
          <w:lang w:val="el-GR"/>
        </w:rPr>
      </w:pPr>
      <w:r w:rsidRPr="00B611A4">
        <w:rPr>
          <w:rFonts w:ascii="Arial" w:hAnsi="Arial" w:cs="Arial"/>
          <w:b/>
          <w:color w:val="4F81BD"/>
          <w:lang w:val="el-GR"/>
        </w:rPr>
        <w:t xml:space="preserve">Συγκρίσεις ανά μέγεθος οργανισμού </w:t>
      </w:r>
      <w:r w:rsidR="00466CA4" w:rsidRPr="00B611A4">
        <w:rPr>
          <w:rFonts w:ascii="Arial" w:hAnsi="Arial" w:cs="Arial"/>
          <w:b/>
          <w:color w:val="4F81BD"/>
          <w:lang w:val="el-GR"/>
        </w:rPr>
        <w:t>*</w:t>
      </w:r>
      <w:r w:rsidR="00466CA4">
        <w:rPr>
          <w:rFonts w:ascii="Arial" w:hAnsi="Arial" w:cs="Arial"/>
          <w:b/>
          <w:color w:val="4F81BD"/>
          <w:vertAlign w:val="superscript"/>
        </w:rPr>
        <w:footnoteReference w:id="2"/>
      </w:r>
    </w:p>
    <w:p w14:paraId="3CF2D8B6" w14:textId="77777777" w:rsidR="004D6DDF" w:rsidRPr="00B611A4" w:rsidRDefault="004D6DDF" w:rsidP="004D6DDF">
      <w:pPr>
        <w:tabs>
          <w:tab w:val="left" w:pos="8280"/>
        </w:tabs>
        <w:spacing w:line="360" w:lineRule="auto"/>
        <w:jc w:val="both"/>
        <w:rPr>
          <w:rFonts w:ascii="Arial" w:hAnsi="Arial" w:cs="Arial"/>
          <w:color w:val="000000"/>
          <w:lang w:val="el-GR"/>
        </w:rPr>
      </w:pPr>
    </w:p>
    <w:p w14:paraId="20395A23" w14:textId="77777777" w:rsidR="004D6DDF" w:rsidRPr="004D6DDF" w:rsidRDefault="004D6DDF" w:rsidP="004D6DDF">
      <w:pPr>
        <w:tabs>
          <w:tab w:val="left" w:pos="8280"/>
        </w:tabs>
        <w:spacing w:line="360" w:lineRule="auto"/>
        <w:ind w:left="-90"/>
        <w:jc w:val="both"/>
        <w:rPr>
          <w:rFonts w:ascii="Arial" w:hAnsi="Arial" w:cs="Arial"/>
          <w:color w:val="000000"/>
          <w:lang w:val="el-GR"/>
        </w:rPr>
      </w:pPr>
      <w:r w:rsidRPr="004D6DDF">
        <w:rPr>
          <w:rFonts w:ascii="Arial" w:hAnsi="Arial" w:cs="Arial"/>
          <w:color w:val="000000"/>
          <w:lang w:val="el-GR"/>
        </w:rPr>
        <w:t xml:space="preserve">Οι εργοδότες σε τρεις από τις τέσσερις κατηγορίες μεγέθους οργανισμού αναμένουν μείωση του αριθμού απασχολουμένων κατά το προσεχές τρίμηνο. Τον πιο αδύναμο ρυθμό προσλήψεων αναμένουν οι εργοδότες των Μεσαίων επιχειρήσεων, οι οποίοι αναφέρουν Συνολικές Προοπτικές Απασχόλησης της τάξης του -16%. Παράλληλα, οι Προοπτικές στις Μικρές και τις Μεγάλες επιχειρήσεις ανέρχονται σε -8% και -6% αντίστοιχα. Ωστόσο, οι εργοδότες των Πολύ Μικρών επιχειρήσεων αναμένουν σχετικά </w:t>
      </w:r>
      <w:proofErr w:type="spellStart"/>
      <w:r w:rsidRPr="004D6DDF">
        <w:rPr>
          <w:rFonts w:ascii="Arial" w:hAnsi="Arial" w:cs="Arial"/>
          <w:color w:val="000000"/>
          <w:lang w:val="el-GR"/>
        </w:rPr>
        <w:t>στεθερή</w:t>
      </w:r>
      <w:proofErr w:type="spellEnd"/>
      <w:r w:rsidRPr="004D6DDF">
        <w:rPr>
          <w:rFonts w:ascii="Arial" w:hAnsi="Arial" w:cs="Arial"/>
          <w:color w:val="000000"/>
          <w:lang w:val="el-GR"/>
        </w:rPr>
        <w:t xml:space="preserve"> δραστηριότητα προσλήψεων, καταγράφοντας Προοπτικές της τάξης του +1%.</w:t>
      </w:r>
    </w:p>
    <w:p w14:paraId="0FB78278" w14:textId="77777777" w:rsidR="004D6DDF" w:rsidRPr="004D6DDF" w:rsidRDefault="004D6DDF" w:rsidP="004D6DDF">
      <w:pPr>
        <w:tabs>
          <w:tab w:val="left" w:pos="8280"/>
        </w:tabs>
        <w:spacing w:line="360" w:lineRule="auto"/>
        <w:ind w:left="-90"/>
        <w:jc w:val="both"/>
        <w:rPr>
          <w:rFonts w:ascii="Arial" w:hAnsi="Arial" w:cs="Arial"/>
          <w:color w:val="000000"/>
          <w:lang w:val="el-GR"/>
        </w:rPr>
      </w:pPr>
    </w:p>
    <w:p w14:paraId="7210ED0C" w14:textId="77777777" w:rsidR="004D6DDF" w:rsidRPr="004D6DDF" w:rsidRDefault="004D6DDF" w:rsidP="004D6DDF">
      <w:pPr>
        <w:tabs>
          <w:tab w:val="left" w:pos="8280"/>
        </w:tabs>
        <w:spacing w:line="360" w:lineRule="auto"/>
        <w:ind w:left="-90"/>
        <w:jc w:val="both"/>
        <w:rPr>
          <w:rFonts w:ascii="Arial" w:hAnsi="Arial" w:cs="Arial"/>
          <w:color w:val="000000"/>
          <w:lang w:val="el-GR"/>
        </w:rPr>
      </w:pPr>
      <w:r w:rsidRPr="004D6DDF">
        <w:rPr>
          <w:rFonts w:ascii="Arial" w:hAnsi="Arial" w:cs="Arial"/>
          <w:color w:val="000000"/>
          <w:lang w:val="el-GR"/>
        </w:rPr>
        <w:t>Οι προθέσεις προσλήψεων αποδυναμώνονται και στις τέσσερις κατηγορίες μεγέθους οργανισμού σε σύγκριση με το προηγούμενο τρίμηνο, μεταξύ άλλων εμφανίζοντας σημαντικές μειώσεις της τάξης των 42 ποσοστιαίων μονάδων στις Μεγάλες επιχειρήσεις, και των 41 ποσοστιαίων μονάδων στις Μεσαίες Επιχειρήσεις. Οι Προοπτικές για τους εργοδότες των Μικρών επιχειρήσεων μειώνονται κατά 33 ποσοστιαίες μονάδες, ενώ οι Πολύ Μικρές επιχειρήσεις καταγράφουν μείωση της τάξης των 13 ποσοστιαίων μονάδων.</w:t>
      </w:r>
    </w:p>
    <w:p w14:paraId="1FC39945" w14:textId="77777777" w:rsidR="004D6DDF" w:rsidRPr="004D6DDF" w:rsidRDefault="004D6DDF" w:rsidP="004D6DDF">
      <w:pPr>
        <w:tabs>
          <w:tab w:val="left" w:pos="8280"/>
        </w:tabs>
        <w:spacing w:line="360" w:lineRule="auto"/>
        <w:ind w:left="-90"/>
        <w:jc w:val="both"/>
        <w:rPr>
          <w:rFonts w:ascii="Arial" w:hAnsi="Arial" w:cs="Arial"/>
          <w:color w:val="000000"/>
          <w:lang w:val="el-GR"/>
        </w:rPr>
      </w:pPr>
    </w:p>
    <w:p w14:paraId="5A754F4B" w14:textId="77777777" w:rsidR="004D6DDF" w:rsidRPr="004D6DDF" w:rsidRDefault="004D6DDF" w:rsidP="004D6DDF">
      <w:pPr>
        <w:tabs>
          <w:tab w:val="left" w:pos="8280"/>
        </w:tabs>
        <w:spacing w:line="360" w:lineRule="auto"/>
        <w:ind w:left="-90"/>
        <w:jc w:val="both"/>
        <w:rPr>
          <w:rFonts w:ascii="Arial" w:hAnsi="Arial" w:cs="Arial"/>
          <w:color w:val="000000"/>
          <w:lang w:val="el-GR"/>
        </w:rPr>
      </w:pPr>
      <w:r w:rsidRPr="004D6DDF">
        <w:rPr>
          <w:rFonts w:ascii="Arial" w:hAnsi="Arial" w:cs="Arial"/>
          <w:color w:val="000000"/>
          <w:lang w:val="el-GR"/>
        </w:rPr>
        <w:t>Σε σύγκριση με το τρίτο τρίμηνο του 2019, οι εργοδότες στις Μεσαίες επιχειρήσεις καταγράφουν σημαντική μείωση της τάξης των 44 ποσοστιαίων μονάδων. Παράλληλα, οι Προοπτικές εμφανίζονται αποδυναμωμένες κατά 38 και 26 ποσοστιαίες μονάδες για τους εργοδότες στις Μεγάλες και Μικρές επιχειρήσεις αντίστοιχα. Στις Πολύ Μικρές επιχειρήσεις, η δραστηριότητα προσλήψεων συρρικνώνεται κατά 11 ποσοστιαίες μονάδες.</w:t>
      </w:r>
    </w:p>
    <w:p w14:paraId="0562CB0E" w14:textId="77777777" w:rsidR="00466CA4" w:rsidRPr="004D6DDF" w:rsidRDefault="00466CA4" w:rsidP="007A1F6C">
      <w:pPr>
        <w:tabs>
          <w:tab w:val="left" w:pos="8280"/>
        </w:tabs>
        <w:spacing w:line="360" w:lineRule="auto"/>
        <w:ind w:left="-90"/>
        <w:jc w:val="both"/>
        <w:rPr>
          <w:rFonts w:ascii="Arial" w:hAnsi="Arial" w:cs="Arial"/>
          <w:color w:val="000000"/>
          <w:lang w:val="el-GR"/>
        </w:rPr>
      </w:pPr>
    </w:p>
    <w:p w14:paraId="7B09D68D" w14:textId="77777777" w:rsidR="00466CA4" w:rsidRPr="00BA473A" w:rsidRDefault="00BA473A" w:rsidP="007A1F6C">
      <w:pPr>
        <w:tabs>
          <w:tab w:val="left" w:pos="8280"/>
        </w:tabs>
        <w:spacing w:after="240"/>
        <w:ind w:left="-90"/>
        <w:jc w:val="both"/>
        <w:rPr>
          <w:rFonts w:ascii="Arial" w:hAnsi="Arial" w:cs="Arial"/>
          <w:b/>
          <w:color w:val="4F81BD"/>
          <w:lang w:val="el-GR"/>
        </w:rPr>
      </w:pPr>
      <w:r w:rsidRPr="00BA473A">
        <w:rPr>
          <w:rFonts w:ascii="Arial" w:hAnsi="Arial" w:cs="Arial"/>
          <w:b/>
          <w:color w:val="4F81BD"/>
          <w:lang w:val="el-GR"/>
        </w:rPr>
        <w:t>Διεθνείς Συγκρίσεις</w:t>
      </w:r>
    </w:p>
    <w:p w14:paraId="00F1947D" w14:textId="77777777" w:rsidR="00BA473A" w:rsidRPr="00BA473A" w:rsidRDefault="00BA473A" w:rsidP="007A1F6C">
      <w:pPr>
        <w:tabs>
          <w:tab w:val="left" w:pos="8280"/>
        </w:tabs>
        <w:spacing w:line="360" w:lineRule="auto"/>
        <w:ind w:left="-90"/>
        <w:jc w:val="both"/>
        <w:rPr>
          <w:rFonts w:ascii="Arial" w:hAnsi="Arial" w:cs="Arial"/>
          <w:color w:val="000000"/>
          <w:lang w:val="el-GR"/>
        </w:rPr>
      </w:pPr>
      <w:r w:rsidRPr="00BA473A">
        <w:rPr>
          <w:rFonts w:ascii="Arial" w:hAnsi="Arial" w:cs="Arial"/>
          <w:color w:val="000000"/>
          <w:lang w:val="el-GR"/>
        </w:rPr>
        <w:t xml:space="preserve">Περισσότεροι από 34.000 εργοδότες σε 43 χώρες και επικράτειες συμμετείχαν στην έρευνα της </w:t>
      </w:r>
      <w:r w:rsidRPr="00BA473A">
        <w:rPr>
          <w:rFonts w:ascii="Arial" w:hAnsi="Arial" w:cs="Arial"/>
          <w:color w:val="000000"/>
        </w:rPr>
        <w:t>ManpowerGroup</w:t>
      </w:r>
      <w:r w:rsidRPr="00BA473A">
        <w:rPr>
          <w:rFonts w:ascii="Arial" w:hAnsi="Arial" w:cs="Arial"/>
          <w:color w:val="000000"/>
          <w:lang w:val="el-GR"/>
        </w:rPr>
        <w:t xml:space="preserve"> για τη σφυγμομέτρηση της αναμενόμενης δραστηριότητας στην αγορά εργασίας* κατά το Γ’ Τρίμηνο του 2020. Όλοι οι συμμετέχοντες απάντησαν στην εξής ερώτηση: «Ποια πιστεύετε ότι θα είναι η μεταβολή στο συνολικό αριθμό των ατόμων που απασχολούνται στον οργανισμό σας, στην περιοχή ευθύνης σας, κατά τους τρεις επόμενους μήνες, μέχρι και το τέλος Σεπτεμβρίου 2020, σε σχέση με το τρέχον τρίμηνο;» Οι συνεντεύξεις πραγματοποιήθηκαν στο πλαίσιο ιδιαίτερων περιστάσεων που δημιουργήθηκαν από την πανδημία του </w:t>
      </w:r>
      <w:r w:rsidRPr="00BA473A">
        <w:rPr>
          <w:rFonts w:ascii="Arial" w:hAnsi="Arial" w:cs="Arial"/>
          <w:color w:val="000000"/>
        </w:rPr>
        <w:t>COVID</w:t>
      </w:r>
      <w:r w:rsidRPr="00BA473A">
        <w:rPr>
          <w:rFonts w:ascii="Arial" w:hAnsi="Arial" w:cs="Arial"/>
          <w:color w:val="000000"/>
          <w:lang w:val="el-GR"/>
        </w:rPr>
        <w:t>-19. Τα ευρήματα της έρευνας για το τρίτο τρίμηνο του 2020 αναμένεται να αντανακλούν τον αντίκτυπο της πανδημίας, και του οικονομικού αποκλεισμού που ακολούθησε σε πολλές χώρες.</w:t>
      </w:r>
    </w:p>
    <w:p w14:paraId="34CE0A41" w14:textId="77777777" w:rsidR="00D813C4" w:rsidRPr="00B611A4" w:rsidRDefault="00D813C4" w:rsidP="00BA473A">
      <w:pPr>
        <w:tabs>
          <w:tab w:val="left" w:pos="8280"/>
        </w:tabs>
        <w:spacing w:line="360" w:lineRule="auto"/>
        <w:jc w:val="both"/>
        <w:rPr>
          <w:rFonts w:ascii="Arial" w:hAnsi="Arial" w:cs="Arial"/>
          <w:color w:val="000000"/>
          <w:lang w:val="el-GR"/>
        </w:rPr>
      </w:pPr>
    </w:p>
    <w:p w14:paraId="62EBF3C5" w14:textId="77777777" w:rsidR="00BA473A" w:rsidRDefault="00BF7CB8" w:rsidP="007A1F6C">
      <w:pPr>
        <w:tabs>
          <w:tab w:val="left" w:pos="8280"/>
        </w:tabs>
        <w:spacing w:line="360" w:lineRule="auto"/>
        <w:ind w:left="-90"/>
        <w:jc w:val="both"/>
        <w:rPr>
          <w:rFonts w:ascii="Arial" w:hAnsi="Arial" w:cs="Arial"/>
          <w:color w:val="000000"/>
        </w:rPr>
      </w:pPr>
      <w:r>
        <w:rPr>
          <w:noProof/>
        </w:rPr>
        <w:lastRenderedPageBreak/>
        <w:drawing>
          <wp:inline distT="0" distB="0" distL="0" distR="0" wp14:anchorId="7665544C" wp14:editId="1E19E548">
            <wp:extent cx="6343650" cy="1981200"/>
            <wp:effectExtent l="0" t="0" r="0" b="0"/>
            <wp:docPr id="1906879169" name="Εικόνα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43650" cy="1981200"/>
                    </a:xfrm>
                    <a:prstGeom prst="rect">
                      <a:avLst/>
                    </a:prstGeom>
                  </pic:spPr>
                </pic:pic>
              </a:graphicData>
            </a:graphic>
          </wp:inline>
        </w:drawing>
      </w:r>
    </w:p>
    <w:p w14:paraId="6D98A12B" w14:textId="77777777" w:rsidR="00D813C4" w:rsidRPr="00D813C4" w:rsidRDefault="00D813C4" w:rsidP="007A1F6C">
      <w:pPr>
        <w:tabs>
          <w:tab w:val="left" w:pos="8280"/>
        </w:tabs>
        <w:spacing w:line="360" w:lineRule="auto"/>
        <w:ind w:left="-90"/>
        <w:jc w:val="both"/>
        <w:rPr>
          <w:rFonts w:ascii="Arial" w:hAnsi="Arial" w:cs="Arial"/>
          <w:color w:val="000000"/>
        </w:rPr>
      </w:pPr>
    </w:p>
    <w:p w14:paraId="008719C6" w14:textId="77777777" w:rsidR="00BA473A" w:rsidRPr="00BA473A" w:rsidRDefault="00BA473A" w:rsidP="00BA473A">
      <w:pPr>
        <w:tabs>
          <w:tab w:val="left" w:pos="8280"/>
        </w:tabs>
        <w:spacing w:line="360" w:lineRule="auto"/>
        <w:ind w:left="-90"/>
        <w:jc w:val="both"/>
        <w:rPr>
          <w:rFonts w:ascii="Arial" w:hAnsi="Arial" w:cs="Arial"/>
          <w:color w:val="000000"/>
          <w:lang w:val="el-GR"/>
        </w:rPr>
      </w:pPr>
      <w:r w:rsidRPr="00BA473A">
        <w:rPr>
          <w:rFonts w:ascii="Arial" w:hAnsi="Arial" w:cs="Arial"/>
          <w:color w:val="000000"/>
          <w:lang w:val="el-GR"/>
        </w:rPr>
        <w:t xml:space="preserve">Οι εργοδότες σε 35 από τις 43 χώρες και επικράτειες που συμμετείχαν στην έρευνα της </w:t>
      </w:r>
      <w:r w:rsidRPr="00BA473A">
        <w:rPr>
          <w:rFonts w:ascii="Arial" w:hAnsi="Arial" w:cs="Arial"/>
          <w:color w:val="000000"/>
        </w:rPr>
        <w:t>ManpowerGroup</w:t>
      </w:r>
      <w:r w:rsidRPr="00BA473A">
        <w:rPr>
          <w:rFonts w:ascii="Arial" w:hAnsi="Arial" w:cs="Arial"/>
          <w:color w:val="000000"/>
          <w:lang w:val="el-GR"/>
        </w:rPr>
        <w:t xml:space="preserve"> για το τρίτο τρίμηνο του 2020, αναμένεται να μειώσουν τον αριθμό των ατόμων που απασχολούν, στο διάστημα έως και το τέλος Σεπτεμβρίου 2020, ενώ αύξηση του αριθμού απασχολουμένων αναμένεται σε επτά χώρες, και αμετάβλητη αγορά εργασίας σε μία. </w:t>
      </w:r>
    </w:p>
    <w:p w14:paraId="2946DB82" w14:textId="77777777" w:rsidR="00BA473A" w:rsidRPr="00BA473A" w:rsidRDefault="00BA473A" w:rsidP="00BA473A">
      <w:pPr>
        <w:tabs>
          <w:tab w:val="left" w:pos="8280"/>
        </w:tabs>
        <w:spacing w:line="360" w:lineRule="auto"/>
        <w:ind w:left="-90"/>
        <w:jc w:val="both"/>
        <w:rPr>
          <w:rFonts w:ascii="Arial" w:hAnsi="Arial" w:cs="Arial"/>
          <w:color w:val="000000"/>
          <w:lang w:val="el-GR"/>
        </w:rPr>
      </w:pPr>
    </w:p>
    <w:p w14:paraId="13C48702" w14:textId="77777777" w:rsidR="00BA473A" w:rsidRDefault="00BA473A" w:rsidP="00BA473A">
      <w:pPr>
        <w:tabs>
          <w:tab w:val="left" w:pos="8280"/>
        </w:tabs>
        <w:spacing w:line="360" w:lineRule="auto"/>
        <w:ind w:left="-90"/>
        <w:jc w:val="both"/>
        <w:rPr>
          <w:rFonts w:ascii="Arial" w:hAnsi="Arial" w:cs="Arial"/>
          <w:color w:val="000000"/>
          <w:lang w:val="el-GR"/>
        </w:rPr>
      </w:pPr>
      <w:r w:rsidRPr="00BA473A">
        <w:rPr>
          <w:rFonts w:ascii="Arial" w:hAnsi="Arial" w:cs="Arial"/>
          <w:color w:val="000000"/>
          <w:lang w:val="el-GR"/>
        </w:rPr>
        <w:t xml:space="preserve">Σε σύγκριση με το Β’ Τρίμηνο του 2020, οι προθέσεις προσλήψεων αποδυναμώνονται σε 42 από τις 43 χώρες και επικράτειες, ενώ αμετάβλητη αναμένεται να παραμείνει η κατάσταση σε μία. Οι εργοδότες και στις 43 χώρες και επικράτειες καταγράφουν αποδυναμωμένη πρόθεση προσλήψεων σε σύγκριση με το αντίστοιχο διάστημα του προηγούμενου έτους. Ο ισχυρότερος ρυθμός προσλήψεων αναμένεται να καταγραφεί σε Ιαπωνία, Ινδία, Ηνωμένες Πολιτείες, Κίνα και </w:t>
      </w:r>
      <w:proofErr w:type="spellStart"/>
      <w:r w:rsidRPr="00BA473A">
        <w:rPr>
          <w:rFonts w:ascii="Arial" w:hAnsi="Arial" w:cs="Arial"/>
          <w:color w:val="000000"/>
          <w:lang w:val="el-GR"/>
        </w:rPr>
        <w:t>Ταϊβάν</w:t>
      </w:r>
      <w:proofErr w:type="spellEnd"/>
      <w:r w:rsidRPr="00BA473A">
        <w:rPr>
          <w:rFonts w:ascii="Arial" w:hAnsi="Arial" w:cs="Arial"/>
          <w:color w:val="000000"/>
          <w:lang w:val="el-GR"/>
        </w:rPr>
        <w:t>, ενώ οι εργοδότες σε Σιγκαπούρη, Κόστα Ρίκα, Κολομβία, Περού και Νότιο Αφρική αναμένουν τις πιο αδύναμες αγορές εργασίας.</w:t>
      </w:r>
    </w:p>
    <w:p w14:paraId="5997CC1D" w14:textId="77777777" w:rsidR="00BA473A" w:rsidRDefault="00BA473A" w:rsidP="00BA473A">
      <w:pPr>
        <w:tabs>
          <w:tab w:val="left" w:pos="8280"/>
        </w:tabs>
        <w:spacing w:line="360" w:lineRule="auto"/>
        <w:ind w:left="-90"/>
        <w:jc w:val="both"/>
        <w:rPr>
          <w:rFonts w:ascii="Arial" w:hAnsi="Arial" w:cs="Arial"/>
          <w:color w:val="000000"/>
          <w:lang w:val="el-GR"/>
        </w:rPr>
      </w:pPr>
    </w:p>
    <w:p w14:paraId="7DDBB040" w14:textId="77777777" w:rsidR="00BA473A" w:rsidRPr="00BA473A" w:rsidRDefault="00BA473A" w:rsidP="00BA473A">
      <w:pPr>
        <w:tabs>
          <w:tab w:val="left" w:pos="8280"/>
        </w:tabs>
        <w:spacing w:line="360" w:lineRule="auto"/>
        <w:ind w:left="-90"/>
        <w:jc w:val="both"/>
        <w:rPr>
          <w:rFonts w:ascii="Arial" w:hAnsi="Arial" w:cs="Arial"/>
          <w:color w:val="000000"/>
          <w:lang w:val="el-GR"/>
        </w:rPr>
      </w:pPr>
      <w:r w:rsidRPr="00BA473A">
        <w:rPr>
          <w:rFonts w:ascii="Arial" w:hAnsi="Arial"/>
          <w:color w:val="000000"/>
          <w:lang w:val="el-GR"/>
        </w:rPr>
        <w:t>Σε 24 από τις 26 χώρες της περιφέρειας Ευρώπη, Μέση Ανατολή &amp; Αφρική (ΕΜΕΑ), οι εργοδότες αναμένεται να μειώσουν τον αριθμό απασχολουμένων, με την Κροατία και τη Γερμανία να αναμένουν περιορισμένη αύξηση του ανθρώπινου δυναμικού. Τα σχέδια προσλήψεων αποδυναμώνονται και στις 26 χώρες της περιφέρειας ΕΜΕΑ, σε σύγκριση τόσο με το προηγούμενο τρίμηνο όσο και με το ίδιο διάστημα του προηγούμενου έτους. Οι πιο ισχυρές προθέσεις προσλήψεων καταγράφονται σε Κροατία και Γερμανία, ενώ οι πιο αδύναμες καταγράφονται από τους εργοδότες στη Νότιο Αφρική, τη Σλοβακία και τη Ρουμανία.</w:t>
      </w:r>
    </w:p>
    <w:p w14:paraId="1EE33F60" w14:textId="77777777" w:rsidR="00BA473A" w:rsidRPr="00BA473A" w:rsidRDefault="00BA473A" w:rsidP="00BA473A">
      <w:pPr>
        <w:spacing w:before="120" w:line="360" w:lineRule="auto"/>
        <w:ind w:left="-86"/>
        <w:rPr>
          <w:rFonts w:ascii="Arial" w:hAnsi="Arial"/>
          <w:color w:val="000000"/>
          <w:lang w:val="el-GR"/>
        </w:rPr>
      </w:pPr>
      <w:r w:rsidRPr="00BA473A">
        <w:rPr>
          <w:rFonts w:ascii="Arial" w:hAnsi="Arial"/>
          <w:color w:val="000000"/>
          <w:lang w:val="el-GR"/>
        </w:rPr>
        <w:t xml:space="preserve">Σε τέσσερις από τις επτά χώρες και επικράτειες της Ασίας-Ωκεανίας που συμμετείχαν στην έρευνα, οι εργοδότες αναμένουν αύξηση του αριθμού απασχολουμένων κατά το προσεχές τρίμηνο, ενώ σε δύο αναμένεται μείωση του ανθρώπινου δυναμικού και σε μία αναμένεται αμετάβλητη δραστηριότητα προσλήψεων. Σε σύγκριση με το Β’ Τρίμηνο του 2020, τα σχέδια προσλήψεων αποδυναμώνονται σε έξι χώρες και επικράτειες αλλά παραμένουν αμετάβλητα σε μία, ενώ οι εργοδότες καταγράφουν αποδυναμωμένες προθέσεις προσλήψεων και στις επτά σε σύγκριση με το αντίστοιχο διάστημα του προηγούμενου έτους. Οι εργοδότες στην Ιαπωνία και την Ινδία καταγράφουν τις πιο ισχυρές προθέσεις προσλήψεων της περιφέρειας, ενώ η πιο αδύναμη δραστηριότητα προσλήψεων αναμένεται να σημειωθεί στην Σιγκαπούρη και την Αυστραλία. </w:t>
      </w:r>
    </w:p>
    <w:p w14:paraId="03C6786F" w14:textId="77777777" w:rsidR="00BA473A" w:rsidRPr="00BA473A" w:rsidRDefault="00BA473A" w:rsidP="00BA473A">
      <w:pPr>
        <w:spacing w:before="120" w:line="360" w:lineRule="auto"/>
        <w:ind w:left="-86"/>
        <w:rPr>
          <w:rFonts w:ascii="Arial" w:hAnsi="Arial" w:cs="Arial"/>
          <w:color w:val="000000"/>
          <w:lang w:val="el-GR"/>
        </w:rPr>
      </w:pPr>
      <w:r w:rsidRPr="00BA473A">
        <w:rPr>
          <w:rFonts w:ascii="Arial" w:hAnsi="Arial"/>
          <w:color w:val="000000"/>
          <w:lang w:val="el-GR"/>
        </w:rPr>
        <w:t xml:space="preserve">Μειώσεις ανθρώπινου δυναμικού αναμένονται σε εννέα από τις 10 χώρες της Βόρειας, Νότιας και Κεντρικής Αμερικής από τον Ιούλιο έως και τον Σεπτέμβριο, ενώ οι εργοδότες στην δέκατη χώρα - τις Ηνωμένες Πολιτείες - αναμένουν περιορισμένη αύξηση του αριθμού θέσεων εργασίας. Η πρόθεση προσλήψεων αποδυναμώνεται και </w:t>
      </w:r>
      <w:r w:rsidRPr="00BA473A">
        <w:rPr>
          <w:rFonts w:ascii="Arial" w:hAnsi="Arial"/>
          <w:color w:val="000000"/>
          <w:lang w:val="el-GR"/>
        </w:rPr>
        <w:lastRenderedPageBreak/>
        <w:t>στις 10 χώρες της Βόρειας, Νότιας και Κεντρικής Αμερικής, σε σύγκριση τόσο με το Β’ Τρίμηνο του 2020 όσο και με το Γ’ Τρίμηνο του 2019. Τον ισχυρότερο ρυθμό προσλήψεων αναμένουν οι εργοδότες στις Ηνωμένες Πολιτείες, ενώ οι πιο αδύναμες προθέσεις προσλήψεων καταγράφονται σε Κόστα Ρίκα, Κολομβία και Περού.</w:t>
      </w:r>
    </w:p>
    <w:p w14:paraId="110FFD37" w14:textId="77777777" w:rsidR="00BA473A" w:rsidRPr="00BA473A" w:rsidRDefault="00BA473A" w:rsidP="00BA473A">
      <w:pPr>
        <w:spacing w:line="360" w:lineRule="auto"/>
        <w:ind w:left="-86"/>
        <w:rPr>
          <w:rFonts w:ascii="Arial" w:hAnsi="Arial"/>
          <w:color w:val="FF0000"/>
          <w:szCs w:val="24"/>
          <w:lang w:val="el-GR"/>
        </w:rPr>
      </w:pPr>
    </w:p>
    <w:p w14:paraId="572C5CF2" w14:textId="52A8D4EB" w:rsidR="00BA473A" w:rsidRPr="00BA473A" w:rsidRDefault="00BA473A" w:rsidP="00BA473A">
      <w:pPr>
        <w:spacing w:line="360" w:lineRule="auto"/>
        <w:ind w:left="-86"/>
        <w:rPr>
          <w:rFonts w:ascii="Arial" w:hAnsi="Arial"/>
          <w:b/>
          <w:bCs/>
          <w:color w:val="000000"/>
          <w:lang w:val="el-GR"/>
        </w:rPr>
      </w:pPr>
      <w:r w:rsidRPr="094A423C">
        <w:rPr>
          <w:rFonts w:ascii="Arial" w:hAnsi="Arial"/>
          <w:b/>
          <w:bCs/>
          <w:color w:val="000000" w:themeColor="text1"/>
          <w:lang w:val="el-GR"/>
        </w:rPr>
        <w:t xml:space="preserve">Λεπτομερή αποτελέσματα της έρευνας διατίθενται στη διεύθυνση: </w:t>
      </w:r>
      <w:hyperlink r:id="rId12">
        <w:r w:rsidRPr="094A423C">
          <w:rPr>
            <w:rStyle w:val="Hyperlink"/>
            <w:rFonts w:ascii="Arial" w:hAnsi="Arial"/>
            <w:b/>
            <w:bCs/>
            <w:color w:val="FF0000"/>
            <w:lang w:val="el-GR"/>
          </w:rPr>
          <w:t>www.manpowergroup.com/meos</w:t>
        </w:r>
      </w:hyperlink>
      <w:r w:rsidRPr="094A423C">
        <w:rPr>
          <w:rFonts w:ascii="Arial" w:hAnsi="Arial"/>
          <w:b/>
          <w:bCs/>
          <w:color w:val="FF0000"/>
          <w:lang w:val="el-GR"/>
        </w:rPr>
        <w:t>.</w:t>
      </w:r>
      <w:r w:rsidRPr="094A423C">
        <w:rPr>
          <w:rFonts w:ascii="Arial" w:hAnsi="Arial"/>
          <w:b/>
          <w:bCs/>
          <w:color w:val="000000" w:themeColor="text1"/>
          <w:lang w:val="el-GR"/>
        </w:rPr>
        <w:t xml:space="preserve"> Τα αποτελέσματα της έρευνας για το Δ΄ Τρίμηνο του 2020 θα δημοσιευτούν στις 9 </w:t>
      </w:r>
      <w:r w:rsidR="173BAF50" w:rsidRPr="094A423C">
        <w:rPr>
          <w:rFonts w:ascii="Arial" w:hAnsi="Arial"/>
          <w:b/>
          <w:bCs/>
          <w:color w:val="000000" w:themeColor="text1"/>
          <w:lang w:val="el-GR"/>
        </w:rPr>
        <w:t>Σεπτεμβρίου</w:t>
      </w:r>
      <w:r w:rsidRPr="094A423C">
        <w:rPr>
          <w:rFonts w:ascii="Arial" w:hAnsi="Arial"/>
          <w:b/>
          <w:bCs/>
          <w:color w:val="000000" w:themeColor="text1"/>
          <w:lang w:val="el-GR"/>
        </w:rPr>
        <w:t xml:space="preserve"> 2020.</w:t>
      </w:r>
    </w:p>
    <w:p w14:paraId="6B699379" w14:textId="77777777" w:rsidR="00466CA4" w:rsidRPr="00BA473A" w:rsidRDefault="00466CA4" w:rsidP="007A1F6C">
      <w:pPr>
        <w:tabs>
          <w:tab w:val="left" w:pos="8280"/>
        </w:tabs>
        <w:spacing w:before="120" w:line="276" w:lineRule="auto"/>
        <w:ind w:left="-90"/>
        <w:rPr>
          <w:rFonts w:ascii="Arial" w:hAnsi="Arial" w:cs="Arial"/>
          <w:lang w:val="el-GR"/>
        </w:rPr>
      </w:pPr>
    </w:p>
    <w:p w14:paraId="0B38E9BE" w14:textId="77777777" w:rsidR="00BA473A" w:rsidRPr="00BA473A" w:rsidRDefault="00BA473A" w:rsidP="00BA473A">
      <w:pPr>
        <w:tabs>
          <w:tab w:val="left" w:pos="8280"/>
        </w:tabs>
        <w:spacing w:after="240"/>
        <w:ind w:left="-90"/>
        <w:jc w:val="both"/>
        <w:rPr>
          <w:rFonts w:ascii="Arial" w:hAnsi="Arial" w:cs="Arial"/>
          <w:i/>
          <w:sz w:val="18"/>
          <w:lang w:val="el-GR"/>
        </w:rPr>
      </w:pPr>
      <w:r w:rsidRPr="00BA473A">
        <w:rPr>
          <w:rFonts w:ascii="Arial" w:hAnsi="Arial" w:cs="Arial"/>
          <w:i/>
          <w:sz w:val="18"/>
          <w:lang w:val="el-GR"/>
        </w:rPr>
        <w:t>*Τα σχόλια αυτής της ενότητας βασίζονται σε εποχικά προσαρμοσμένα δεδομένα, όπου αυτά υπάρχουν. Τα δεδομένα για την Κροατία και την Πορτογαλία δεν είναι εποχικά προσαρμοσμένα.</w:t>
      </w:r>
    </w:p>
    <w:p w14:paraId="644234C0" w14:textId="77777777" w:rsidR="00BA473A" w:rsidRPr="00BA473A" w:rsidRDefault="00BA473A" w:rsidP="00BA473A">
      <w:pPr>
        <w:tabs>
          <w:tab w:val="left" w:pos="8280"/>
        </w:tabs>
        <w:spacing w:after="240"/>
        <w:ind w:left="-90"/>
        <w:jc w:val="both"/>
        <w:rPr>
          <w:rFonts w:ascii="Arial" w:hAnsi="Arial" w:cs="Arial"/>
          <w:i/>
          <w:sz w:val="18"/>
          <w:lang w:val="el-GR"/>
        </w:rPr>
      </w:pPr>
      <w:r w:rsidRPr="00BA473A">
        <w:rPr>
          <w:rFonts w:ascii="Arial" w:hAnsi="Arial" w:cs="Arial"/>
          <w:i/>
          <w:sz w:val="18"/>
          <w:lang w:val="el-GR"/>
        </w:rPr>
        <w:t>*</w:t>
      </w:r>
      <w:r>
        <w:rPr>
          <w:rFonts w:ascii="Arial" w:hAnsi="Arial" w:cs="Arial"/>
          <w:i/>
          <w:sz w:val="18"/>
          <w:lang w:val="el-GR"/>
        </w:rPr>
        <w:t>*</w:t>
      </w:r>
      <w:r w:rsidRPr="00BA473A">
        <w:rPr>
          <w:rFonts w:ascii="Arial" w:hAnsi="Arial" w:cs="Arial"/>
          <w:i/>
          <w:sz w:val="18"/>
          <w:lang w:val="el-GR"/>
        </w:rPr>
        <w:t xml:space="preserve"> </w:t>
      </w:r>
      <w:r>
        <w:rPr>
          <w:rFonts w:ascii="Arial" w:hAnsi="Arial" w:cs="Arial"/>
          <w:i/>
          <w:sz w:val="18"/>
          <w:lang w:val="el-GR"/>
        </w:rPr>
        <w:t xml:space="preserve">Οι συνεντεύξεις πραγματοποιήθηκαν κάτω από ιδιαίτερες περιστάσεις λόγω της </w:t>
      </w:r>
      <w:r w:rsidRPr="00BA473A">
        <w:rPr>
          <w:rFonts w:ascii="Arial" w:hAnsi="Arial" w:cs="Arial"/>
          <w:i/>
          <w:sz w:val="18"/>
          <w:lang w:val="el-GR"/>
        </w:rPr>
        <w:t>εξάπλωση</w:t>
      </w:r>
      <w:r>
        <w:rPr>
          <w:rFonts w:ascii="Arial" w:hAnsi="Arial" w:cs="Arial"/>
          <w:i/>
          <w:sz w:val="18"/>
          <w:lang w:val="el-GR"/>
        </w:rPr>
        <w:t>ς</w:t>
      </w:r>
      <w:r w:rsidRPr="00BA473A">
        <w:rPr>
          <w:rFonts w:ascii="Arial" w:hAnsi="Arial" w:cs="Arial"/>
          <w:i/>
          <w:sz w:val="18"/>
          <w:lang w:val="el-GR"/>
        </w:rPr>
        <w:t xml:space="preserve"> του </w:t>
      </w:r>
      <w:proofErr w:type="spellStart"/>
      <w:r w:rsidRPr="00BA473A">
        <w:rPr>
          <w:rFonts w:ascii="Arial" w:hAnsi="Arial" w:cs="Arial"/>
          <w:i/>
          <w:sz w:val="18"/>
          <w:lang w:val="el-GR"/>
        </w:rPr>
        <w:t>Κορωνοϊού</w:t>
      </w:r>
      <w:proofErr w:type="spellEnd"/>
      <w:r w:rsidRPr="00BA473A">
        <w:rPr>
          <w:rFonts w:ascii="Arial" w:hAnsi="Arial" w:cs="Arial"/>
          <w:i/>
          <w:sz w:val="18"/>
          <w:lang w:val="el-GR"/>
        </w:rPr>
        <w:t xml:space="preserve"> (</w:t>
      </w:r>
      <w:proofErr w:type="spellStart"/>
      <w:r w:rsidRPr="00BA473A">
        <w:rPr>
          <w:rFonts w:ascii="Arial" w:hAnsi="Arial" w:cs="Arial"/>
          <w:i/>
          <w:sz w:val="18"/>
        </w:rPr>
        <w:t>Covid</w:t>
      </w:r>
      <w:proofErr w:type="spellEnd"/>
      <w:r w:rsidRPr="00BA473A">
        <w:rPr>
          <w:rFonts w:ascii="Arial" w:hAnsi="Arial" w:cs="Arial"/>
          <w:i/>
          <w:sz w:val="18"/>
          <w:lang w:val="el-GR"/>
        </w:rPr>
        <w:t>-19).</w:t>
      </w:r>
      <w:r>
        <w:rPr>
          <w:rFonts w:ascii="Arial" w:hAnsi="Arial" w:cs="Arial"/>
          <w:i/>
          <w:sz w:val="18"/>
          <w:lang w:val="el-GR"/>
        </w:rPr>
        <w:t xml:space="preserve"> </w:t>
      </w:r>
      <w:r w:rsidRPr="00BA473A">
        <w:rPr>
          <w:rFonts w:ascii="Arial" w:hAnsi="Arial" w:cs="Arial"/>
          <w:i/>
          <w:sz w:val="18"/>
          <w:lang w:val="el-GR"/>
        </w:rPr>
        <w:t>Τα ευρήματα της έρευνας για το τρίτο τρίμηνο του 2020 είναι πιθανό να αντικατοπτρίζουν τον αντίκτυπο της παγκόσμιας έκτακτης ανάγκης για την υγεία και ενδέχεται να διαφέρουν σημαντικά από τα προηγούμενα τρίμηνα.</w:t>
      </w:r>
    </w:p>
    <w:p w14:paraId="3FE9F23F" w14:textId="77777777" w:rsidR="00BA473A" w:rsidRPr="00B611A4" w:rsidRDefault="00BA473A" w:rsidP="00BA473A">
      <w:pPr>
        <w:tabs>
          <w:tab w:val="left" w:pos="8280"/>
        </w:tabs>
        <w:jc w:val="both"/>
        <w:rPr>
          <w:rFonts w:ascii="Arial" w:hAnsi="Arial" w:cs="Arial"/>
          <w:lang w:val="el-GR"/>
        </w:rPr>
      </w:pPr>
    </w:p>
    <w:p w14:paraId="247BF74B" w14:textId="77777777" w:rsidR="00BA473A" w:rsidRPr="003E5EEE" w:rsidRDefault="00BA473A" w:rsidP="00BA473A">
      <w:pPr>
        <w:jc w:val="both"/>
        <w:rPr>
          <w:rFonts w:ascii="Arial" w:hAnsi="Arial" w:cs="Arial"/>
          <w:b/>
          <w:bCs/>
          <w:color w:val="4F81BD"/>
          <w:lang w:val="el-GR" w:eastAsia="el-GR"/>
        </w:rPr>
      </w:pPr>
      <w:r w:rsidRPr="003E5EEE">
        <w:rPr>
          <w:rFonts w:ascii="Arial" w:hAnsi="Arial" w:cs="Arial"/>
          <w:b/>
          <w:bCs/>
          <w:color w:val="4F81BD"/>
          <w:lang w:val="el-GR" w:eastAsia="el-GR"/>
        </w:rPr>
        <w:t>Σχετικά με τη ManpowerGroup™</w:t>
      </w:r>
    </w:p>
    <w:p w14:paraId="1F72F646" w14:textId="77777777" w:rsidR="00BA473A" w:rsidRPr="003E5EEE" w:rsidRDefault="00BA473A" w:rsidP="00BA473A">
      <w:pPr>
        <w:jc w:val="both"/>
        <w:rPr>
          <w:rFonts w:ascii="Arial" w:hAnsi="Arial" w:cs="Arial"/>
          <w:bCs/>
          <w:iCs/>
          <w:color w:val="000000"/>
          <w:sz w:val="16"/>
          <w:shd w:val="clear" w:color="auto" w:fill="FFFFFF"/>
          <w:lang w:val="el-GR"/>
        </w:rPr>
      </w:pPr>
    </w:p>
    <w:p w14:paraId="1F683122" w14:textId="77777777" w:rsidR="00BA473A" w:rsidRDefault="00BA473A" w:rsidP="00BA473A">
      <w:pPr>
        <w:overflowPunct/>
        <w:jc w:val="both"/>
        <w:rPr>
          <w:rFonts w:ascii="Arial" w:hAnsi="Arial"/>
          <w:color w:val="000000"/>
          <w:lang w:val="el-GR"/>
        </w:rPr>
      </w:pPr>
      <w:r w:rsidRPr="0002331A">
        <w:rPr>
          <w:rFonts w:ascii="Arial" w:hAnsi="Arial"/>
          <w:color w:val="000000"/>
          <w:lang w:val="el-GR"/>
        </w:rPr>
        <w:t>Η ManpowerGroup®, η κορυφαία διεθνώς εταιρία παροχής λύσεων ανθρώπινου δυναμικού, βοηθά τους οργανισμούς να εξελίσσονται και να ξεχωρίζουν σε έναν κόσμο που αλλάζει γρήγορα παρέχοντας υπηρεσίες όπως η εύρεση, η αξιολόγηση, η ανάπτυξη και η διαχείριση ταλέντων. Αναπτύσσουμε καινοτόμες λύσεις για εκατοντάδες χιλιάδες οργανισμούς κάθε χρόνο, παρέχοντάς τους εξειδικευμένα ταλέντα, ενώ, παράλληλα, βρίσκουμε ουσιαστικές θέσεις εργασίας για εκατομμύρια ανθρώπους από ένα ευρύ φάσμα κλάδων και δεξιοτήτων. Η εξειδικευμένη οικογένεια των “</w:t>
      </w:r>
      <w:proofErr w:type="spellStart"/>
      <w:r w:rsidRPr="0002331A">
        <w:rPr>
          <w:rFonts w:ascii="Arial" w:hAnsi="Arial"/>
          <w:color w:val="000000"/>
          <w:lang w:val="el-GR"/>
        </w:rPr>
        <w:t>brands</w:t>
      </w:r>
      <w:proofErr w:type="spellEnd"/>
      <w:r w:rsidRPr="0002331A">
        <w:rPr>
          <w:rFonts w:ascii="Arial" w:hAnsi="Arial"/>
          <w:color w:val="000000"/>
          <w:lang w:val="el-GR"/>
        </w:rPr>
        <w:t>” μας - Manpower®, Experis®</w:t>
      </w:r>
      <w:r>
        <w:rPr>
          <w:rFonts w:ascii="Arial" w:hAnsi="Arial"/>
          <w:color w:val="000000"/>
          <w:lang w:val="el-GR"/>
        </w:rPr>
        <w:t xml:space="preserve"> </w:t>
      </w:r>
      <w:r w:rsidRPr="0002331A">
        <w:rPr>
          <w:rFonts w:ascii="Arial" w:hAnsi="Arial"/>
          <w:color w:val="000000"/>
          <w:lang w:val="el-GR"/>
        </w:rPr>
        <w:t xml:space="preserve">και </w:t>
      </w:r>
      <w:r>
        <w:rPr>
          <w:rFonts w:ascii="Arial" w:hAnsi="Arial"/>
          <w:color w:val="000000"/>
        </w:rPr>
        <w:t>Talent</w:t>
      </w:r>
      <w:r w:rsidRPr="001341CC">
        <w:rPr>
          <w:rFonts w:ascii="Arial" w:hAnsi="Arial"/>
          <w:color w:val="000000"/>
          <w:lang w:val="el-GR"/>
        </w:rPr>
        <w:t xml:space="preserve"> </w:t>
      </w:r>
      <w:r w:rsidRPr="0002331A">
        <w:rPr>
          <w:rFonts w:ascii="Arial" w:hAnsi="Arial"/>
          <w:color w:val="000000"/>
          <w:lang w:val="el-GR"/>
        </w:rPr>
        <w:t>Solutions® - δημιουργεί ουσιώδη αξία για τους υποψηφίους και πελάτες σε 80 χώρες εδώ και 70 χρόνια.</w:t>
      </w:r>
      <w:r>
        <w:rPr>
          <w:rFonts w:ascii="Arial" w:hAnsi="Arial"/>
          <w:color w:val="000000"/>
          <w:lang w:val="el-GR"/>
        </w:rPr>
        <w:t xml:space="preserve"> </w:t>
      </w:r>
      <w:r w:rsidRPr="00F2438A">
        <w:rPr>
          <w:rFonts w:ascii="Arial" w:hAnsi="Arial"/>
          <w:color w:val="000000"/>
          <w:lang w:val="el-GR"/>
        </w:rPr>
        <w:t xml:space="preserve">Είμαστε αναγνωρισμένοι για την </w:t>
      </w:r>
      <w:r>
        <w:rPr>
          <w:rFonts w:ascii="Arial" w:hAnsi="Arial"/>
          <w:color w:val="000000"/>
          <w:lang w:val="el-GR"/>
        </w:rPr>
        <w:t xml:space="preserve">εταιρική μας </w:t>
      </w:r>
      <w:r w:rsidRPr="00F2438A">
        <w:rPr>
          <w:rFonts w:ascii="Arial" w:hAnsi="Arial"/>
          <w:color w:val="000000"/>
          <w:lang w:val="el-GR"/>
        </w:rPr>
        <w:t xml:space="preserve">ποικιλομορφία - ως </w:t>
      </w:r>
      <w:r>
        <w:rPr>
          <w:rFonts w:ascii="Arial" w:hAnsi="Arial"/>
          <w:color w:val="000000"/>
          <w:lang w:val="el-GR"/>
        </w:rPr>
        <w:t>μια από τις καλύτερες εταιρίες που δίνουν έμφαση στις γυναίκες, αλλά και στην ενσωμάτωση, στην ισότητα και την αναπηρία. Τ</w:t>
      </w:r>
      <w:r w:rsidRPr="00F2438A">
        <w:rPr>
          <w:rFonts w:ascii="Arial" w:hAnsi="Arial"/>
          <w:color w:val="000000"/>
          <w:lang w:val="el-GR"/>
        </w:rPr>
        <w:t xml:space="preserve">ο 2020 η ManpowerGroup </w:t>
      </w:r>
      <w:r>
        <w:rPr>
          <w:rFonts w:ascii="Arial" w:hAnsi="Arial"/>
          <w:color w:val="000000"/>
          <w:lang w:val="el-GR"/>
        </w:rPr>
        <w:t>αναγνωρίστηκε για εντέκατη φορά ως</w:t>
      </w:r>
      <w:r w:rsidRPr="00F2438A">
        <w:rPr>
          <w:rFonts w:ascii="Arial" w:hAnsi="Arial"/>
          <w:color w:val="000000"/>
          <w:lang w:val="el-GR"/>
        </w:rPr>
        <w:t xml:space="preserve"> μία από τις </w:t>
      </w:r>
      <w:r>
        <w:rPr>
          <w:rFonts w:ascii="Arial" w:hAnsi="Arial"/>
          <w:color w:val="000000"/>
          <w:lang w:val="el-GR"/>
        </w:rPr>
        <w:t>πλέον</w:t>
      </w:r>
      <w:r w:rsidRPr="00F2438A">
        <w:rPr>
          <w:rFonts w:ascii="Arial" w:hAnsi="Arial"/>
          <w:color w:val="000000"/>
          <w:lang w:val="el-GR"/>
        </w:rPr>
        <w:t xml:space="preserve"> </w:t>
      </w:r>
      <w:r>
        <w:rPr>
          <w:rFonts w:ascii="Arial" w:hAnsi="Arial"/>
          <w:color w:val="000000"/>
          <w:lang w:val="el-GR"/>
        </w:rPr>
        <w:t>Η</w:t>
      </w:r>
      <w:r w:rsidRPr="00F2438A">
        <w:rPr>
          <w:rFonts w:ascii="Arial" w:hAnsi="Arial"/>
          <w:color w:val="000000"/>
          <w:lang w:val="el-GR"/>
        </w:rPr>
        <w:t xml:space="preserve">θικές </w:t>
      </w:r>
      <w:r>
        <w:rPr>
          <w:rFonts w:ascii="Arial" w:hAnsi="Arial"/>
          <w:color w:val="000000"/>
          <w:lang w:val="el-GR"/>
        </w:rPr>
        <w:t>Ε</w:t>
      </w:r>
      <w:r w:rsidRPr="00F2438A">
        <w:rPr>
          <w:rFonts w:ascii="Arial" w:hAnsi="Arial"/>
          <w:color w:val="000000"/>
          <w:lang w:val="el-GR"/>
        </w:rPr>
        <w:t xml:space="preserve">ταιρίες </w:t>
      </w:r>
      <w:r>
        <w:rPr>
          <w:rFonts w:ascii="Arial" w:hAnsi="Arial"/>
          <w:color w:val="000000"/>
          <w:lang w:val="el-GR"/>
        </w:rPr>
        <w:t xml:space="preserve">στον Κόσμο - </w:t>
      </w:r>
      <w:r w:rsidRPr="0002331A">
        <w:rPr>
          <w:rFonts w:ascii="Arial" w:hAnsi="Arial"/>
          <w:color w:val="000000"/>
          <w:lang w:val="el-GR"/>
        </w:rPr>
        <w:t>“</w:t>
      </w:r>
      <w:proofErr w:type="spellStart"/>
      <w:r w:rsidRPr="0002331A">
        <w:rPr>
          <w:rFonts w:ascii="Arial" w:hAnsi="Arial"/>
          <w:color w:val="000000"/>
          <w:lang w:val="el-GR"/>
        </w:rPr>
        <w:t>World’s</w:t>
      </w:r>
      <w:proofErr w:type="spellEnd"/>
      <w:r w:rsidRPr="0002331A">
        <w:rPr>
          <w:rFonts w:ascii="Arial" w:hAnsi="Arial"/>
          <w:color w:val="000000"/>
          <w:lang w:val="el-GR"/>
        </w:rPr>
        <w:t xml:space="preserve"> </w:t>
      </w:r>
      <w:proofErr w:type="spellStart"/>
      <w:r w:rsidRPr="0002331A">
        <w:rPr>
          <w:rFonts w:ascii="Arial" w:hAnsi="Arial"/>
          <w:color w:val="000000"/>
          <w:lang w:val="el-GR"/>
        </w:rPr>
        <w:t>Most</w:t>
      </w:r>
      <w:proofErr w:type="spellEnd"/>
      <w:r w:rsidRPr="0002331A">
        <w:rPr>
          <w:rFonts w:ascii="Arial" w:hAnsi="Arial"/>
          <w:color w:val="000000"/>
          <w:lang w:val="el-GR"/>
        </w:rPr>
        <w:t xml:space="preserve"> </w:t>
      </w:r>
      <w:proofErr w:type="spellStart"/>
      <w:r w:rsidRPr="0002331A">
        <w:rPr>
          <w:rFonts w:ascii="Arial" w:hAnsi="Arial"/>
          <w:color w:val="000000"/>
          <w:lang w:val="el-GR"/>
        </w:rPr>
        <w:t>Ethical</w:t>
      </w:r>
      <w:proofErr w:type="spellEnd"/>
      <w:r w:rsidRPr="0002331A">
        <w:rPr>
          <w:rFonts w:ascii="Arial" w:hAnsi="Arial"/>
          <w:color w:val="000000"/>
          <w:lang w:val="el-GR"/>
        </w:rPr>
        <w:t xml:space="preserve"> Companies”, επιβεβαιώνοντας τη θέση της ως την πιο αξιόπιστη και αξιόλογη εταιρία στον κλάδο</w:t>
      </w:r>
      <w:r>
        <w:rPr>
          <w:rFonts w:ascii="Arial" w:hAnsi="Arial"/>
          <w:color w:val="000000"/>
          <w:lang w:val="el-GR"/>
        </w:rPr>
        <w:t>.</w:t>
      </w:r>
    </w:p>
    <w:p w14:paraId="08CE6F91" w14:textId="77777777" w:rsidR="00BA473A" w:rsidRPr="003E5EEE" w:rsidRDefault="00BA473A" w:rsidP="00BA473A">
      <w:pPr>
        <w:jc w:val="both"/>
        <w:rPr>
          <w:rFonts w:ascii="Arial" w:hAnsi="Arial" w:cs="Arial"/>
          <w:bCs/>
          <w:iCs/>
          <w:color w:val="000000"/>
          <w:sz w:val="16"/>
          <w:shd w:val="clear" w:color="auto" w:fill="FFFFFF"/>
          <w:lang w:val="el-GR"/>
        </w:rPr>
      </w:pPr>
    </w:p>
    <w:p w14:paraId="61CDCEAD" w14:textId="77777777" w:rsidR="00BA473A" w:rsidRPr="003E5EEE" w:rsidRDefault="00BA473A" w:rsidP="00BA473A">
      <w:pPr>
        <w:jc w:val="both"/>
        <w:rPr>
          <w:rFonts w:ascii="Arial" w:hAnsi="Arial" w:cs="Arial"/>
          <w:bCs/>
          <w:iCs/>
          <w:color w:val="000000"/>
          <w:sz w:val="16"/>
          <w:shd w:val="clear" w:color="auto" w:fill="FFFFFF"/>
          <w:lang w:val="el-GR"/>
        </w:rPr>
      </w:pPr>
    </w:p>
    <w:p w14:paraId="72C72CA8" w14:textId="77777777" w:rsidR="00BA473A" w:rsidRPr="003E5EEE" w:rsidRDefault="00BA473A" w:rsidP="00BA473A">
      <w:pPr>
        <w:jc w:val="both"/>
        <w:rPr>
          <w:rFonts w:ascii="Arial" w:hAnsi="Arial" w:cs="Arial"/>
          <w:b/>
          <w:bCs/>
          <w:color w:val="4F81BD"/>
          <w:lang w:val="el-GR" w:eastAsia="el-GR"/>
        </w:rPr>
      </w:pPr>
      <w:r w:rsidRPr="003E5EEE">
        <w:rPr>
          <w:rFonts w:ascii="Arial" w:hAnsi="Arial" w:cs="Arial"/>
          <w:b/>
          <w:bCs/>
          <w:color w:val="4F81BD"/>
          <w:lang w:val="el-GR" w:eastAsia="el-GR"/>
        </w:rPr>
        <w:t xml:space="preserve">Ο όμιλος ManpowerGroup στην Ελλάδα </w:t>
      </w:r>
    </w:p>
    <w:p w14:paraId="6BB9E253" w14:textId="77777777" w:rsidR="00BA473A" w:rsidRPr="003E5EEE" w:rsidRDefault="00BA473A" w:rsidP="00BA473A">
      <w:pPr>
        <w:jc w:val="both"/>
        <w:rPr>
          <w:rFonts w:ascii="Arial" w:hAnsi="Arial" w:cs="Arial"/>
          <w:bCs/>
          <w:iCs/>
          <w:color w:val="000000"/>
          <w:sz w:val="16"/>
          <w:shd w:val="clear" w:color="auto" w:fill="FFFFFF"/>
          <w:lang w:val="el-GR"/>
        </w:rPr>
      </w:pPr>
    </w:p>
    <w:p w14:paraId="7800C887" w14:textId="77777777" w:rsidR="00BA473A" w:rsidRPr="003E5EEE" w:rsidRDefault="00BA473A" w:rsidP="00BA473A">
      <w:pPr>
        <w:jc w:val="both"/>
        <w:rPr>
          <w:rFonts w:ascii="Arial" w:hAnsi="Arial"/>
          <w:color w:val="000000"/>
          <w:lang w:val="el-GR"/>
        </w:rPr>
      </w:pPr>
      <w:r w:rsidRPr="003E5EEE">
        <w:rPr>
          <w:rFonts w:ascii="Arial" w:hAnsi="Arial"/>
          <w:color w:val="000000"/>
          <w:lang w:val="el-GR"/>
        </w:rPr>
        <w:t xml:space="preserve">Στην Ελλάδα, ο όμιλος ManpowerGroup ιδρύθηκε το 1998. Μέσα από το δίκτυο 2 υποκαταστημάτων στην Αττική και Θεσσαλονίκη εντοπίζουμε, αξιολογούμε, αναπτύσσουμε και διαχειριζόμαστε ταλέντα σε όλο το φάσμα βασικών κλάδων της οικονομίας. Πιστοποιημένη σύμφωνα με το διεθνές πρότυπο ποιότητας ISO 9001:2015, στους τομείς εύρεσης και επιλογής προσωπικού καθώς και υπηρεσιών προσωρινής απασχόλησης σε όλο το δίκτυο των υποκαταστημάτων της. </w:t>
      </w:r>
    </w:p>
    <w:p w14:paraId="23DE523C" w14:textId="77777777" w:rsidR="00BA473A" w:rsidRPr="003E5EEE" w:rsidRDefault="00BA473A" w:rsidP="00BA473A">
      <w:pPr>
        <w:jc w:val="both"/>
        <w:rPr>
          <w:rFonts w:ascii="Arial" w:hAnsi="Arial"/>
          <w:color w:val="000000"/>
          <w:lang w:val="el-GR"/>
        </w:rPr>
      </w:pPr>
    </w:p>
    <w:p w14:paraId="223DFACF" w14:textId="77777777" w:rsidR="00BA473A" w:rsidRPr="003E5EEE" w:rsidRDefault="00BA473A" w:rsidP="00BA473A">
      <w:pPr>
        <w:jc w:val="both"/>
        <w:rPr>
          <w:rFonts w:ascii="Arial" w:hAnsi="Arial"/>
          <w:color w:val="000000"/>
          <w:lang w:val="el-GR"/>
        </w:rPr>
      </w:pPr>
      <w:r w:rsidRPr="003E5EEE">
        <w:rPr>
          <w:rFonts w:ascii="Arial" w:hAnsi="Arial"/>
          <w:color w:val="000000"/>
          <w:lang w:val="el-GR"/>
        </w:rPr>
        <w:t>Για περισσότερες πληροφορίες σχετικά με τη ManpowerGroup Ελλάδας επισκεφθείτε τις ιστοσελίδες μας.</w:t>
      </w:r>
    </w:p>
    <w:p w14:paraId="31380251" w14:textId="77777777" w:rsidR="00BA473A" w:rsidRPr="003E5EEE" w:rsidRDefault="00BA473A" w:rsidP="00BA473A">
      <w:pPr>
        <w:jc w:val="both"/>
        <w:rPr>
          <w:rFonts w:ascii="Arial" w:hAnsi="Arial"/>
          <w:color w:val="000000"/>
          <w:lang w:val="el-GR"/>
        </w:rPr>
      </w:pPr>
      <w:r w:rsidRPr="003E5EEE">
        <w:rPr>
          <w:rFonts w:ascii="Arial" w:hAnsi="Arial"/>
          <w:color w:val="000000"/>
          <w:lang w:val="el-GR"/>
        </w:rPr>
        <w:t xml:space="preserve">Για εταιρείες: </w:t>
      </w:r>
      <w:hyperlink r:id="rId13" w:history="1">
        <w:r w:rsidRPr="00802D77">
          <w:rPr>
            <w:rStyle w:val="Hyperlink"/>
            <w:rFonts w:ascii="Arial" w:hAnsi="Arial"/>
            <w:lang w:val="el-GR"/>
          </w:rPr>
          <w:t>www.manpowergroup.gr</w:t>
        </w:r>
      </w:hyperlink>
      <w:r>
        <w:rPr>
          <w:rFonts w:ascii="Arial" w:hAnsi="Arial"/>
          <w:color w:val="000000"/>
          <w:lang w:val="el-GR"/>
        </w:rPr>
        <w:t xml:space="preserve"> </w:t>
      </w:r>
      <w:r w:rsidRPr="003E5EEE">
        <w:rPr>
          <w:rFonts w:ascii="Arial" w:hAnsi="Arial"/>
          <w:color w:val="000000"/>
          <w:lang w:val="el-GR"/>
        </w:rPr>
        <w:t xml:space="preserve"> </w:t>
      </w:r>
    </w:p>
    <w:p w14:paraId="66DFBDB5" w14:textId="77777777" w:rsidR="00BA473A" w:rsidRPr="003E5EEE" w:rsidRDefault="00BA473A" w:rsidP="00BA473A">
      <w:pPr>
        <w:jc w:val="both"/>
        <w:rPr>
          <w:rFonts w:ascii="Arial" w:hAnsi="Arial"/>
          <w:color w:val="000000"/>
          <w:lang w:val="el-GR"/>
        </w:rPr>
      </w:pPr>
      <w:r w:rsidRPr="003E5EEE">
        <w:rPr>
          <w:rFonts w:ascii="Arial" w:hAnsi="Arial"/>
          <w:color w:val="000000"/>
          <w:lang w:val="el-GR"/>
        </w:rPr>
        <w:t xml:space="preserve">Για υποψήφιους: </w:t>
      </w:r>
      <w:hyperlink r:id="rId14" w:history="1">
        <w:r w:rsidRPr="00802D77">
          <w:rPr>
            <w:rStyle w:val="Hyperlink"/>
            <w:rFonts w:ascii="Arial" w:hAnsi="Arial"/>
            <w:lang w:val="el-GR"/>
          </w:rPr>
          <w:t>www.manpower.gr</w:t>
        </w:r>
      </w:hyperlink>
      <w:r>
        <w:rPr>
          <w:rFonts w:ascii="Arial" w:hAnsi="Arial"/>
          <w:color w:val="000000"/>
          <w:lang w:val="el-GR"/>
        </w:rPr>
        <w:t xml:space="preserve"> </w:t>
      </w:r>
    </w:p>
    <w:p w14:paraId="52E56223" w14:textId="77777777" w:rsidR="00BA473A" w:rsidRPr="003E5EEE" w:rsidRDefault="00BA473A" w:rsidP="00BA473A">
      <w:pPr>
        <w:jc w:val="both"/>
        <w:rPr>
          <w:rFonts w:ascii="Arial" w:hAnsi="Arial" w:cs="Arial"/>
          <w:bCs/>
          <w:iCs/>
          <w:color w:val="000000"/>
          <w:sz w:val="16"/>
          <w:shd w:val="clear" w:color="auto" w:fill="FFFFFF"/>
          <w:lang w:val="el-GR"/>
        </w:rPr>
      </w:pPr>
    </w:p>
    <w:p w14:paraId="07547A01" w14:textId="77777777" w:rsidR="00BA473A" w:rsidRPr="00BA473A" w:rsidRDefault="00BA473A" w:rsidP="00BA473A">
      <w:pPr>
        <w:rPr>
          <w:color w:val="2F5496"/>
          <w:lang w:val="el-GR"/>
        </w:rPr>
      </w:pPr>
    </w:p>
    <w:p w14:paraId="4836C7A5" w14:textId="77777777" w:rsidR="00BA473A" w:rsidRPr="00BA473A" w:rsidRDefault="00BA473A" w:rsidP="00BA473A">
      <w:pPr>
        <w:rPr>
          <w:rFonts w:ascii="Arial" w:hAnsi="Arial" w:cs="Arial"/>
          <w:color w:val="2F5496"/>
          <w:sz w:val="18"/>
        </w:rPr>
      </w:pPr>
      <w:r w:rsidRPr="00BA473A">
        <w:rPr>
          <w:rFonts w:ascii="Arial" w:hAnsi="Arial" w:cs="Arial"/>
          <w:b/>
          <w:bCs/>
          <w:i/>
          <w:iCs/>
          <w:color w:val="2F5496"/>
          <w:sz w:val="18"/>
        </w:rPr>
        <w:t xml:space="preserve">Follow us ManpowerGroup Greece </w:t>
      </w:r>
    </w:p>
    <w:p w14:paraId="69B53F1B" w14:textId="77777777" w:rsidR="00BA473A" w:rsidRPr="00963BD9" w:rsidRDefault="00BF7CB8" w:rsidP="00BA473A">
      <w:r>
        <w:rPr>
          <w:noProof/>
        </w:rPr>
        <w:drawing>
          <wp:anchor distT="0" distB="0" distL="114300" distR="114300" simplePos="0" relativeHeight="251657216" behindDoc="0" locked="0" layoutInCell="1" allowOverlap="1" wp14:anchorId="243C9061" wp14:editId="07777777">
            <wp:simplePos x="0" y="0"/>
            <wp:positionH relativeFrom="column">
              <wp:posOffset>219075</wp:posOffset>
            </wp:positionH>
            <wp:positionV relativeFrom="paragraph">
              <wp:posOffset>95250</wp:posOffset>
            </wp:positionV>
            <wp:extent cx="200025" cy="200025"/>
            <wp:effectExtent l="0" t="0" r="0" b="0"/>
            <wp:wrapNone/>
            <wp:docPr id="5" name="Picture 5">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0025" cy="2000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5C026D9D" wp14:editId="07777777">
            <wp:simplePos x="0" y="0"/>
            <wp:positionH relativeFrom="column">
              <wp:posOffset>495300</wp:posOffset>
            </wp:positionH>
            <wp:positionV relativeFrom="paragraph">
              <wp:posOffset>104775</wp:posOffset>
            </wp:positionV>
            <wp:extent cx="180975" cy="180975"/>
            <wp:effectExtent l="0" t="0" r="0" b="0"/>
            <wp:wrapNone/>
            <wp:docPr id="4" name="Picture 6">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43CB0F" w14:textId="77777777" w:rsidR="00BA473A" w:rsidRDefault="00BA473A" w:rsidP="007A1F6C">
      <w:pPr>
        <w:tabs>
          <w:tab w:val="left" w:pos="8280"/>
        </w:tabs>
        <w:ind w:left="-90"/>
        <w:jc w:val="both"/>
        <w:rPr>
          <w:rFonts w:ascii="Arial" w:hAnsi="Arial" w:cs="Arial"/>
        </w:rPr>
      </w:pPr>
    </w:p>
    <w:p w14:paraId="07459315" w14:textId="77777777" w:rsidR="00466CA4" w:rsidRDefault="00466CA4" w:rsidP="007A1F6C">
      <w:pPr>
        <w:tabs>
          <w:tab w:val="left" w:pos="8280"/>
        </w:tabs>
        <w:spacing w:before="240" w:line="360" w:lineRule="auto"/>
        <w:ind w:left="-90"/>
        <w:jc w:val="both"/>
        <w:rPr>
          <w:rFonts w:ascii="Arial" w:hAnsi="Arial" w:cs="Arial"/>
        </w:rPr>
      </w:pPr>
    </w:p>
    <w:p w14:paraId="6537F28F" w14:textId="77777777" w:rsidR="00466CA4" w:rsidRDefault="00466CA4" w:rsidP="007A1F6C">
      <w:pPr>
        <w:tabs>
          <w:tab w:val="left" w:pos="8280"/>
        </w:tabs>
        <w:spacing w:before="240" w:line="360" w:lineRule="auto"/>
        <w:ind w:left="-90"/>
        <w:jc w:val="both"/>
        <w:rPr>
          <w:rFonts w:ascii="Arial" w:hAnsi="Arial" w:cs="Arial"/>
        </w:rPr>
      </w:pPr>
    </w:p>
    <w:p w14:paraId="6DFB9E20" w14:textId="77777777" w:rsidR="00466CA4" w:rsidRDefault="00466CA4" w:rsidP="007A1F6C">
      <w:pPr>
        <w:tabs>
          <w:tab w:val="left" w:pos="8280"/>
        </w:tabs>
        <w:spacing w:before="240" w:line="360" w:lineRule="auto"/>
        <w:ind w:left="-90"/>
        <w:jc w:val="both"/>
        <w:rPr>
          <w:rFonts w:ascii="Arial" w:hAnsi="Arial" w:cs="Arial"/>
        </w:rPr>
      </w:pPr>
    </w:p>
    <w:p w14:paraId="70DF9E56" w14:textId="77777777" w:rsidR="00466CA4" w:rsidRDefault="00466CA4" w:rsidP="007A1F6C">
      <w:pPr>
        <w:tabs>
          <w:tab w:val="left" w:pos="8280"/>
        </w:tabs>
        <w:ind w:left="-90"/>
      </w:pPr>
    </w:p>
    <w:sectPr w:rsidR="00466CA4" w:rsidSect="007A1F6C">
      <w:headerReference w:type="default" r:id="rId19"/>
      <w:footerReference w:type="default" r:id="rId20"/>
      <w:headerReference w:type="first" r:id="rId21"/>
      <w:pgSz w:w="11906" w:h="16838"/>
      <w:pgMar w:top="1440" w:right="926" w:bottom="1440" w:left="99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545CCF" w14:textId="77777777" w:rsidR="002143AB" w:rsidRDefault="002143AB">
      <w:r>
        <w:separator/>
      </w:r>
    </w:p>
  </w:endnote>
  <w:endnote w:type="continuationSeparator" w:id="0">
    <w:p w14:paraId="5D3287F8" w14:textId="77777777" w:rsidR="002143AB" w:rsidRDefault="002143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A1"/>
    <w:family w:val="swiss"/>
    <w:pitch w:val="variable"/>
    <w:sig w:usb0="A00006FF" w:usb1="4000205B" w:usb2="00000010" w:usb3="00000000" w:csb0="0000019F" w:csb1="00000000"/>
  </w:font>
  <w:font w:name="Arial">
    <w:panose1 w:val="020B0604020202020204"/>
    <w:charset w:val="A1"/>
    <w:family w:val="swiss"/>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A1"/>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8E771E" w14:textId="77777777" w:rsidR="00687A25" w:rsidRPr="00BA584E" w:rsidRDefault="00BA584E" w:rsidP="00BA584E">
    <w:pPr>
      <w:pBdr>
        <w:top w:val="nil"/>
        <w:left w:val="nil"/>
        <w:bottom w:val="nil"/>
        <w:right w:val="nil"/>
        <w:between w:val="nil"/>
      </w:pBdr>
      <w:tabs>
        <w:tab w:val="center" w:pos="4153"/>
        <w:tab w:val="right" w:pos="8306"/>
      </w:tabs>
      <w:spacing w:after="240"/>
      <w:ind w:left="2880" w:right="-3686"/>
      <w:rPr>
        <w:color w:val="000000"/>
        <w:lang w:val="el-GR"/>
      </w:rPr>
    </w:pPr>
    <w:r w:rsidRPr="00BA584E">
      <w:rPr>
        <w:rFonts w:ascii="Arial" w:eastAsia="Arial" w:hAnsi="Arial" w:cs="Arial"/>
        <w:b/>
        <w:color w:val="4F81BD"/>
        <w:sz w:val="18"/>
        <w:szCs w:val="18"/>
        <w:lang w:val="el-GR"/>
      </w:rPr>
      <w:t xml:space="preserve">Έρευνα Προοπτικών Απασχόλησης της </w:t>
    </w:r>
    <w:r w:rsidRPr="00BA584E">
      <w:rPr>
        <w:rFonts w:ascii="Arial" w:eastAsia="Arial" w:hAnsi="Arial" w:cs="Arial"/>
        <w:b/>
        <w:color w:val="4F81BD"/>
        <w:sz w:val="18"/>
        <w:szCs w:val="18"/>
      </w:rPr>
      <w:t>ManpowerGroup</w:t>
    </w:r>
    <w:r w:rsidRPr="00BA584E">
      <w:rPr>
        <w:rFonts w:ascii="Arial" w:eastAsia="Arial" w:hAnsi="Arial" w:cs="Arial"/>
        <w:b/>
        <w:color w:val="4F81BD"/>
        <w:sz w:val="18"/>
        <w:szCs w:val="18"/>
        <w:lang w:val="el-GR"/>
      </w:rPr>
      <w:t xml:space="preserve"> για το Γ’ Τρίμηνο 2020</w:t>
    </w:r>
    <w:r w:rsidR="00687A25" w:rsidRPr="00BA584E">
      <w:rPr>
        <w:rFonts w:ascii="Arial" w:eastAsia="Arial" w:hAnsi="Arial" w:cs="Arial"/>
        <w:b/>
        <w:color w:val="4F81BD"/>
        <w:sz w:val="18"/>
        <w:szCs w:val="18"/>
        <w:lang w:val="el-GR"/>
      </w:rPr>
      <w:t xml:space="preserve">/ </w:t>
    </w:r>
    <w:r>
      <w:rPr>
        <w:rFonts w:ascii="Arial" w:eastAsia="Arial" w:hAnsi="Arial" w:cs="Arial"/>
        <w:b/>
        <w:color w:val="4F81BD"/>
        <w:sz w:val="18"/>
        <w:szCs w:val="18"/>
        <w:lang w:val="el-GR"/>
      </w:rPr>
      <w:t>Σελίδα</w:t>
    </w:r>
    <w:r w:rsidR="00687A25" w:rsidRPr="00BA584E">
      <w:rPr>
        <w:rFonts w:ascii="Arial" w:eastAsia="Arial" w:hAnsi="Arial" w:cs="Arial"/>
        <w:b/>
        <w:color w:val="4F81BD"/>
        <w:sz w:val="18"/>
        <w:szCs w:val="18"/>
        <w:lang w:val="el-GR"/>
      </w:rPr>
      <w:t xml:space="preserve"> </w:t>
    </w:r>
    <w:r w:rsidR="00687A25">
      <w:rPr>
        <w:rFonts w:ascii="Arial" w:eastAsia="Arial" w:hAnsi="Arial" w:cs="Arial"/>
        <w:b/>
        <w:color w:val="4F81BD"/>
        <w:sz w:val="18"/>
        <w:szCs w:val="18"/>
      </w:rPr>
      <w:fldChar w:fldCharType="begin"/>
    </w:r>
    <w:r w:rsidR="00687A25">
      <w:rPr>
        <w:rFonts w:ascii="Arial" w:eastAsia="Arial" w:hAnsi="Arial" w:cs="Arial"/>
        <w:b/>
        <w:color w:val="4F81BD"/>
        <w:sz w:val="18"/>
        <w:szCs w:val="18"/>
      </w:rPr>
      <w:instrText>PAGE</w:instrText>
    </w:r>
    <w:r w:rsidR="00687A25">
      <w:rPr>
        <w:rFonts w:ascii="Arial" w:eastAsia="Arial" w:hAnsi="Arial" w:cs="Arial"/>
        <w:b/>
        <w:color w:val="4F81BD"/>
        <w:sz w:val="18"/>
        <w:szCs w:val="18"/>
      </w:rPr>
      <w:fldChar w:fldCharType="separate"/>
    </w:r>
    <w:r w:rsidR="00687A25" w:rsidRPr="00BA584E">
      <w:rPr>
        <w:rFonts w:ascii="Arial" w:eastAsia="Arial" w:hAnsi="Arial" w:cs="Arial"/>
        <w:b/>
        <w:color w:val="4F81BD"/>
        <w:sz w:val="18"/>
        <w:szCs w:val="18"/>
        <w:lang w:val="el-GR"/>
      </w:rPr>
      <w:t>4</w:t>
    </w:r>
    <w:r w:rsidR="00687A25">
      <w:rPr>
        <w:rFonts w:ascii="Arial" w:eastAsia="Arial" w:hAnsi="Arial" w:cs="Arial"/>
        <w:b/>
        <w:color w:val="4F81BD"/>
        <w:sz w:val="18"/>
        <w:szCs w:val="18"/>
      </w:rPr>
      <w:fldChar w:fldCharType="end"/>
    </w:r>
  </w:p>
  <w:p w14:paraId="2BA226A1" w14:textId="77777777" w:rsidR="00687A25" w:rsidRPr="00BA584E" w:rsidRDefault="00687A25">
    <w:pPr>
      <w:pStyle w:val="Footer"/>
      <w:rPr>
        <w:lang w:val="el-G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CE454" w14:textId="77777777" w:rsidR="002143AB" w:rsidRDefault="002143AB">
      <w:r>
        <w:separator/>
      </w:r>
    </w:p>
  </w:footnote>
  <w:footnote w:type="continuationSeparator" w:id="0">
    <w:p w14:paraId="77523218" w14:textId="77777777" w:rsidR="002143AB" w:rsidRDefault="002143AB">
      <w:r>
        <w:continuationSeparator/>
      </w:r>
    </w:p>
  </w:footnote>
  <w:footnote w:id="1">
    <w:p w14:paraId="6E0973AD" w14:textId="77777777" w:rsidR="00172101" w:rsidRPr="00B611A4" w:rsidRDefault="00172101" w:rsidP="00172101">
      <w:pPr>
        <w:rPr>
          <w:lang w:val="el-GR"/>
        </w:rPr>
      </w:pPr>
      <w:r>
        <w:rPr>
          <w:rStyle w:val="FootnoteReference"/>
        </w:rPr>
        <w:footnoteRef/>
      </w:r>
      <w:r w:rsidRPr="00B63D70">
        <w:rPr>
          <w:rFonts w:ascii="Arial" w:hAnsi="Arial" w:cs="Arial"/>
          <w:color w:val="000000"/>
          <w:lang w:val="el-GR"/>
        </w:rPr>
        <w:t xml:space="preserve"> </w:t>
      </w:r>
      <w:r w:rsidR="00B63D70" w:rsidRPr="00B63D70">
        <w:rPr>
          <w:rFonts w:ascii="Arial" w:hAnsi="Arial" w:cs="Arial"/>
          <w:color w:val="2E74B5"/>
          <w:sz w:val="18"/>
          <w:szCs w:val="18"/>
          <w:lang w:val="el-GR"/>
        </w:rPr>
        <w:t xml:space="preserve">Οι Συνολικές Προοπτικές Απασχόλησης προκύπτουν από το ποσοστό των εργοδοτών που προβλέπουν αύξηση των προσλήψεων και αφαιρώντας από αυτό το ποσοστό των εργοδοτών που αναμένουν μείωση των προσλήψεων. </w:t>
      </w:r>
      <w:r w:rsidR="00B63D70" w:rsidRPr="00B611A4">
        <w:rPr>
          <w:rFonts w:ascii="Arial" w:hAnsi="Arial" w:cs="Arial"/>
          <w:color w:val="2E74B5"/>
          <w:sz w:val="18"/>
          <w:szCs w:val="18"/>
          <w:lang w:val="el-GR"/>
        </w:rPr>
        <w:t>Το σχόλιο βασίζεται σε εποχικά προσαρμοσμένα δεδομένα.</w:t>
      </w:r>
    </w:p>
  </w:footnote>
  <w:footnote w:id="2">
    <w:p w14:paraId="27974E56" w14:textId="77777777" w:rsidR="0045483F" w:rsidRPr="00482D71" w:rsidRDefault="0045483F" w:rsidP="00466CA4">
      <w:pPr>
        <w:rPr>
          <w:rFonts w:ascii="Arial" w:hAnsi="Arial" w:cs="Arial"/>
          <w:i/>
          <w:color w:val="000000"/>
          <w:sz w:val="18"/>
          <w:szCs w:val="18"/>
          <w:lang w:val="el-GR"/>
        </w:rPr>
      </w:pPr>
      <w:r>
        <w:rPr>
          <w:rStyle w:val="FootnoteReference"/>
        </w:rPr>
        <w:footnoteRef/>
      </w:r>
      <w:r w:rsidRPr="00482D71">
        <w:rPr>
          <w:rFonts w:ascii="Arial" w:hAnsi="Arial" w:cs="Arial"/>
          <w:color w:val="000000"/>
          <w:sz w:val="18"/>
          <w:szCs w:val="18"/>
          <w:vertAlign w:val="superscript"/>
          <w:lang w:val="el-GR"/>
        </w:rPr>
        <w:t>*</w:t>
      </w:r>
      <w:r w:rsidRPr="00482D71">
        <w:rPr>
          <w:rFonts w:ascii="Arial" w:hAnsi="Arial" w:cs="Arial"/>
          <w:color w:val="000000"/>
          <w:sz w:val="18"/>
          <w:szCs w:val="18"/>
          <w:lang w:val="el-GR"/>
        </w:rPr>
        <w:t xml:space="preserve"> </w:t>
      </w:r>
      <w:r w:rsidR="00482D71" w:rsidRPr="00482D71">
        <w:rPr>
          <w:rFonts w:ascii="Arial" w:hAnsi="Arial" w:cs="Arial"/>
          <w:i/>
          <w:color w:val="000000"/>
          <w:sz w:val="18"/>
          <w:szCs w:val="18"/>
          <w:lang w:val="el-GR"/>
        </w:rPr>
        <w:t>Οι συμμετέχοντες εργοδότες χωρίζονται σε τέσσερις κατηγορίες μεγέθους οργανισμού: Οι Πολύ Μικρές επιχειρήσεις με λιγότερους από 10 υπαλλήλους, οι Μικρές επιχειρήσεις με 10-49 υπαλλήλους, οι Μεσαίες επιχειρήσεις με 50-249 υπαλλήλους και οι Μεγάλες επιχειρήσεις με 250 ή περισσότερους υπαλλήλους.</w:t>
      </w:r>
    </w:p>
    <w:p w14:paraId="61829076" w14:textId="77777777" w:rsidR="0045483F" w:rsidRPr="00482D71" w:rsidRDefault="0045483F" w:rsidP="00466CA4">
      <w:pPr>
        <w:rPr>
          <w:lang w:val="el-GR"/>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E871BC" w14:textId="77777777" w:rsidR="00172101" w:rsidRDefault="00172101">
    <w:pPr>
      <w:pStyle w:val="Header"/>
    </w:pPr>
  </w:p>
  <w:p w14:paraId="144A5D23" w14:textId="77777777" w:rsidR="00172101" w:rsidRDefault="001721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37" w:type="dxa"/>
      <w:tblInd w:w="-432" w:type="dxa"/>
      <w:tblLook w:val="04A0" w:firstRow="1" w:lastRow="0" w:firstColumn="1" w:lastColumn="0" w:noHBand="0" w:noVBand="1"/>
    </w:tblPr>
    <w:tblGrid>
      <w:gridCol w:w="5529"/>
      <w:gridCol w:w="5008"/>
    </w:tblGrid>
    <w:tr w:rsidR="00F861C2" w:rsidRPr="00172101" w14:paraId="1B68E234" w14:textId="77777777" w:rsidTr="39BEA62E">
      <w:trPr>
        <w:trHeight w:val="2998"/>
      </w:trPr>
      <w:tc>
        <w:tcPr>
          <w:tcW w:w="5529" w:type="dxa"/>
          <w:vAlign w:val="center"/>
        </w:tcPr>
        <w:p w14:paraId="463F29E8" w14:textId="77777777" w:rsidR="00F861C2" w:rsidRPr="00CB0CD0" w:rsidRDefault="39BEA62E" w:rsidP="00F861C2">
          <w:pPr>
            <w:pStyle w:val="Header"/>
            <w:rPr>
              <w:noProof/>
              <w:sz w:val="16"/>
              <w:szCs w:val="16"/>
              <w:lang w:val="el-GR" w:eastAsia="el-GR"/>
            </w:rPr>
          </w:pPr>
          <w:r>
            <w:rPr>
              <w:noProof/>
            </w:rPr>
            <w:drawing>
              <wp:inline distT="0" distB="0" distL="0" distR="0" wp14:anchorId="65F8C11F" wp14:editId="3408E57A">
                <wp:extent cx="2085975" cy="1181100"/>
                <wp:effectExtent l="0" t="0" r="0" b="0"/>
                <wp:docPr id="88213384" name="Picture 14" descr="ManpowerGroup_logo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2085975" cy="1181100"/>
                        </a:xfrm>
                        <a:prstGeom prst="rect">
                          <a:avLst/>
                        </a:prstGeom>
                      </pic:spPr>
                    </pic:pic>
                  </a:graphicData>
                </a:graphic>
              </wp:inline>
            </w:drawing>
          </w:r>
        </w:p>
      </w:tc>
      <w:tc>
        <w:tcPr>
          <w:tcW w:w="5008" w:type="dxa"/>
          <w:vAlign w:val="center"/>
        </w:tcPr>
        <w:p w14:paraId="4278A604" w14:textId="77777777" w:rsidR="00F861C2" w:rsidRPr="00172101" w:rsidRDefault="00F861C2" w:rsidP="00F861C2">
          <w:pPr>
            <w:pStyle w:val="a"/>
            <w:framePr w:w="0" w:hRule="auto" w:wrap="auto" w:vAnchor="margin" w:hAnchor="text" w:xAlign="left" w:yAlign="inline"/>
            <w:tabs>
              <w:tab w:val="left" w:pos="4320"/>
            </w:tabs>
            <w:spacing w:line="240" w:lineRule="auto"/>
            <w:ind w:left="1440" w:right="605"/>
            <w:jc w:val="both"/>
            <w:rPr>
              <w:rFonts w:ascii="Calibri" w:hAnsi="Calibri" w:cs="Helvetica"/>
              <w:b/>
              <w:bCs/>
              <w:caps w:val="0"/>
              <w:spacing w:val="0"/>
              <w:sz w:val="18"/>
              <w:szCs w:val="18"/>
            </w:rPr>
          </w:pPr>
          <w:r w:rsidRPr="00172101">
            <w:rPr>
              <w:rFonts w:ascii="Calibri" w:hAnsi="Calibri" w:cs="Helvetica"/>
              <w:b/>
              <w:bCs/>
              <w:caps w:val="0"/>
              <w:spacing w:val="0"/>
              <w:sz w:val="18"/>
              <w:szCs w:val="18"/>
            </w:rPr>
            <w:t xml:space="preserve">ManpowerGroup </w:t>
          </w:r>
        </w:p>
        <w:p w14:paraId="0A95C88E" w14:textId="77777777" w:rsidR="00F861C2" w:rsidRPr="00172101" w:rsidRDefault="00F861C2" w:rsidP="00F861C2">
          <w:pPr>
            <w:pStyle w:val="a"/>
            <w:framePr w:w="0" w:hRule="auto" w:wrap="auto" w:vAnchor="margin" w:hAnchor="text" w:xAlign="left" w:yAlign="inline"/>
            <w:tabs>
              <w:tab w:val="left" w:pos="4320"/>
            </w:tabs>
            <w:spacing w:line="240" w:lineRule="auto"/>
            <w:ind w:left="1440" w:right="605"/>
            <w:jc w:val="both"/>
            <w:rPr>
              <w:rFonts w:ascii="Calibri" w:hAnsi="Calibri" w:cs="Arial"/>
              <w:caps w:val="0"/>
              <w:spacing w:val="0"/>
              <w:sz w:val="18"/>
              <w:szCs w:val="18"/>
            </w:rPr>
          </w:pPr>
          <w:proofErr w:type="spellStart"/>
          <w:r w:rsidRPr="00172101">
            <w:rPr>
              <w:rFonts w:ascii="Calibri" w:hAnsi="Calibri" w:cs="Arial"/>
              <w:caps w:val="0"/>
              <w:spacing w:val="0"/>
              <w:sz w:val="18"/>
              <w:szCs w:val="18"/>
            </w:rPr>
            <w:t>Alexandras</w:t>
          </w:r>
          <w:proofErr w:type="spellEnd"/>
          <w:r w:rsidRPr="00172101">
            <w:rPr>
              <w:rFonts w:ascii="Calibri" w:hAnsi="Calibri" w:cs="Arial"/>
              <w:caps w:val="0"/>
              <w:spacing w:val="0"/>
              <w:sz w:val="18"/>
              <w:szCs w:val="18"/>
            </w:rPr>
            <w:t xml:space="preserve"> Ave. 128</w:t>
          </w:r>
        </w:p>
        <w:p w14:paraId="6A0672D0" w14:textId="77777777" w:rsidR="00F861C2" w:rsidRPr="00172101" w:rsidRDefault="00F861C2" w:rsidP="00F861C2">
          <w:pPr>
            <w:pStyle w:val="a"/>
            <w:framePr w:w="0" w:hRule="auto" w:wrap="auto" w:vAnchor="margin" w:hAnchor="text" w:xAlign="left" w:yAlign="inline"/>
            <w:tabs>
              <w:tab w:val="left" w:pos="4320"/>
            </w:tabs>
            <w:spacing w:line="240" w:lineRule="auto"/>
            <w:ind w:left="1440" w:right="605"/>
            <w:jc w:val="both"/>
            <w:rPr>
              <w:rFonts w:ascii="Calibri" w:hAnsi="Calibri" w:cs="Arial"/>
              <w:caps w:val="0"/>
              <w:spacing w:val="0"/>
              <w:sz w:val="18"/>
              <w:szCs w:val="18"/>
              <w:lang w:val="en-GB"/>
            </w:rPr>
          </w:pPr>
          <w:r w:rsidRPr="00172101">
            <w:rPr>
              <w:rFonts w:ascii="Calibri" w:hAnsi="Calibri" w:cs="Arial"/>
              <w:caps w:val="0"/>
              <w:spacing w:val="0"/>
              <w:sz w:val="18"/>
              <w:szCs w:val="18"/>
            </w:rPr>
            <w:t>114 71 Athens</w:t>
          </w:r>
          <w:r w:rsidRPr="00172101">
            <w:rPr>
              <w:rFonts w:ascii="Calibri" w:hAnsi="Calibri" w:cs="Arial"/>
              <w:caps w:val="0"/>
              <w:spacing w:val="0"/>
              <w:sz w:val="18"/>
              <w:szCs w:val="18"/>
              <w:lang w:val="en-GB"/>
            </w:rPr>
            <w:t xml:space="preserve"> </w:t>
          </w:r>
        </w:p>
        <w:p w14:paraId="686ADA9E" w14:textId="77777777" w:rsidR="00F861C2" w:rsidRPr="00172101" w:rsidRDefault="00F861C2" w:rsidP="00F861C2">
          <w:pPr>
            <w:pStyle w:val="a"/>
            <w:framePr w:w="0" w:hRule="auto" w:wrap="auto" w:vAnchor="margin" w:hAnchor="text" w:xAlign="left" w:yAlign="inline"/>
            <w:tabs>
              <w:tab w:val="left" w:pos="4320"/>
            </w:tabs>
            <w:spacing w:line="240" w:lineRule="auto"/>
            <w:ind w:left="1440" w:right="605"/>
            <w:jc w:val="both"/>
            <w:rPr>
              <w:rFonts w:ascii="Calibri" w:hAnsi="Calibri" w:cs="Arial"/>
              <w:caps w:val="0"/>
              <w:spacing w:val="0"/>
              <w:sz w:val="18"/>
              <w:szCs w:val="18"/>
              <w:lang w:val="en-GB"/>
            </w:rPr>
          </w:pPr>
          <w:r w:rsidRPr="00172101">
            <w:rPr>
              <w:rFonts w:ascii="Calibri" w:hAnsi="Calibri" w:cs="Arial"/>
              <w:caps w:val="0"/>
              <w:spacing w:val="0"/>
              <w:sz w:val="18"/>
              <w:szCs w:val="18"/>
            </w:rPr>
            <w:t>T</w:t>
          </w:r>
          <w:r w:rsidRPr="00172101">
            <w:rPr>
              <w:rFonts w:ascii="Calibri" w:hAnsi="Calibri" w:cs="Arial"/>
              <w:caps w:val="0"/>
              <w:spacing w:val="0"/>
              <w:sz w:val="18"/>
              <w:szCs w:val="18"/>
              <w:lang w:val="en-GB"/>
            </w:rPr>
            <w:t xml:space="preserve">: 210 69 27 400 </w:t>
          </w:r>
        </w:p>
        <w:p w14:paraId="5A4339F2" w14:textId="77777777" w:rsidR="00F861C2" w:rsidRPr="00172101" w:rsidRDefault="00F861C2" w:rsidP="00F861C2">
          <w:pPr>
            <w:pStyle w:val="a"/>
            <w:framePr w:w="0" w:hRule="auto" w:wrap="auto" w:vAnchor="margin" w:hAnchor="text" w:xAlign="left" w:yAlign="inline"/>
            <w:tabs>
              <w:tab w:val="left" w:pos="4320"/>
            </w:tabs>
            <w:spacing w:line="240" w:lineRule="auto"/>
            <w:ind w:left="1440" w:right="605"/>
            <w:jc w:val="both"/>
            <w:rPr>
              <w:rFonts w:ascii="Calibri" w:hAnsi="Calibri" w:cs="Arial"/>
              <w:caps w:val="0"/>
              <w:spacing w:val="0"/>
              <w:sz w:val="18"/>
              <w:szCs w:val="18"/>
              <w:lang w:val="es-ES"/>
            </w:rPr>
          </w:pPr>
          <w:r w:rsidRPr="00172101">
            <w:rPr>
              <w:rFonts w:ascii="Calibri" w:hAnsi="Calibri" w:cs="Arial"/>
              <w:caps w:val="0"/>
              <w:spacing w:val="0"/>
              <w:sz w:val="18"/>
              <w:szCs w:val="18"/>
              <w:lang w:val="es-ES"/>
            </w:rPr>
            <w:t>F: 210 32 48 644</w:t>
          </w:r>
        </w:p>
        <w:p w14:paraId="30BA850D" w14:textId="77777777" w:rsidR="00F861C2" w:rsidRPr="00172101" w:rsidRDefault="002143AB" w:rsidP="00F861C2">
          <w:pPr>
            <w:pStyle w:val="a"/>
            <w:framePr w:w="0" w:hRule="auto" w:wrap="auto" w:vAnchor="margin" w:hAnchor="text" w:xAlign="left" w:yAlign="inline"/>
            <w:tabs>
              <w:tab w:val="left" w:pos="4320"/>
            </w:tabs>
            <w:spacing w:line="240" w:lineRule="auto"/>
            <w:ind w:left="1440" w:right="605"/>
            <w:jc w:val="both"/>
            <w:rPr>
              <w:rFonts w:ascii="Calibri" w:hAnsi="Calibri" w:cs="Helvetica"/>
              <w:b/>
              <w:bCs/>
              <w:caps w:val="0"/>
              <w:spacing w:val="0"/>
              <w:sz w:val="18"/>
              <w:szCs w:val="18"/>
              <w:lang w:val="es-ES"/>
            </w:rPr>
          </w:pPr>
          <w:hyperlink r:id="rId2" w:history="1">
            <w:r w:rsidR="00F861C2" w:rsidRPr="00172101">
              <w:rPr>
                <w:rStyle w:val="Hyperlink"/>
                <w:rFonts w:ascii="Calibri" w:hAnsi="Calibri" w:cs="Arial"/>
                <w:caps w:val="0"/>
                <w:spacing w:val="0"/>
                <w:sz w:val="18"/>
                <w:szCs w:val="18"/>
                <w:lang w:val="es-ES"/>
              </w:rPr>
              <w:t>www.manpowergroup.gr</w:t>
            </w:r>
          </w:hyperlink>
          <w:r w:rsidR="00F861C2" w:rsidRPr="00172101">
            <w:rPr>
              <w:rFonts w:ascii="Calibri" w:hAnsi="Calibri" w:cs="Arial"/>
              <w:caps w:val="0"/>
              <w:spacing w:val="0"/>
              <w:sz w:val="18"/>
              <w:szCs w:val="18"/>
              <w:lang w:val="es-ES"/>
            </w:rPr>
            <w:t xml:space="preserve"> </w:t>
          </w:r>
        </w:p>
      </w:tc>
    </w:tr>
  </w:tbl>
  <w:p w14:paraId="3B7B4B86" w14:textId="77777777" w:rsidR="00F861C2" w:rsidRDefault="00F861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22355"/>
    <w:multiLevelType w:val="hybridMultilevel"/>
    <w:tmpl w:val="479EEF5C"/>
    <w:lvl w:ilvl="0" w:tplc="04090001">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 w15:restartNumberingAfterBreak="0">
    <w:nsid w:val="11C03815"/>
    <w:multiLevelType w:val="multilevel"/>
    <w:tmpl w:val="8F3689D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6A187231"/>
    <w:multiLevelType w:val="multilevel"/>
    <w:tmpl w:val="19DA003A"/>
    <w:lvl w:ilvl="0">
      <w:start w:val="1"/>
      <w:numFmt w:val="bullet"/>
      <w:lvlText w:val="●"/>
      <w:lvlJc w:val="left"/>
      <w:pPr>
        <w:ind w:left="720" w:hanging="360"/>
      </w:pPr>
      <w:rPr>
        <w:rFonts w:ascii="Noto Sans Symbols" w:eastAsia="Times New Roman" w:hAnsi="Noto Sans Symbols"/>
      </w:rPr>
    </w:lvl>
    <w:lvl w:ilvl="1">
      <w:start w:val="1"/>
      <w:numFmt w:val="bullet"/>
      <w:lvlText w:val="o"/>
      <w:lvlJc w:val="left"/>
      <w:pPr>
        <w:ind w:left="1440" w:hanging="360"/>
      </w:pPr>
      <w:rPr>
        <w:rFonts w:ascii="Courier New" w:eastAsia="Times New Roman" w:hAnsi="Courier New"/>
      </w:rPr>
    </w:lvl>
    <w:lvl w:ilvl="2">
      <w:start w:val="1"/>
      <w:numFmt w:val="bullet"/>
      <w:lvlText w:val="▪"/>
      <w:lvlJc w:val="left"/>
      <w:pPr>
        <w:ind w:left="2160" w:hanging="360"/>
      </w:pPr>
      <w:rPr>
        <w:rFonts w:ascii="Noto Sans Symbols" w:eastAsia="Times New Roman" w:hAnsi="Noto Sans Symbols"/>
      </w:rPr>
    </w:lvl>
    <w:lvl w:ilvl="3">
      <w:start w:val="1"/>
      <w:numFmt w:val="bullet"/>
      <w:lvlText w:val="●"/>
      <w:lvlJc w:val="left"/>
      <w:pPr>
        <w:ind w:left="2880" w:hanging="360"/>
      </w:pPr>
      <w:rPr>
        <w:rFonts w:ascii="Noto Sans Symbols" w:eastAsia="Times New Roman" w:hAnsi="Noto Sans Symbols"/>
      </w:rPr>
    </w:lvl>
    <w:lvl w:ilvl="4">
      <w:start w:val="1"/>
      <w:numFmt w:val="bullet"/>
      <w:lvlText w:val="o"/>
      <w:lvlJc w:val="left"/>
      <w:pPr>
        <w:ind w:left="3600" w:hanging="360"/>
      </w:pPr>
      <w:rPr>
        <w:rFonts w:ascii="Courier New" w:eastAsia="Times New Roman" w:hAnsi="Courier New"/>
      </w:rPr>
    </w:lvl>
    <w:lvl w:ilvl="5">
      <w:start w:val="1"/>
      <w:numFmt w:val="bullet"/>
      <w:lvlText w:val="▪"/>
      <w:lvlJc w:val="left"/>
      <w:pPr>
        <w:ind w:left="4320" w:hanging="360"/>
      </w:pPr>
      <w:rPr>
        <w:rFonts w:ascii="Noto Sans Symbols" w:eastAsia="Times New Roman" w:hAnsi="Noto Sans Symbols"/>
      </w:rPr>
    </w:lvl>
    <w:lvl w:ilvl="6">
      <w:start w:val="1"/>
      <w:numFmt w:val="bullet"/>
      <w:lvlText w:val="●"/>
      <w:lvlJc w:val="left"/>
      <w:pPr>
        <w:ind w:left="5040" w:hanging="360"/>
      </w:pPr>
      <w:rPr>
        <w:rFonts w:ascii="Noto Sans Symbols" w:eastAsia="Times New Roman" w:hAnsi="Noto Sans Symbols"/>
      </w:rPr>
    </w:lvl>
    <w:lvl w:ilvl="7">
      <w:start w:val="1"/>
      <w:numFmt w:val="bullet"/>
      <w:lvlText w:val="o"/>
      <w:lvlJc w:val="left"/>
      <w:pPr>
        <w:ind w:left="5760" w:hanging="360"/>
      </w:pPr>
      <w:rPr>
        <w:rFonts w:ascii="Courier New" w:eastAsia="Times New Roman" w:hAnsi="Courier New"/>
      </w:rPr>
    </w:lvl>
    <w:lvl w:ilvl="8">
      <w:start w:val="1"/>
      <w:numFmt w:val="bullet"/>
      <w:lvlText w:val="▪"/>
      <w:lvlJc w:val="left"/>
      <w:pPr>
        <w:ind w:left="6480" w:hanging="360"/>
      </w:pPr>
      <w:rPr>
        <w:rFonts w:ascii="Noto Sans Symbols" w:eastAsia="Times New Roman" w:hAnsi="Noto Sans Symbols"/>
      </w:rPr>
    </w:lvl>
  </w:abstractNum>
  <w:abstractNum w:abstractNumId="3" w15:restartNumberingAfterBreak="0">
    <w:nsid w:val="76B2651D"/>
    <w:multiLevelType w:val="hybridMultilevel"/>
    <w:tmpl w:val="8E609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CA4"/>
    <w:rsid w:val="000174D2"/>
    <w:rsid w:val="00041406"/>
    <w:rsid w:val="00085E59"/>
    <w:rsid w:val="00086523"/>
    <w:rsid w:val="00165529"/>
    <w:rsid w:val="00172101"/>
    <w:rsid w:val="0019257A"/>
    <w:rsid w:val="002143AB"/>
    <w:rsid w:val="00233497"/>
    <w:rsid w:val="00283061"/>
    <w:rsid w:val="00336895"/>
    <w:rsid w:val="0034010A"/>
    <w:rsid w:val="003B3623"/>
    <w:rsid w:val="00426975"/>
    <w:rsid w:val="0045483F"/>
    <w:rsid w:val="00456E1B"/>
    <w:rsid w:val="00466CA4"/>
    <w:rsid w:val="00482D71"/>
    <w:rsid w:val="004D6DDF"/>
    <w:rsid w:val="004F103E"/>
    <w:rsid w:val="004F1165"/>
    <w:rsid w:val="00546190"/>
    <w:rsid w:val="005B5032"/>
    <w:rsid w:val="005E03E1"/>
    <w:rsid w:val="00660576"/>
    <w:rsid w:val="00687A25"/>
    <w:rsid w:val="006C1EF8"/>
    <w:rsid w:val="006C5076"/>
    <w:rsid w:val="00752B23"/>
    <w:rsid w:val="007765E4"/>
    <w:rsid w:val="007A1F6C"/>
    <w:rsid w:val="007F572C"/>
    <w:rsid w:val="00853431"/>
    <w:rsid w:val="0087581F"/>
    <w:rsid w:val="008F710E"/>
    <w:rsid w:val="0092355E"/>
    <w:rsid w:val="00947B62"/>
    <w:rsid w:val="009D59C9"/>
    <w:rsid w:val="00A12221"/>
    <w:rsid w:val="00AD50C3"/>
    <w:rsid w:val="00B02CB7"/>
    <w:rsid w:val="00B05836"/>
    <w:rsid w:val="00B31C10"/>
    <w:rsid w:val="00B611A4"/>
    <w:rsid w:val="00B63D70"/>
    <w:rsid w:val="00BA473A"/>
    <w:rsid w:val="00BA584E"/>
    <w:rsid w:val="00BC576A"/>
    <w:rsid w:val="00BF7CB8"/>
    <w:rsid w:val="00C311F0"/>
    <w:rsid w:val="00C527E0"/>
    <w:rsid w:val="00C75791"/>
    <w:rsid w:val="00C8341D"/>
    <w:rsid w:val="00C9515B"/>
    <w:rsid w:val="00CF1350"/>
    <w:rsid w:val="00D05665"/>
    <w:rsid w:val="00D813C4"/>
    <w:rsid w:val="00D91AA3"/>
    <w:rsid w:val="00D9265C"/>
    <w:rsid w:val="00E173A2"/>
    <w:rsid w:val="00EA0DAB"/>
    <w:rsid w:val="00EA3E6C"/>
    <w:rsid w:val="00F00DCD"/>
    <w:rsid w:val="00F139C7"/>
    <w:rsid w:val="00F41ABF"/>
    <w:rsid w:val="00F44C35"/>
    <w:rsid w:val="00F82834"/>
    <w:rsid w:val="00F861C2"/>
    <w:rsid w:val="00F943CC"/>
    <w:rsid w:val="00FA7BDD"/>
    <w:rsid w:val="00FD5DB2"/>
    <w:rsid w:val="024FD0B9"/>
    <w:rsid w:val="02D9E3D6"/>
    <w:rsid w:val="036DFD24"/>
    <w:rsid w:val="03D134B9"/>
    <w:rsid w:val="0427A591"/>
    <w:rsid w:val="04441853"/>
    <w:rsid w:val="04C954FD"/>
    <w:rsid w:val="07A8B87F"/>
    <w:rsid w:val="083BFCFD"/>
    <w:rsid w:val="0917E961"/>
    <w:rsid w:val="094A423C"/>
    <w:rsid w:val="09BA888B"/>
    <w:rsid w:val="0A22F173"/>
    <w:rsid w:val="0C494C11"/>
    <w:rsid w:val="0DA570EE"/>
    <w:rsid w:val="0DE7E220"/>
    <w:rsid w:val="0EF38045"/>
    <w:rsid w:val="0F0B8EB0"/>
    <w:rsid w:val="0F6C40E2"/>
    <w:rsid w:val="12547E91"/>
    <w:rsid w:val="1331D3D1"/>
    <w:rsid w:val="1376DFBF"/>
    <w:rsid w:val="1429E65B"/>
    <w:rsid w:val="15C81D19"/>
    <w:rsid w:val="173A49F7"/>
    <w:rsid w:val="173BAF50"/>
    <w:rsid w:val="178BD8E2"/>
    <w:rsid w:val="18201BD6"/>
    <w:rsid w:val="1A526DE1"/>
    <w:rsid w:val="1B4B5CC0"/>
    <w:rsid w:val="1B6766C2"/>
    <w:rsid w:val="1BB16C13"/>
    <w:rsid w:val="1BD29AAE"/>
    <w:rsid w:val="1D3E461E"/>
    <w:rsid w:val="1E9ECBDA"/>
    <w:rsid w:val="1ED7373C"/>
    <w:rsid w:val="2076934F"/>
    <w:rsid w:val="2275C085"/>
    <w:rsid w:val="229D81ED"/>
    <w:rsid w:val="22A9915C"/>
    <w:rsid w:val="23B62442"/>
    <w:rsid w:val="23DD0C2A"/>
    <w:rsid w:val="2454D497"/>
    <w:rsid w:val="24D0F028"/>
    <w:rsid w:val="2626A152"/>
    <w:rsid w:val="26F2A6C5"/>
    <w:rsid w:val="26FB05A5"/>
    <w:rsid w:val="29E1CCF1"/>
    <w:rsid w:val="2A22CE55"/>
    <w:rsid w:val="2BF579BE"/>
    <w:rsid w:val="2C31178F"/>
    <w:rsid w:val="2CF7A589"/>
    <w:rsid w:val="2E63119E"/>
    <w:rsid w:val="2E679734"/>
    <w:rsid w:val="2EB4CD61"/>
    <w:rsid w:val="307391DD"/>
    <w:rsid w:val="32C0C495"/>
    <w:rsid w:val="3307BA1B"/>
    <w:rsid w:val="3331270C"/>
    <w:rsid w:val="33B57F0C"/>
    <w:rsid w:val="34693F08"/>
    <w:rsid w:val="393F15BF"/>
    <w:rsid w:val="39BEA62E"/>
    <w:rsid w:val="3BD1BCD0"/>
    <w:rsid w:val="3C35B1F8"/>
    <w:rsid w:val="3C5C7ED3"/>
    <w:rsid w:val="3D7B2A68"/>
    <w:rsid w:val="3DEF87E2"/>
    <w:rsid w:val="3EB071C2"/>
    <w:rsid w:val="404E3D37"/>
    <w:rsid w:val="40BB7B27"/>
    <w:rsid w:val="40EC25D5"/>
    <w:rsid w:val="4101F1F9"/>
    <w:rsid w:val="4125503C"/>
    <w:rsid w:val="41A56F37"/>
    <w:rsid w:val="43201D04"/>
    <w:rsid w:val="44823848"/>
    <w:rsid w:val="45F36760"/>
    <w:rsid w:val="45FC1ABF"/>
    <w:rsid w:val="464A577D"/>
    <w:rsid w:val="46C1DFF4"/>
    <w:rsid w:val="47EEA768"/>
    <w:rsid w:val="48297B86"/>
    <w:rsid w:val="4A57BEEA"/>
    <w:rsid w:val="4AFCD899"/>
    <w:rsid w:val="4BA20EDA"/>
    <w:rsid w:val="4C8CAE7B"/>
    <w:rsid w:val="4CE5E378"/>
    <w:rsid w:val="4E78C2A6"/>
    <w:rsid w:val="4FD97989"/>
    <w:rsid w:val="4FE1C29A"/>
    <w:rsid w:val="505F0100"/>
    <w:rsid w:val="508C1820"/>
    <w:rsid w:val="52752BA0"/>
    <w:rsid w:val="52DE211F"/>
    <w:rsid w:val="52EB185D"/>
    <w:rsid w:val="532DA785"/>
    <w:rsid w:val="553B18EC"/>
    <w:rsid w:val="56A7CE24"/>
    <w:rsid w:val="591EF952"/>
    <w:rsid w:val="59758C78"/>
    <w:rsid w:val="59B8F0DC"/>
    <w:rsid w:val="5A0DB05F"/>
    <w:rsid w:val="5A3C9338"/>
    <w:rsid w:val="5A7A314B"/>
    <w:rsid w:val="5B96946E"/>
    <w:rsid w:val="5C035F1E"/>
    <w:rsid w:val="5D3405B4"/>
    <w:rsid w:val="5DE529B1"/>
    <w:rsid w:val="5EDF7E3B"/>
    <w:rsid w:val="5FEA6B94"/>
    <w:rsid w:val="61C34771"/>
    <w:rsid w:val="659A1D72"/>
    <w:rsid w:val="6621D948"/>
    <w:rsid w:val="67CD8DE0"/>
    <w:rsid w:val="69A09114"/>
    <w:rsid w:val="6A6811DF"/>
    <w:rsid w:val="6C8AAD7F"/>
    <w:rsid w:val="6DB201F5"/>
    <w:rsid w:val="6DE78ADB"/>
    <w:rsid w:val="6E37010C"/>
    <w:rsid w:val="6E8E7063"/>
    <w:rsid w:val="6FC4AEE4"/>
    <w:rsid w:val="711E8691"/>
    <w:rsid w:val="71894FB4"/>
    <w:rsid w:val="721232FD"/>
    <w:rsid w:val="724E6ADD"/>
    <w:rsid w:val="729FE89C"/>
    <w:rsid w:val="738BC73E"/>
    <w:rsid w:val="73BB80B3"/>
    <w:rsid w:val="73D90D7F"/>
    <w:rsid w:val="74678F49"/>
    <w:rsid w:val="755C76D1"/>
    <w:rsid w:val="75F8F696"/>
    <w:rsid w:val="772B8308"/>
    <w:rsid w:val="7A257DF2"/>
    <w:rsid w:val="7A913906"/>
    <w:rsid w:val="7B370A95"/>
    <w:rsid w:val="7C03AA0B"/>
    <w:rsid w:val="7CCD6269"/>
    <w:rsid w:val="7D807D4C"/>
    <w:rsid w:val="7EE9EDD3"/>
  </w:rsids>
  <m:mathPr>
    <m:mathFont m:val="Cambria Math"/>
    <m:brkBin m:val="before"/>
    <m:brkBinSub m:val="--"/>
    <m:smallFrac m:val="0"/>
    <m:dispDef/>
    <m:lMargin m:val="0"/>
    <m:rMargin m:val="0"/>
    <m:defJc m:val="centerGroup"/>
    <m:wrapIndent m:val="1440"/>
    <m:intLim m:val="subSup"/>
    <m:naryLim m:val="undOvr"/>
  </m:mathPr>
  <w:themeFontLang w:val="el-G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AF07FC"/>
  <w15:chartTrackingRefBased/>
  <w15:docId w15:val="{4D034DDE-7581-4396-B10E-6EB4F6B89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l-GR" w:eastAsia="ja-JP"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466CA4"/>
    <w:pPr>
      <w:overflowPunct w:val="0"/>
      <w:autoSpaceDE w:val="0"/>
      <w:autoSpaceDN w:val="0"/>
      <w:adjustRightInd w:val="0"/>
    </w:pPr>
    <w:rPr>
      <w:rFonts w:eastAsia="Times New Roman"/>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66CA4"/>
    <w:pPr>
      <w:spacing w:after="120" w:line="480" w:lineRule="auto"/>
    </w:pPr>
  </w:style>
  <w:style w:type="paragraph" w:styleId="ListParagraph">
    <w:name w:val="List Paragraph"/>
    <w:basedOn w:val="Normal"/>
    <w:qFormat/>
    <w:rsid w:val="00466CA4"/>
    <w:pPr>
      <w:overflowPunct/>
      <w:autoSpaceDE/>
      <w:autoSpaceDN/>
      <w:adjustRightInd/>
      <w:ind w:left="720"/>
    </w:pPr>
    <w:rPr>
      <w:rFonts w:eastAsia="SimSun"/>
      <w:sz w:val="24"/>
      <w:szCs w:val="24"/>
    </w:rPr>
  </w:style>
  <w:style w:type="paragraph" w:customStyle="1" w:styleId="paragraph">
    <w:name w:val="paragraph"/>
    <w:basedOn w:val="Normal"/>
    <w:rsid w:val="00466CA4"/>
    <w:pPr>
      <w:overflowPunct/>
      <w:autoSpaceDE/>
      <w:autoSpaceDN/>
      <w:adjustRightInd/>
      <w:spacing w:before="100" w:beforeAutospacing="1" w:after="100" w:afterAutospacing="1"/>
    </w:pPr>
    <w:rPr>
      <w:sz w:val="24"/>
      <w:szCs w:val="24"/>
      <w:lang w:val="el-GR" w:eastAsia="el-GR"/>
    </w:rPr>
  </w:style>
  <w:style w:type="character" w:styleId="FootnoteReference">
    <w:name w:val="footnote reference"/>
    <w:rsid w:val="00466CA4"/>
    <w:rPr>
      <w:vertAlign w:val="superscript"/>
    </w:rPr>
  </w:style>
  <w:style w:type="character" w:customStyle="1" w:styleId="normaltextrun">
    <w:name w:val="normaltextrun"/>
    <w:rsid w:val="00466CA4"/>
    <w:rPr>
      <w:rFonts w:ascii="Times New Roman" w:hAnsi="Times New Roman" w:cs="Times New Roman" w:hint="default"/>
    </w:rPr>
  </w:style>
  <w:style w:type="paragraph" w:styleId="Header">
    <w:name w:val="header"/>
    <w:basedOn w:val="Normal"/>
    <w:link w:val="HeaderChar"/>
    <w:uiPriority w:val="99"/>
    <w:rsid w:val="00687A25"/>
    <w:pPr>
      <w:tabs>
        <w:tab w:val="center" w:pos="4153"/>
        <w:tab w:val="right" w:pos="8306"/>
      </w:tabs>
    </w:pPr>
  </w:style>
  <w:style w:type="character" w:customStyle="1" w:styleId="HeaderChar">
    <w:name w:val="Header Char"/>
    <w:link w:val="Header"/>
    <w:uiPriority w:val="99"/>
    <w:rsid w:val="00687A25"/>
    <w:rPr>
      <w:rFonts w:eastAsia="Times New Roman"/>
      <w:lang w:val="en-US" w:eastAsia="en-US"/>
    </w:rPr>
  </w:style>
  <w:style w:type="paragraph" w:styleId="Footer">
    <w:name w:val="footer"/>
    <w:basedOn w:val="Normal"/>
    <w:link w:val="FooterChar"/>
    <w:uiPriority w:val="99"/>
    <w:rsid w:val="00687A25"/>
    <w:pPr>
      <w:tabs>
        <w:tab w:val="center" w:pos="4153"/>
        <w:tab w:val="right" w:pos="8306"/>
      </w:tabs>
    </w:pPr>
  </w:style>
  <w:style w:type="character" w:customStyle="1" w:styleId="FooterChar">
    <w:name w:val="Footer Char"/>
    <w:link w:val="Footer"/>
    <w:uiPriority w:val="99"/>
    <w:rsid w:val="00687A25"/>
    <w:rPr>
      <w:rFonts w:eastAsia="Times New Roman"/>
      <w:lang w:val="en-US" w:eastAsia="en-US"/>
    </w:rPr>
  </w:style>
  <w:style w:type="character" w:styleId="Hyperlink">
    <w:name w:val="Hyperlink"/>
    <w:rsid w:val="00172101"/>
    <w:rPr>
      <w:color w:val="0000FF"/>
      <w:u w:val="single"/>
    </w:rPr>
  </w:style>
  <w:style w:type="paragraph" w:customStyle="1" w:styleId="a">
    <w:name w:val="Διεύθυνση αποστολέα"/>
    <w:rsid w:val="00172101"/>
    <w:pPr>
      <w:framePr w:w="8640" w:h="1426" w:hRule="exact" w:wrap="notBeside" w:vAnchor="page" w:hAnchor="page" w:x="1729" w:yAlign="bottom" w:anchorLock="1"/>
      <w:spacing w:line="240" w:lineRule="atLeast"/>
      <w:ind w:right="-240"/>
      <w:jc w:val="center"/>
    </w:pPr>
    <w:rPr>
      <w:rFonts w:ascii="Garamond" w:eastAsia="Times New Roman" w:hAnsi="Garamond"/>
      <w:caps/>
      <w:spacing w:val="30"/>
      <w:sz w:val="15"/>
      <w:lang w:val="en-US" w:eastAsia="en-US"/>
    </w:rPr>
  </w:style>
  <w:style w:type="paragraph" w:customStyle="1" w:styleId="Default">
    <w:name w:val="Default"/>
    <w:rsid w:val="00172101"/>
    <w:pPr>
      <w:autoSpaceDE w:val="0"/>
      <w:autoSpaceDN w:val="0"/>
      <w:adjustRightInd w:val="0"/>
    </w:pPr>
    <w:rPr>
      <w:rFonts w:eastAsia="Times New Roman"/>
      <w:color w:val="000000"/>
      <w:sz w:val="24"/>
      <w:szCs w:val="24"/>
      <w:lang w:val="en-US" w:eastAsia="el-GR"/>
    </w:rPr>
  </w:style>
  <w:style w:type="character" w:styleId="UnresolvedMention">
    <w:name w:val="Unresolved Mention"/>
    <w:uiPriority w:val="99"/>
    <w:semiHidden/>
    <w:unhideWhenUsed/>
    <w:rsid w:val="00F861C2"/>
    <w:rPr>
      <w:color w:val="605E5C"/>
      <w:shd w:val="clear" w:color="auto" w:fill="E1DFDD"/>
    </w:rPr>
  </w:style>
  <w:style w:type="character" w:customStyle="1" w:styleId="eop">
    <w:name w:val="eop"/>
    <w:rsid w:val="00F861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602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vtsouni@manpowergroup.gr" TargetMode="External"/><Relationship Id="rId13" Type="http://schemas.openxmlformats.org/officeDocument/2006/relationships/hyperlink" Target="http://www.manpowergroup.gr" TargetMode="Externa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manpowergroup.com/meos" TargetMode="External"/><Relationship Id="rId17" Type="http://schemas.openxmlformats.org/officeDocument/2006/relationships/hyperlink" Target="https://www.facebook.com/ManpowerGroupGreece/?ref=settings"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linkedin.com/company/2821223/admin/"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npowergreece.gr/workshops-for-tourism/" TargetMode="External"/><Relationship Id="rId14" Type="http://schemas.openxmlformats.org/officeDocument/2006/relationships/hyperlink" Target="http://www.manpower.gr"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hyperlink" Target="http://www.manpowergroup.gr" TargetMode="External"/><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070C22-3A56-4329-BB0D-3B72585A0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2404</Words>
  <Characters>12982</Characters>
  <Application>Microsoft Office Word</Application>
  <DocSecurity>0</DocSecurity>
  <Lines>108</Lines>
  <Paragraphs>30</Paragraphs>
  <ScaleCrop>false</ScaleCrop>
  <Company/>
  <LinksUpToDate>false</LinksUpToDate>
  <CharactersWithSpaces>15356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subject/>
  <dc:creator>Sonia Chaimada</dc:creator>
  <cp:keywords/>
  <dc:description/>
  <cp:lastModifiedBy>Tsouni Vasso</cp:lastModifiedBy>
  <cp:revision>31</cp:revision>
  <dcterms:created xsi:type="dcterms:W3CDTF">2020-05-27T16:08:00Z</dcterms:created>
  <dcterms:modified xsi:type="dcterms:W3CDTF">2020-06-09T08:18:00Z</dcterms:modified>
</cp:coreProperties>
</file>